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6" w:rsidRPr="00BA6306" w:rsidRDefault="00BA6306" w:rsidP="00BA6306">
      <w:pPr>
        <w:jc w:val="center"/>
        <w:rPr>
          <w:b/>
        </w:rPr>
      </w:pPr>
      <w:r w:rsidRPr="00BA6306">
        <w:rPr>
          <w:b/>
        </w:rPr>
        <w:t>Отчет об исполнении муниципальной программы «Обеспечение безопасности населения на территории  муниципального образования городское поселение Печенга Печенгского района Мурманской области»</w:t>
      </w:r>
    </w:p>
    <w:p w:rsidR="005F3F7E" w:rsidRPr="00BA6306" w:rsidRDefault="00BA6306" w:rsidP="00BA6306">
      <w:pPr>
        <w:jc w:val="center"/>
        <w:rPr>
          <w:b/>
        </w:rPr>
      </w:pPr>
      <w:r w:rsidRPr="00BA6306">
        <w:rPr>
          <w:b/>
        </w:rPr>
        <w:t xml:space="preserve"> за 2020 год</w:t>
      </w:r>
    </w:p>
    <w:p w:rsidR="005F3F7E" w:rsidRDefault="005F3F7E" w:rsidP="005F3F7E"/>
    <w:p w:rsidR="005F3F7E" w:rsidRPr="00BA6306" w:rsidRDefault="005F3F7E" w:rsidP="00BA6306">
      <w:pPr>
        <w:jc w:val="center"/>
        <w:rPr>
          <w:u w:val="single"/>
        </w:rPr>
      </w:pPr>
      <w:r w:rsidRPr="00BA6306">
        <w:rPr>
          <w:u w:val="single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5F3F7E" w:rsidRDefault="005F3F7E" w:rsidP="005F3F7E">
      <w:pPr>
        <w:jc w:val="both"/>
      </w:pPr>
      <w:r>
        <w:t xml:space="preserve">    </w:t>
      </w:r>
    </w:p>
    <w:p w:rsidR="005F3F7E" w:rsidRDefault="005F3F7E" w:rsidP="005F3F7E">
      <w:pPr>
        <w:jc w:val="both"/>
      </w:pPr>
      <w:r>
        <w:t xml:space="preserve">      По  указанному  разделу  бюджетные  назначения  исполнены  за 2020 год  в  сумме 1 088,7 тыс. рублей при  годовом  плане  в сумме 1 088,8 тыс. рублей, что  составляет  99,9 %  утверждённых  годовых  назначений, в том числе:</w:t>
      </w:r>
      <w:r w:rsidR="00BA6306">
        <w:t xml:space="preserve"> Муниципальная программа</w:t>
      </w:r>
      <w:r>
        <w:t xml:space="preserve">  «Обеспечение безопасности населения на территории муниципального образования городское поселение Печенга Печенгского района Мурманской области на 2020 год и плановый период 202</w:t>
      </w:r>
      <w:bookmarkStart w:id="0" w:name="_GoBack"/>
      <w:bookmarkEnd w:id="0"/>
      <w:r>
        <w:t>1-2022 годы»</w:t>
      </w:r>
      <w:r w:rsidR="00BA6306">
        <w:t>.</w:t>
      </w:r>
      <w:r>
        <w:t xml:space="preserve">      </w:t>
      </w:r>
    </w:p>
    <w:p w:rsidR="005F3F7E" w:rsidRDefault="005F3F7E" w:rsidP="005F3F7E">
      <w:pPr>
        <w:jc w:val="both"/>
      </w:pPr>
      <w:r>
        <w:t xml:space="preserve">       В рамках основного мероприятия «Обеспечение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образования» при плановых назначениях бюджетных ассигнований в сумме 230,0 тыс. рублей исполнение составило 229,9  тыс. рублей (99,9%). </w:t>
      </w:r>
      <w:proofErr w:type="gramStart"/>
      <w:r>
        <w:t xml:space="preserve">Заключались договоры на оказание услуг по поставке оборудования для системы видеонаблюдения и её монтаж, </w:t>
      </w:r>
      <w:r w:rsidR="00502EB8">
        <w:t xml:space="preserve">а также на изготовление стендов (на стадионе </w:t>
      </w:r>
      <w:proofErr w:type="spellStart"/>
      <w:r w:rsidR="00502EB8">
        <w:t>г.п</w:t>
      </w:r>
      <w:proofErr w:type="spellEnd"/>
      <w:r w:rsidR="00502EB8">
        <w:t>.</w:t>
      </w:r>
      <w:proofErr w:type="gramEnd"/>
      <w:r w:rsidR="00502EB8">
        <w:t xml:space="preserve"> Печенга)</w:t>
      </w:r>
    </w:p>
    <w:p w:rsidR="005F3F7E" w:rsidRDefault="005F3F7E" w:rsidP="005F3F7E">
      <w:pPr>
        <w:jc w:val="both"/>
      </w:pPr>
      <w:r>
        <w:t xml:space="preserve">       На содержание МКУ «ЕДДС» муниципального образования Печенгский район при плановых назначениях бюджетных ассигнований в сумме 858,8 тыс. рублей исполнение составило 100%.</w:t>
      </w:r>
    </w:p>
    <w:p w:rsidR="005F3F7E" w:rsidRDefault="005F3F7E" w:rsidP="005F3F7E">
      <w:pPr>
        <w:jc w:val="both"/>
      </w:pPr>
    </w:p>
    <w:p w:rsidR="0029170D" w:rsidRDefault="0029170D" w:rsidP="005F3F7E">
      <w:pPr>
        <w:jc w:val="both"/>
      </w:pPr>
    </w:p>
    <w:sectPr w:rsidR="0029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4"/>
    <w:rsid w:val="00017ADF"/>
    <w:rsid w:val="0029170D"/>
    <w:rsid w:val="003D4DAF"/>
    <w:rsid w:val="00502EB8"/>
    <w:rsid w:val="00570E24"/>
    <w:rsid w:val="005F3F7E"/>
    <w:rsid w:val="00BA6306"/>
    <w:rsid w:val="00E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61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5661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66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E65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5661"/>
    <w:pPr>
      <w:keepNext/>
      <w:outlineLvl w:val="3"/>
    </w:pPr>
    <w:rPr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E656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61"/>
    <w:rPr>
      <w:sz w:val="24"/>
      <w:lang w:eastAsia="ru-RU"/>
    </w:rPr>
  </w:style>
  <w:style w:type="character" w:customStyle="1" w:styleId="20">
    <w:name w:val="Заголовок 2 Знак"/>
    <w:link w:val="2"/>
    <w:rsid w:val="00E6566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6566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5661"/>
    <w:rPr>
      <w:sz w:val="28"/>
      <w:szCs w:val="24"/>
    </w:rPr>
  </w:style>
  <w:style w:type="character" w:customStyle="1" w:styleId="50">
    <w:name w:val="Заголовок 5 Знак"/>
    <w:link w:val="5"/>
    <w:rsid w:val="00E65661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65661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4">
    <w:name w:val="Название Знак"/>
    <w:link w:val="a3"/>
    <w:rsid w:val="00E65661"/>
    <w:rPr>
      <w:sz w:val="24"/>
      <w:szCs w:val="24"/>
    </w:rPr>
  </w:style>
  <w:style w:type="character" w:styleId="a5">
    <w:name w:val="Strong"/>
    <w:qFormat/>
    <w:rsid w:val="00E65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61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5661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661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E65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5661"/>
    <w:pPr>
      <w:keepNext/>
      <w:outlineLvl w:val="3"/>
    </w:pPr>
    <w:rPr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E656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61"/>
    <w:rPr>
      <w:sz w:val="24"/>
      <w:lang w:eastAsia="ru-RU"/>
    </w:rPr>
  </w:style>
  <w:style w:type="character" w:customStyle="1" w:styleId="20">
    <w:name w:val="Заголовок 2 Знак"/>
    <w:link w:val="2"/>
    <w:rsid w:val="00E6566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6566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5661"/>
    <w:rPr>
      <w:sz w:val="28"/>
      <w:szCs w:val="24"/>
    </w:rPr>
  </w:style>
  <w:style w:type="character" w:customStyle="1" w:styleId="50">
    <w:name w:val="Заголовок 5 Знак"/>
    <w:link w:val="5"/>
    <w:rsid w:val="00E65661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65661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4">
    <w:name w:val="Название Знак"/>
    <w:link w:val="a3"/>
    <w:rsid w:val="00E65661"/>
    <w:rPr>
      <w:sz w:val="24"/>
      <w:szCs w:val="24"/>
    </w:rPr>
  </w:style>
  <w:style w:type="character" w:styleId="a5">
    <w:name w:val="Strong"/>
    <w:qFormat/>
    <w:rsid w:val="00E65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Сергеевна</dc:creator>
  <cp:keywords/>
  <dc:description/>
  <cp:lastModifiedBy>Алиева Евгения Михайловна</cp:lastModifiedBy>
  <cp:revision>5</cp:revision>
  <cp:lastPrinted>2021-03-25T09:23:00Z</cp:lastPrinted>
  <dcterms:created xsi:type="dcterms:W3CDTF">2021-03-25T09:15:00Z</dcterms:created>
  <dcterms:modified xsi:type="dcterms:W3CDTF">2021-03-25T12:16:00Z</dcterms:modified>
</cp:coreProperties>
</file>