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90D95" w:rsidRDefault="00466FA7" w:rsidP="00466FA7">
      <w:pPr>
        <w:jc w:val="center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D95">
        <w:rPr>
          <w:rFonts w:ascii="Arial" w:hAnsi="Arial" w:cs="Arial"/>
          <w:color w:val="auto"/>
        </w:rPr>
        <w:t xml:space="preserve">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42A90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90D95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</w:p>
    <w:p w:rsidR="00466FA7" w:rsidRDefault="001736E2" w:rsidP="00442A90">
      <w:pPr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90D95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42A90" w:rsidRPr="00BE5129" w:rsidRDefault="00442A90" w:rsidP="00442A90">
      <w:pPr>
        <w:jc w:val="center"/>
        <w:rPr>
          <w:rFonts w:ascii="Arial" w:hAnsi="Arial" w:cs="Arial"/>
          <w:b/>
          <w:i/>
          <w:color w:val="808080"/>
        </w:rPr>
      </w:pPr>
      <w:r w:rsidRPr="00BE5129">
        <w:rPr>
          <w:rFonts w:ascii="Arial" w:hAnsi="Arial" w:cs="Arial"/>
          <w:b/>
          <w:i/>
          <w:color w:val="808080"/>
        </w:rPr>
        <w:t xml:space="preserve">(в ред. постановления от </w:t>
      </w:r>
      <w:r>
        <w:rPr>
          <w:rFonts w:ascii="Arial" w:hAnsi="Arial" w:cs="Arial"/>
          <w:b/>
          <w:i/>
          <w:color w:val="808080"/>
        </w:rPr>
        <w:t>17.03.2020 № 47</w:t>
      </w:r>
      <w:r w:rsidRPr="00BE5129">
        <w:rPr>
          <w:rFonts w:ascii="Arial" w:hAnsi="Arial" w:cs="Arial"/>
          <w:b/>
          <w:i/>
          <w:color w:val="808080"/>
        </w:rPr>
        <w:t>)</w:t>
      </w:r>
    </w:p>
    <w:p w:rsidR="00442A90" w:rsidRPr="00190D95" w:rsidRDefault="00442A90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7900D3" w:rsidP="00466FA7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от</w:t>
      </w:r>
      <w:r w:rsidR="00466FA7" w:rsidRPr="00190D95">
        <w:rPr>
          <w:rFonts w:ascii="Arial" w:hAnsi="Arial" w:cs="Arial"/>
          <w:b/>
          <w:i/>
          <w:color w:val="auto"/>
        </w:rPr>
        <w:t xml:space="preserve">   </w:t>
      </w:r>
      <w:r w:rsidR="002401AB">
        <w:rPr>
          <w:rFonts w:ascii="Arial" w:hAnsi="Arial" w:cs="Arial"/>
          <w:b/>
          <w:i/>
          <w:color w:val="auto"/>
        </w:rPr>
        <w:t>10.11.2017 г.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          </w:t>
      </w:r>
      <w:r w:rsidR="001736E2" w:rsidRPr="00190D95">
        <w:rPr>
          <w:rFonts w:ascii="Arial" w:hAnsi="Arial" w:cs="Arial"/>
          <w:b/>
          <w:i/>
          <w:color w:val="auto"/>
        </w:rPr>
        <w:t xml:space="preserve">                     </w:t>
      </w:r>
      <w:r>
        <w:rPr>
          <w:rFonts w:ascii="Arial" w:hAnsi="Arial" w:cs="Arial"/>
          <w:b/>
          <w:i/>
          <w:color w:val="auto"/>
        </w:rPr>
        <w:t xml:space="preserve">                    </w:t>
      </w:r>
      <w:r w:rsidR="00616656">
        <w:rPr>
          <w:rFonts w:ascii="Arial" w:hAnsi="Arial" w:cs="Arial"/>
          <w:b/>
          <w:i/>
          <w:color w:val="auto"/>
        </w:rPr>
        <w:t xml:space="preserve">   </w:t>
      </w:r>
      <w:r w:rsidR="00466FA7" w:rsidRPr="00190D95">
        <w:rPr>
          <w:rFonts w:ascii="Arial" w:hAnsi="Arial" w:cs="Arial"/>
          <w:b/>
          <w:i/>
          <w:color w:val="auto"/>
        </w:rPr>
        <w:t>№</w:t>
      </w:r>
      <w:r w:rsidR="002401AB">
        <w:rPr>
          <w:rFonts w:ascii="Arial" w:hAnsi="Arial" w:cs="Arial"/>
          <w:b/>
          <w:i/>
          <w:color w:val="auto"/>
        </w:rPr>
        <w:t xml:space="preserve"> 336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п. Печенга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C77452" w:rsidP="00466FA7">
      <w:pPr>
        <w:jc w:val="center"/>
        <w:rPr>
          <w:rFonts w:ascii="Arial" w:hAnsi="Arial" w:cs="Arial"/>
          <w:b/>
          <w:i/>
          <w:color w:val="auto"/>
        </w:rPr>
      </w:pPr>
      <w:r w:rsidRPr="00C77452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70.75pt;z-index:251687936" strokecolor="white">
            <v:textbox style="mso-next-textbox:#_x0000_s1052">
              <w:txbxContent>
                <w:p w:rsidR="00190D95" w:rsidRPr="007C63EA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190D95" w:rsidRPr="00CB06C9" w:rsidRDefault="00190D95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7C63EA">
                    <w:rPr>
                      <w:rFonts w:ascii="Arial" w:hAnsi="Arial" w:cs="Arial"/>
                      <w:b/>
                      <w:szCs w:val="28"/>
                    </w:rPr>
                    <w:t>Выдача разрешения на ввод объекта в эксплуатацию»</w:t>
                  </w:r>
                </w:p>
                <w:p w:rsidR="00190D95" w:rsidRPr="00CB06C9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190D95" w:rsidRPr="006C2F35" w:rsidRDefault="00190D95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190D95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90D95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190D95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190D95" w:rsidRDefault="00C77452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90D95" w:rsidRPr="006A5D28" w:rsidRDefault="00190D95" w:rsidP="00466FA7"/>
              </w:txbxContent>
            </v:textbox>
          </v:shape>
        </w:pict>
      </w:r>
    </w:p>
    <w:p w:rsidR="00466FA7" w:rsidRPr="00190D95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В соответствии</w:t>
      </w:r>
      <w:r w:rsidR="008F1038" w:rsidRPr="00190D95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190D95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190D95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190D95">
        <w:rPr>
          <w:rFonts w:ascii="Arial" w:hAnsi="Arial" w:cs="Arial"/>
          <w:color w:val="auto"/>
        </w:rPr>
        <w:t xml:space="preserve">. № 8-ФЗ </w:t>
      </w:r>
      <w:r w:rsidR="00F76A48" w:rsidRPr="00190D95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E02A0B"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 xml:space="preserve">руководствуясь </w:t>
      </w:r>
      <w:r w:rsidR="00F76A48" w:rsidRPr="00190D95">
        <w:rPr>
          <w:rFonts w:ascii="Arial" w:hAnsi="Arial" w:cs="Arial"/>
          <w:color w:val="auto"/>
        </w:rPr>
        <w:t>Постановлением администрации</w:t>
      </w:r>
      <w:proofErr w:type="gramEnd"/>
      <w:r w:rsidR="00F76A48" w:rsidRPr="00190D95">
        <w:rPr>
          <w:rFonts w:ascii="Arial" w:hAnsi="Arial" w:cs="Arial"/>
          <w:color w:val="auto"/>
        </w:rPr>
        <w:t xml:space="preserve"> муниципального образования городское поселение Печенга</w:t>
      </w:r>
      <w:r w:rsidR="00460CE3" w:rsidRPr="00190D95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190D95">
        <w:rPr>
          <w:rFonts w:ascii="Arial" w:hAnsi="Arial" w:cs="Arial"/>
          <w:color w:val="auto"/>
        </w:rPr>
        <w:t xml:space="preserve"> от </w:t>
      </w:r>
      <w:r w:rsidR="00460CE3" w:rsidRPr="00190D95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190D95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 </w:t>
      </w:r>
    </w:p>
    <w:p w:rsidR="005F5833" w:rsidRPr="00190D95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190D95">
          <w:rPr>
            <w:rFonts w:ascii="Arial" w:hAnsi="Arial" w:cs="Arial"/>
            <w:color w:val="auto"/>
          </w:rPr>
          <w:t>регламент</w:t>
        </w:r>
      </w:hyperlink>
      <w:r w:rsidRPr="00190D95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190D95">
        <w:rPr>
          <w:rFonts w:ascii="Arial" w:hAnsi="Arial" w:cs="Arial"/>
          <w:bCs/>
          <w:color w:val="auto"/>
        </w:rPr>
        <w:t>«</w:t>
      </w:r>
      <w:r w:rsidR="00895451" w:rsidRPr="00190D95">
        <w:rPr>
          <w:rFonts w:ascii="Arial" w:hAnsi="Arial" w:cs="Arial"/>
          <w:color w:val="auto"/>
          <w:szCs w:val="28"/>
        </w:rPr>
        <w:t>Выдача</w:t>
      </w:r>
      <w:r w:rsidR="00DC2B31" w:rsidRPr="00190D95">
        <w:rPr>
          <w:rFonts w:ascii="Arial" w:hAnsi="Arial" w:cs="Arial"/>
          <w:color w:val="auto"/>
          <w:szCs w:val="28"/>
        </w:rPr>
        <w:t xml:space="preserve"> разрешения</w:t>
      </w:r>
      <w:r w:rsidR="001F2B45" w:rsidRPr="00190D95">
        <w:rPr>
          <w:rFonts w:ascii="Arial" w:hAnsi="Arial" w:cs="Arial"/>
          <w:color w:val="auto"/>
          <w:szCs w:val="28"/>
        </w:rPr>
        <w:t xml:space="preserve"> на </w:t>
      </w:r>
      <w:r w:rsidR="00237748" w:rsidRPr="00190D95">
        <w:rPr>
          <w:rFonts w:ascii="Arial" w:hAnsi="Arial" w:cs="Arial"/>
          <w:color w:val="auto"/>
          <w:szCs w:val="28"/>
        </w:rPr>
        <w:t>ввод объекта в эксплуатацию</w:t>
      </w:r>
      <w:r w:rsidR="00385F92" w:rsidRPr="00190D95">
        <w:rPr>
          <w:rFonts w:ascii="Arial" w:hAnsi="Arial" w:cs="Arial"/>
          <w:color w:val="auto"/>
          <w:szCs w:val="28"/>
        </w:rPr>
        <w:t>»</w:t>
      </w:r>
      <w:r w:rsidRPr="00190D95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190D95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>Признать утратившим</w:t>
      </w:r>
      <w:r w:rsidR="00915A44" w:rsidRPr="00190D95">
        <w:rPr>
          <w:rFonts w:ascii="Arial" w:hAnsi="Arial" w:cs="Arial"/>
          <w:color w:val="auto"/>
        </w:rPr>
        <w:t>и</w:t>
      </w:r>
      <w:r w:rsidRPr="00190D95">
        <w:rPr>
          <w:rFonts w:ascii="Arial" w:hAnsi="Arial" w:cs="Arial"/>
          <w:color w:val="auto"/>
        </w:rPr>
        <w:t xml:space="preserve"> силу Постановление администрации муниципального образования городское поселение Печенга Печенгского района </w:t>
      </w:r>
      <w:r w:rsidRPr="00190D95">
        <w:rPr>
          <w:rFonts w:ascii="Arial" w:hAnsi="Arial" w:cs="Arial"/>
          <w:color w:val="auto"/>
        </w:rPr>
        <w:lastRenderedPageBreak/>
        <w:t xml:space="preserve">Мурманской области от </w:t>
      </w:r>
      <w:r w:rsidR="00915A44" w:rsidRPr="00190D95">
        <w:rPr>
          <w:rFonts w:ascii="Arial" w:hAnsi="Arial" w:cs="Arial"/>
          <w:color w:val="auto"/>
        </w:rPr>
        <w:t xml:space="preserve">12.02.2013 г. № 10 </w:t>
      </w:r>
      <w:r w:rsidRPr="00190D95">
        <w:rPr>
          <w:rFonts w:ascii="Arial" w:hAnsi="Arial" w:cs="Arial"/>
          <w:color w:val="auto"/>
        </w:rPr>
        <w:t xml:space="preserve">«Об утверждении административного регламента предоставления муниципальной услуги «Выдача разрешений </w:t>
      </w:r>
      <w:proofErr w:type="gramStart"/>
      <w:r w:rsidRPr="00190D95">
        <w:rPr>
          <w:rFonts w:ascii="Arial" w:hAnsi="Arial" w:cs="Arial"/>
          <w:color w:val="auto"/>
        </w:rPr>
        <w:t>на</w:t>
      </w:r>
      <w:proofErr w:type="gramEnd"/>
      <w:r w:rsidRPr="00190D95">
        <w:rPr>
          <w:rFonts w:ascii="Arial" w:hAnsi="Arial" w:cs="Arial"/>
          <w:color w:val="auto"/>
        </w:rPr>
        <w:t xml:space="preserve"> </w:t>
      </w:r>
      <w:r w:rsidR="003F6676" w:rsidRPr="00190D95">
        <w:rPr>
          <w:rFonts w:ascii="Arial" w:hAnsi="Arial" w:cs="Arial"/>
          <w:color w:val="auto"/>
        </w:rPr>
        <w:t>объекта в эксплуатацию</w:t>
      </w:r>
      <w:r w:rsidRPr="00190D95">
        <w:rPr>
          <w:rFonts w:ascii="Arial" w:hAnsi="Arial" w:cs="Arial"/>
          <w:color w:val="auto"/>
        </w:rPr>
        <w:t>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муниципального образования городское поселение Печенга Печенгского района Мурманской области»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190D95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190D9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190D95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190D95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190D95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90D95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м</w:t>
      </w:r>
      <w:r w:rsidR="00466FA7" w:rsidRPr="00190D95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90D95">
        <w:rPr>
          <w:rFonts w:ascii="Arial" w:hAnsi="Arial" w:cs="Arial"/>
          <w:b/>
          <w:color w:val="auto"/>
        </w:rPr>
        <w:t xml:space="preserve">     </w:t>
      </w:r>
      <w:r w:rsidRPr="00190D95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90D95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90D95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190D95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190D95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468DB" w:rsidRPr="00190D95" w:rsidRDefault="003468DB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190D95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190D95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>к п</w:t>
      </w:r>
      <w:r w:rsidR="008929D9" w:rsidRPr="00190D95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90D95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90D95">
        <w:rPr>
          <w:rFonts w:ascii="Arial" w:eastAsia="Calibri" w:hAnsi="Arial" w:cs="Arial"/>
          <w:color w:val="auto"/>
          <w:lang w:eastAsia="en-US"/>
        </w:rPr>
        <w:t>о</w:t>
      </w:r>
      <w:r w:rsidRPr="00190D95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190D95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190D95">
        <w:rPr>
          <w:rFonts w:ascii="Arial" w:hAnsi="Arial" w:cs="Arial"/>
          <w:sz w:val="24"/>
          <w:szCs w:val="24"/>
        </w:rPr>
        <w:t>от</w:t>
      </w:r>
      <w:r w:rsidR="00435A24" w:rsidRPr="00190D95">
        <w:rPr>
          <w:rFonts w:ascii="Arial" w:hAnsi="Arial" w:cs="Arial"/>
          <w:sz w:val="24"/>
          <w:szCs w:val="24"/>
        </w:rPr>
        <w:t xml:space="preserve"> </w:t>
      </w:r>
      <w:r w:rsidR="003468DB">
        <w:rPr>
          <w:rFonts w:ascii="Arial" w:hAnsi="Arial" w:cs="Arial"/>
          <w:sz w:val="24"/>
          <w:szCs w:val="24"/>
        </w:rPr>
        <w:t>10.11.</w:t>
      </w:r>
      <w:r w:rsidR="00F63008" w:rsidRPr="00190D95">
        <w:rPr>
          <w:rFonts w:ascii="Arial" w:hAnsi="Arial" w:cs="Arial"/>
          <w:sz w:val="24"/>
          <w:szCs w:val="24"/>
        </w:rPr>
        <w:t>2017</w:t>
      </w:r>
      <w:r w:rsidR="00435A24" w:rsidRPr="00190D95">
        <w:rPr>
          <w:rFonts w:ascii="Arial" w:hAnsi="Arial" w:cs="Arial"/>
          <w:sz w:val="24"/>
          <w:szCs w:val="24"/>
        </w:rPr>
        <w:t xml:space="preserve">г. </w:t>
      </w:r>
      <w:r w:rsidRPr="00190D95">
        <w:rPr>
          <w:rFonts w:ascii="Arial" w:hAnsi="Arial" w:cs="Arial"/>
          <w:sz w:val="24"/>
          <w:szCs w:val="24"/>
        </w:rPr>
        <w:t xml:space="preserve">№ </w:t>
      </w:r>
      <w:r w:rsidR="003468DB">
        <w:rPr>
          <w:rFonts w:ascii="Arial" w:hAnsi="Arial" w:cs="Arial"/>
          <w:sz w:val="24"/>
          <w:szCs w:val="24"/>
        </w:rPr>
        <w:t>336</w:t>
      </w:r>
    </w:p>
    <w:p w:rsidR="00442A90" w:rsidRPr="00442A90" w:rsidRDefault="00442A90" w:rsidP="00A56937">
      <w:pPr>
        <w:pStyle w:val="ConsPlusNormal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42A90">
        <w:rPr>
          <w:rFonts w:ascii="Arial" w:hAnsi="Arial" w:cs="Arial"/>
          <w:i/>
          <w:color w:val="808080" w:themeColor="background1" w:themeShade="80"/>
          <w:sz w:val="24"/>
          <w:szCs w:val="24"/>
        </w:rPr>
        <w:t>(в ред. постановления от 17.03.2020 № 47)</w:t>
      </w:r>
    </w:p>
    <w:p w:rsidR="00466FA7" w:rsidRPr="00190D95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190D95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42A90" w:rsidRPr="00190D95" w:rsidRDefault="00442A90" w:rsidP="00442A9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Административный регламент</w:t>
      </w:r>
    </w:p>
    <w:p w:rsidR="00442A90" w:rsidRPr="00190D95" w:rsidRDefault="00442A90" w:rsidP="00442A90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190D95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442A90" w:rsidRPr="00190D95" w:rsidRDefault="00442A90" w:rsidP="00442A90">
      <w:pPr>
        <w:jc w:val="center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b/>
          <w:bCs/>
          <w:color w:val="auto"/>
        </w:rPr>
        <w:t>«</w:t>
      </w:r>
      <w:r>
        <w:rPr>
          <w:rFonts w:ascii="Arial" w:hAnsi="Arial" w:cs="Arial"/>
          <w:b/>
          <w:color w:val="auto"/>
          <w:szCs w:val="28"/>
        </w:rPr>
        <w:t xml:space="preserve">Выдача </w:t>
      </w:r>
      <w:r w:rsidRPr="00190D95">
        <w:rPr>
          <w:rFonts w:ascii="Arial" w:hAnsi="Arial" w:cs="Arial"/>
          <w:b/>
          <w:color w:val="auto"/>
          <w:szCs w:val="28"/>
        </w:rPr>
        <w:t>разрешения на ввод объекта в эксплуатацию»</w:t>
      </w:r>
    </w:p>
    <w:p w:rsidR="00442A90" w:rsidRPr="00190D95" w:rsidRDefault="00442A90" w:rsidP="00442A90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190D95">
        <w:rPr>
          <w:rFonts w:ascii="Arial" w:hAnsi="Arial" w:cs="Arial"/>
          <w:b/>
          <w:sz w:val="24"/>
          <w:szCs w:val="24"/>
        </w:rPr>
        <w:t>ОБЩИЕ ПОЛОЖЕНИЯ</w:t>
      </w:r>
    </w:p>
    <w:p w:rsidR="00442A90" w:rsidRPr="00190D95" w:rsidRDefault="00442A90" w:rsidP="00442A90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442A90" w:rsidRPr="00190D95" w:rsidRDefault="00442A90" w:rsidP="00442A90">
      <w:pPr>
        <w:pStyle w:val="23"/>
        <w:numPr>
          <w:ilvl w:val="2"/>
          <w:numId w:val="18"/>
        </w:numPr>
        <w:shd w:val="clear" w:color="auto" w:fill="auto"/>
        <w:tabs>
          <w:tab w:val="left" w:pos="1701"/>
        </w:tabs>
        <w:spacing w:after="0" w:line="240" w:lineRule="auto"/>
        <w:ind w:left="142" w:firstLine="566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>Предметом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0D95">
        <w:rPr>
          <w:rFonts w:ascii="Arial" w:hAnsi="Arial" w:cs="Arial"/>
          <w:color w:val="auto"/>
          <w:sz w:val="24"/>
          <w:szCs w:val="24"/>
        </w:rPr>
        <w:t>регулирования настоящего административного регламента являются отношения, возникающие между физическими и юридическими лицами, либо их упо</w:t>
      </w:r>
      <w:r>
        <w:rPr>
          <w:rFonts w:ascii="Arial" w:hAnsi="Arial" w:cs="Arial"/>
          <w:color w:val="auto"/>
          <w:sz w:val="24"/>
          <w:szCs w:val="24"/>
        </w:rPr>
        <w:t>лномоченными представителями, и а</w:t>
      </w:r>
      <w:r w:rsidRPr="00190D95">
        <w:rPr>
          <w:rFonts w:ascii="Arial" w:hAnsi="Arial" w:cs="Arial"/>
          <w:color w:val="auto"/>
          <w:sz w:val="24"/>
          <w:szCs w:val="24"/>
        </w:rPr>
        <w:t>дминистрацией муниципального образования городское поселение Печенга Печенгского района Мурманской области (далее – Администрация МО г.п.</w:t>
      </w:r>
      <w:proofErr w:type="gramEnd"/>
      <w:r w:rsidRPr="00190D95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 xml:space="preserve">Печенга), связанные с предоставлением Администрацией </w:t>
      </w:r>
      <w:r>
        <w:rPr>
          <w:rFonts w:ascii="Arial" w:hAnsi="Arial" w:cs="Arial"/>
          <w:color w:val="auto"/>
          <w:sz w:val="24"/>
          <w:szCs w:val="24"/>
        </w:rPr>
        <w:t>МО г.п.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Печенга </w:t>
      </w:r>
      <w:r w:rsidRPr="00190D95">
        <w:rPr>
          <w:rFonts w:ascii="Arial" w:hAnsi="Arial" w:cs="Arial"/>
          <w:color w:val="auto"/>
          <w:sz w:val="24"/>
          <w:szCs w:val="24"/>
        </w:rPr>
        <w:t>муниципальной услуги по выдаче разрешений на ввод объектов в эксплуатацию в случаях, предусмотренных Градостроительным кодексом Российской Федерации.</w:t>
      </w:r>
    </w:p>
    <w:p w:rsidR="00442A90" w:rsidRPr="00190D95" w:rsidRDefault="00442A90" w:rsidP="00442A90">
      <w:pPr>
        <w:pStyle w:val="23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190D9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442A90" w:rsidRPr="00190D95" w:rsidRDefault="00442A90" w:rsidP="00442A90">
      <w:pPr>
        <w:pStyle w:val="23"/>
        <w:numPr>
          <w:ilvl w:val="0"/>
          <w:numId w:val="7"/>
        </w:numPr>
        <w:shd w:val="clear" w:color="auto" w:fill="auto"/>
        <w:tabs>
          <w:tab w:val="left" w:pos="1701"/>
          <w:tab w:val="left" w:pos="284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А</w:t>
      </w:r>
      <w:r w:rsidRPr="00190D95">
        <w:rPr>
          <w:rFonts w:ascii="Arial" w:hAnsi="Arial" w:cs="Arial"/>
          <w:color w:val="auto"/>
          <w:sz w:val="24"/>
          <w:szCs w:val="24"/>
        </w:rPr>
        <w:t>дминистративный регламент</w:t>
      </w:r>
      <w:r>
        <w:rPr>
          <w:rFonts w:ascii="Arial" w:hAnsi="Arial" w:cs="Arial"/>
          <w:color w:val="auto"/>
          <w:sz w:val="24"/>
          <w:szCs w:val="24"/>
        </w:rPr>
        <w:t xml:space="preserve"> предоставления муниципальной услуги «Выдача разрешения на ввод объекта в эксплуатацию» (далее – Регламент)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442A90" w:rsidRPr="00190D95" w:rsidRDefault="00442A90" w:rsidP="00442A90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442A90" w:rsidRPr="00190D95" w:rsidRDefault="00442A90" w:rsidP="00442A90">
      <w:pPr>
        <w:pStyle w:val="23"/>
        <w:numPr>
          <w:ilvl w:val="0"/>
          <w:numId w:val="8"/>
        </w:numPr>
        <w:shd w:val="clear" w:color="auto" w:fill="auto"/>
        <w:tabs>
          <w:tab w:val="left" w:pos="1418"/>
          <w:tab w:val="left" w:pos="1985"/>
          <w:tab w:val="left" w:pos="3126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 xml:space="preserve"> Получателями</w:t>
      </w:r>
      <w:r w:rsidRPr="00190D95">
        <w:rPr>
          <w:rFonts w:ascii="Arial" w:hAnsi="Arial" w:cs="Arial"/>
          <w:color w:val="auto"/>
          <w:sz w:val="24"/>
          <w:szCs w:val="24"/>
        </w:rPr>
        <w:tab/>
        <w:t>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442A90" w:rsidRPr="00190D95" w:rsidRDefault="00442A90" w:rsidP="00442A9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1.2.2. 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в </w:t>
      </w:r>
      <w:r w:rsidRPr="00190D95">
        <w:rPr>
          <w:rFonts w:ascii="Arial" w:hAnsi="Arial" w:cs="Arial"/>
          <w:color w:val="auto"/>
          <w:sz w:val="24"/>
          <w:szCs w:val="24"/>
        </w:rPr>
        <w:lastRenderedPageBreak/>
        <w:t>установленном законом порядке.</w:t>
      </w:r>
    </w:p>
    <w:p w:rsidR="00442A90" w:rsidRPr="00190D95" w:rsidRDefault="00442A90" w:rsidP="00442A90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442A90" w:rsidRPr="00190D95" w:rsidRDefault="00442A90" w:rsidP="00442A90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442A90" w:rsidRPr="00190D95" w:rsidRDefault="00442A90" w:rsidP="00442A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442A90" w:rsidRPr="00190D95" w:rsidRDefault="00442A90" w:rsidP="00442A90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Отдела муниципального имущества администрации МО г.п. </w:t>
      </w:r>
      <w:proofErr w:type="gramStart"/>
      <w:r w:rsidRPr="00190D95">
        <w:rPr>
          <w:rFonts w:ascii="Arial" w:hAnsi="Arial" w:cs="Arial"/>
          <w:sz w:val="24"/>
          <w:szCs w:val="24"/>
        </w:rPr>
        <w:t>Печенга (</w:t>
      </w:r>
      <w:r>
        <w:rPr>
          <w:rFonts w:ascii="Arial" w:hAnsi="Arial" w:cs="Arial"/>
          <w:sz w:val="24"/>
          <w:szCs w:val="24"/>
        </w:rPr>
        <w:t xml:space="preserve">далее – </w:t>
      </w:r>
      <w:r w:rsidRPr="00190D95">
        <w:rPr>
          <w:rFonts w:ascii="Arial" w:hAnsi="Arial" w:cs="Arial"/>
          <w:sz w:val="24"/>
          <w:szCs w:val="24"/>
        </w:rPr>
        <w:t>ОМИ</w:t>
      </w:r>
      <w:r>
        <w:rPr>
          <w:rFonts w:ascii="Arial" w:hAnsi="Arial" w:cs="Arial"/>
          <w:sz w:val="24"/>
          <w:szCs w:val="24"/>
        </w:rPr>
        <w:t xml:space="preserve"> администрации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</w:t>
      </w:r>
      <w:r w:rsidRPr="00190D95">
        <w:rPr>
          <w:rFonts w:ascii="Arial" w:hAnsi="Arial" w:cs="Arial"/>
          <w:sz w:val="24"/>
          <w:szCs w:val="24"/>
        </w:rPr>
        <w:t>.</w:t>
      </w:r>
      <w:proofErr w:type="gramEnd"/>
    </w:p>
    <w:p w:rsidR="00442A90" w:rsidRPr="00190D95" w:rsidRDefault="00442A90" w:rsidP="00442A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190D95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190D95">
        <w:rPr>
          <w:rFonts w:ascii="Arial" w:hAnsi="Arial" w:cs="Arial"/>
          <w:color w:val="auto"/>
        </w:rPr>
        <w:t>, адресах электронной почты, графиках работы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 xml:space="preserve"> размещаются:</w:t>
      </w:r>
    </w:p>
    <w:p w:rsidR="00442A90" w:rsidRPr="00190D95" w:rsidRDefault="00442A90" w:rsidP="00442A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190D95">
        <w:rPr>
          <w:rFonts w:ascii="Arial" w:hAnsi="Arial" w:cs="Arial"/>
          <w:color w:val="auto"/>
        </w:rPr>
        <w:t xml:space="preserve">- посредством размещения Регламента на официальном сайте администрации </w:t>
      </w:r>
      <w:r>
        <w:rPr>
          <w:rFonts w:ascii="Arial" w:hAnsi="Arial" w:cs="Arial"/>
          <w:color w:val="auto"/>
        </w:rPr>
        <w:t xml:space="preserve">МО </w:t>
      </w:r>
      <w:r w:rsidRPr="00190D95">
        <w:rPr>
          <w:rFonts w:ascii="Arial" w:hAnsi="Arial" w:cs="Arial"/>
          <w:color w:val="auto"/>
        </w:rPr>
        <w:t>г</w:t>
      </w:r>
      <w:r>
        <w:rPr>
          <w:rFonts w:ascii="Arial" w:hAnsi="Arial" w:cs="Arial"/>
          <w:color w:val="auto"/>
        </w:rPr>
        <w:t>.</w:t>
      </w:r>
      <w:r w:rsidRPr="00190D95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. </w:t>
      </w:r>
      <w:r w:rsidRPr="00190D95">
        <w:rPr>
          <w:rFonts w:ascii="Arial" w:hAnsi="Arial" w:cs="Arial"/>
          <w:color w:val="auto"/>
        </w:rPr>
        <w:t>Печенга в сети Интернет (</w:t>
      </w:r>
      <w:hyperlink r:id="rId9" w:history="1">
        <w:r w:rsidRPr="00190D95">
          <w:rPr>
            <w:rStyle w:val="a3"/>
            <w:rFonts w:ascii="Arial" w:hAnsi="Arial" w:cs="Arial"/>
            <w:color w:val="auto"/>
          </w:rPr>
          <w:t>www.pechenga51.ru</w:t>
        </w:r>
      </w:hyperlink>
      <w:r w:rsidRPr="00190D95">
        <w:rPr>
          <w:rFonts w:ascii="Arial" w:hAnsi="Arial" w:cs="Arial"/>
          <w:color w:val="auto"/>
        </w:rPr>
        <w:t>);</w:t>
      </w:r>
    </w:p>
    <w:p w:rsidR="00442A90" w:rsidRPr="00190D95" w:rsidRDefault="00442A90" w:rsidP="00442A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на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</w:t>
      </w:r>
      <w:r w:rsidRPr="003C6306">
        <w:rPr>
          <w:rFonts w:ascii="Arial" w:hAnsi="Arial" w:cs="Arial"/>
          <w:color w:val="auto"/>
          <w:u w:val="single"/>
        </w:rPr>
        <w:t>http://</w:t>
      </w:r>
      <w:r w:rsidRPr="003C6306">
        <w:rPr>
          <w:rFonts w:ascii="Arial" w:hAnsi="Arial" w:cs="Arial"/>
          <w:color w:val="auto"/>
          <w:u w:val="single"/>
          <w:lang w:val="en-US"/>
        </w:rPr>
        <w:t>www</w:t>
      </w:r>
      <w:r w:rsidRPr="003C6306">
        <w:rPr>
          <w:rFonts w:ascii="Arial" w:hAnsi="Arial" w:cs="Arial"/>
          <w:color w:val="auto"/>
          <w:u w:val="single"/>
        </w:rPr>
        <w:t>.</w:t>
      </w:r>
      <w:proofErr w:type="spellStart"/>
      <w:r w:rsidRPr="003C6306">
        <w:rPr>
          <w:rFonts w:ascii="Arial" w:hAnsi="Arial" w:cs="Arial"/>
          <w:color w:val="auto"/>
          <w:u w:val="single"/>
        </w:rPr>
        <w:t>gosuslugi.ru</w:t>
      </w:r>
      <w:proofErr w:type="spellEnd"/>
      <w:r w:rsidRPr="00190D95">
        <w:rPr>
          <w:rFonts w:ascii="Arial" w:hAnsi="Arial" w:cs="Arial"/>
          <w:color w:val="auto"/>
        </w:rPr>
        <w:t xml:space="preserve">), а также </w:t>
      </w:r>
      <w:proofErr w:type="gramStart"/>
      <w:r w:rsidRPr="00190D95">
        <w:rPr>
          <w:rFonts w:ascii="Arial" w:hAnsi="Arial" w:cs="Arial"/>
          <w:color w:val="auto"/>
        </w:rPr>
        <w:t>региональном</w:t>
      </w:r>
      <w:proofErr w:type="gramEnd"/>
      <w:r w:rsidRPr="00190D95">
        <w:rPr>
          <w:rFonts w:ascii="Arial" w:hAnsi="Arial" w:cs="Arial"/>
          <w:color w:val="auto"/>
        </w:rPr>
        <w:t xml:space="preserve">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190D95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190D95">
        <w:rPr>
          <w:rFonts w:ascii="Arial" w:hAnsi="Arial" w:cs="Arial"/>
          <w:color w:val="auto"/>
        </w:rPr>
        <w:t>).</w:t>
      </w:r>
    </w:p>
    <w:p w:rsidR="00442A90" w:rsidRPr="00190D95" w:rsidRDefault="00442A90" w:rsidP="00442A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1.3.3. Консультации и информирование о порядке и (или) о ходе предоставления муниципальной услуги можно получить в ОМИ</w:t>
      </w:r>
      <w:r>
        <w:rPr>
          <w:rFonts w:ascii="Arial" w:hAnsi="Arial" w:cs="Arial"/>
          <w:color w:val="auto"/>
        </w:rPr>
        <w:t xml:space="preserve"> администрации МО г.п. Печенга по адресу: </w:t>
      </w:r>
      <w:proofErr w:type="spellStart"/>
      <w:r>
        <w:rPr>
          <w:rFonts w:ascii="Arial" w:hAnsi="Arial" w:cs="Arial"/>
          <w:color w:val="auto"/>
        </w:rPr>
        <w:t>Печенгское</w:t>
      </w:r>
      <w:proofErr w:type="spellEnd"/>
      <w:r>
        <w:rPr>
          <w:rFonts w:ascii="Arial" w:hAnsi="Arial" w:cs="Arial"/>
          <w:color w:val="auto"/>
        </w:rPr>
        <w:t xml:space="preserve"> шоссе</w:t>
      </w:r>
      <w:r w:rsidRPr="00190D95">
        <w:rPr>
          <w:rFonts w:ascii="Arial" w:hAnsi="Arial" w:cs="Arial"/>
          <w:color w:val="auto"/>
        </w:rPr>
        <w:t xml:space="preserve">, д.3, п. Печенга, Печенгский район </w:t>
      </w:r>
      <w:proofErr w:type="gramStart"/>
      <w:r w:rsidRPr="00190D95">
        <w:rPr>
          <w:rFonts w:ascii="Arial" w:hAnsi="Arial" w:cs="Arial"/>
          <w:color w:val="auto"/>
        </w:rPr>
        <w:t>Мурман</w:t>
      </w:r>
      <w:r>
        <w:rPr>
          <w:rFonts w:ascii="Arial" w:hAnsi="Arial" w:cs="Arial"/>
          <w:color w:val="auto"/>
        </w:rPr>
        <w:t>ской</w:t>
      </w:r>
      <w:proofErr w:type="gramEnd"/>
      <w:r>
        <w:rPr>
          <w:rFonts w:ascii="Arial" w:hAnsi="Arial" w:cs="Arial"/>
          <w:color w:val="auto"/>
        </w:rPr>
        <w:t xml:space="preserve"> обл., 184410, Тел./факс </w:t>
      </w:r>
      <w:r w:rsidRPr="00190D95">
        <w:rPr>
          <w:rFonts w:ascii="Arial" w:hAnsi="Arial" w:cs="Arial"/>
          <w:color w:val="auto"/>
        </w:rPr>
        <w:t xml:space="preserve">(815) 54 76-488; (815) 547-63-47, </w:t>
      </w:r>
      <w:r w:rsidRPr="00190D95">
        <w:rPr>
          <w:rFonts w:ascii="Arial" w:hAnsi="Arial" w:cs="Arial"/>
          <w:color w:val="auto"/>
          <w:lang w:val="en-US"/>
        </w:rPr>
        <w:t>e</w:t>
      </w:r>
      <w:r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  <w:lang w:val="en-US"/>
        </w:rPr>
        <w:t>mail</w:t>
      </w:r>
      <w:r w:rsidRPr="00190D95">
        <w:rPr>
          <w:rFonts w:ascii="Arial" w:hAnsi="Arial" w:cs="Arial"/>
          <w:color w:val="auto"/>
        </w:rPr>
        <w:t xml:space="preserve">: </w:t>
      </w:r>
      <w:hyperlink r:id="rId11" w:history="1">
        <w:r w:rsidRPr="00190D95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190D95">
          <w:rPr>
            <w:rStyle w:val="a3"/>
            <w:rFonts w:ascii="Arial" w:hAnsi="Arial" w:cs="Arial"/>
            <w:color w:val="auto"/>
          </w:rPr>
          <w:t>@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190D95">
          <w:rPr>
            <w:rStyle w:val="a3"/>
            <w:rFonts w:ascii="Arial" w:hAnsi="Arial" w:cs="Arial"/>
            <w:color w:val="auto"/>
          </w:rPr>
          <w:t>51.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>
        <w:t xml:space="preserve">, </w:t>
      </w:r>
      <w:r w:rsidRPr="00190D95">
        <w:rPr>
          <w:rFonts w:ascii="Arial" w:hAnsi="Arial" w:cs="Arial"/>
          <w:color w:val="auto"/>
        </w:rPr>
        <w:t xml:space="preserve">в рабочие дни: вторник – </w:t>
      </w:r>
      <w:r w:rsidRPr="00190D95">
        <w:rPr>
          <w:rFonts w:ascii="Arial" w:hAnsi="Arial" w:cs="Arial"/>
          <w:color w:val="auto"/>
          <w:lang w:val="en-US"/>
        </w:rPr>
        <w:t>c</w:t>
      </w:r>
      <w:r w:rsidRPr="00190D95">
        <w:rPr>
          <w:rFonts w:ascii="Arial" w:hAnsi="Arial" w:cs="Arial"/>
          <w:color w:val="auto"/>
        </w:rPr>
        <w:t xml:space="preserve"> 09.00 до 13.00</w:t>
      </w:r>
      <w:r>
        <w:rPr>
          <w:rFonts w:ascii="Arial" w:hAnsi="Arial" w:cs="Arial"/>
          <w:color w:val="auto"/>
        </w:rPr>
        <w:t>,</w:t>
      </w:r>
      <w:r w:rsidRPr="00190D95">
        <w:rPr>
          <w:rFonts w:ascii="Arial" w:hAnsi="Arial" w:cs="Arial"/>
          <w:color w:val="auto"/>
        </w:rPr>
        <w:t xml:space="preserve"> четверг с 14.00 до 16.30 часов.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, в т.ч. посредством почтовых отправлений, электронных средств коммуникации либо принесенным лично заинтересованным лицом.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н</w:t>
      </w:r>
      <w:r>
        <w:rPr>
          <w:rFonts w:ascii="Arial" w:hAnsi="Arial" w:cs="Arial"/>
          <w:sz w:val="24"/>
          <w:szCs w:val="24"/>
        </w:rPr>
        <w:t>азвать наименование отдела, свою</w:t>
      </w:r>
      <w:r w:rsidRPr="00190D95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находится вопрос. </w:t>
      </w:r>
      <w:r>
        <w:rPr>
          <w:rFonts w:ascii="Arial" w:hAnsi="Arial" w:cs="Arial"/>
          <w:sz w:val="24"/>
          <w:szCs w:val="24"/>
        </w:rPr>
        <w:t>Предоставляет информацию о</w:t>
      </w:r>
      <w:r w:rsidRPr="00190D95">
        <w:rPr>
          <w:rFonts w:ascii="Arial" w:hAnsi="Arial" w:cs="Arial"/>
          <w:sz w:val="24"/>
          <w:szCs w:val="24"/>
        </w:rPr>
        <w:t xml:space="preserve">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лично Заявителем в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C8669C">
        <w:rPr>
          <w:rFonts w:ascii="Arial" w:hAnsi="Arial" w:cs="Arial"/>
          <w:sz w:val="24"/>
          <w:szCs w:val="24"/>
          <w:u w:val="single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r w:rsidRPr="00C8669C">
        <w:rPr>
          <w:rFonts w:ascii="Arial" w:hAnsi="Arial" w:cs="Arial"/>
          <w:sz w:val="24"/>
          <w:szCs w:val="24"/>
          <w:u w:val="single"/>
        </w:rPr>
        <w:t>www.51.gosuslugi.ru</w:t>
      </w:r>
      <w:r w:rsidRPr="00190D95">
        <w:rPr>
          <w:rFonts w:ascii="Arial" w:hAnsi="Arial" w:cs="Arial"/>
          <w:sz w:val="24"/>
          <w:szCs w:val="24"/>
        </w:rPr>
        <w:t>), на информационных стендах, в том числе расположенных в помещении администрации МО г.п. Печенга.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полное наименование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, а также должностных лиц или муниципальных служащих, предоставляющих муниципальную услугу.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8669C">
        <w:rPr>
          <w:rFonts w:ascii="Arial" w:hAnsi="Arial" w:cs="Arial"/>
          <w:sz w:val="24"/>
          <w:szCs w:val="24"/>
          <w:u w:val="single"/>
        </w:rPr>
        <w:t>www.peche</w:t>
      </w:r>
      <w:proofErr w:type="spellEnd"/>
      <w:r w:rsidRPr="00C8669C"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C8669C">
        <w:rPr>
          <w:rFonts w:ascii="Arial" w:hAnsi="Arial" w:cs="Arial"/>
          <w:sz w:val="24"/>
          <w:szCs w:val="24"/>
          <w:u w:val="single"/>
        </w:rPr>
        <w:t>ga51.ru</w:t>
      </w:r>
      <w:r w:rsidRPr="00190D95">
        <w:rPr>
          <w:rFonts w:ascii="Arial" w:hAnsi="Arial" w:cs="Arial"/>
          <w:sz w:val="24"/>
          <w:szCs w:val="24"/>
        </w:rPr>
        <w:t>) в сети Интернет размещается полный текст настоящего Регламента, граф</w:t>
      </w:r>
      <w:r>
        <w:rPr>
          <w:rFonts w:ascii="Arial" w:hAnsi="Arial" w:cs="Arial"/>
          <w:sz w:val="24"/>
          <w:szCs w:val="24"/>
        </w:rPr>
        <w:t>ик приема по личным вопросам в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>.</w:t>
      </w:r>
    </w:p>
    <w:p w:rsidR="00442A90" w:rsidRPr="00190D95" w:rsidRDefault="00442A90" w:rsidP="00442A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Бланки Заявления и других документов Заявитель может получить в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(</w:t>
      </w:r>
      <w:proofErr w:type="spellStart"/>
      <w:r w:rsidRPr="00F5212F">
        <w:rPr>
          <w:rFonts w:ascii="Arial" w:hAnsi="Arial" w:cs="Arial"/>
          <w:sz w:val="24"/>
          <w:szCs w:val="24"/>
          <w:u w:val="single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190D95">
        <w:rPr>
          <w:rFonts w:ascii="Arial" w:hAnsi="Arial" w:cs="Arial"/>
          <w:sz w:val="24"/>
          <w:szCs w:val="24"/>
        </w:rPr>
        <w:t>).</w:t>
      </w:r>
    </w:p>
    <w:p w:rsidR="00442A90" w:rsidRPr="00190D95" w:rsidRDefault="00442A90" w:rsidP="00442A90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1.3.6</w:t>
      </w:r>
      <w:r w:rsidRPr="00190D95">
        <w:rPr>
          <w:rFonts w:ascii="Arial" w:hAnsi="Arial" w:cs="Arial"/>
          <w:color w:val="auto"/>
        </w:rPr>
        <w:t>. Требования к предоставлению муниципальной услуги по обеспечению ее доступности для инвалидов:</w:t>
      </w:r>
    </w:p>
    <w:p w:rsidR="00442A90" w:rsidRPr="00190D95" w:rsidRDefault="00442A90" w:rsidP="00442A90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442A90" w:rsidRPr="00190D95" w:rsidRDefault="00442A90" w:rsidP="00442A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190D95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</w:t>
      </w:r>
      <w:r>
        <w:rPr>
          <w:rFonts w:ascii="Arial" w:hAnsi="Arial" w:cs="Arial"/>
          <w:color w:val="auto"/>
        </w:rPr>
        <w:t xml:space="preserve">муниципальным </w:t>
      </w:r>
      <w:r w:rsidRPr="00190D95">
        <w:rPr>
          <w:rFonts w:ascii="Arial" w:hAnsi="Arial" w:cs="Arial"/>
          <w:color w:val="auto"/>
        </w:rPr>
        <w:t>услугам с учетом ограничений их жизнедеятельности;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>
        <w:rPr>
          <w:rFonts w:ascii="Arial" w:hAnsi="Arial" w:cs="Arial"/>
          <w:color w:val="auto"/>
        </w:rPr>
        <w:t>й</w:t>
      </w:r>
      <w:r w:rsidRPr="00190D95">
        <w:rPr>
          <w:rFonts w:ascii="Arial" w:hAnsi="Arial" w:cs="Arial"/>
          <w:color w:val="auto"/>
        </w:rPr>
        <w:t>ля;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допуск в помещение администрации МО г.п. Печенга </w:t>
      </w:r>
      <w:proofErr w:type="spellStart"/>
      <w:r w:rsidRPr="00190D95">
        <w:rPr>
          <w:rFonts w:ascii="Arial" w:hAnsi="Arial" w:cs="Arial"/>
          <w:color w:val="auto"/>
        </w:rPr>
        <w:t>сурдопереводчика</w:t>
      </w:r>
      <w:proofErr w:type="spellEnd"/>
      <w:r w:rsidRPr="00190D95">
        <w:rPr>
          <w:rFonts w:ascii="Arial" w:hAnsi="Arial" w:cs="Arial"/>
          <w:color w:val="auto"/>
        </w:rPr>
        <w:t xml:space="preserve"> и </w:t>
      </w:r>
      <w:proofErr w:type="spellStart"/>
      <w:r w:rsidRPr="00190D95">
        <w:rPr>
          <w:rFonts w:ascii="Arial" w:hAnsi="Arial" w:cs="Arial"/>
          <w:color w:val="auto"/>
        </w:rPr>
        <w:t>тифлосурдопереводчика</w:t>
      </w:r>
      <w:proofErr w:type="spellEnd"/>
      <w:r w:rsidRPr="00190D95">
        <w:rPr>
          <w:rFonts w:ascii="Arial" w:hAnsi="Arial" w:cs="Arial"/>
          <w:color w:val="auto"/>
        </w:rPr>
        <w:t>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190D95">
        <w:rPr>
          <w:rFonts w:ascii="Arial" w:hAnsi="Arial" w:cs="Arial"/>
          <w:color w:val="auto"/>
        </w:rPr>
        <w:t>допуск в помещение администрации МО г.п. Печенга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</w:t>
      </w:r>
      <w:r>
        <w:rPr>
          <w:rFonts w:ascii="Arial" w:hAnsi="Arial" w:cs="Arial"/>
          <w:color w:val="auto"/>
          <w:shd w:val="clear" w:color="auto" w:fill="FFFFFF"/>
        </w:rPr>
        <w:t>онно-телекоммуникационной сети «</w:t>
      </w:r>
      <w:r w:rsidRPr="00190D95">
        <w:rPr>
          <w:rFonts w:ascii="Arial" w:hAnsi="Arial" w:cs="Arial"/>
          <w:color w:val="auto"/>
          <w:shd w:val="clear" w:color="auto" w:fill="FFFFFF"/>
        </w:rPr>
        <w:t>Интернет</w:t>
      </w:r>
      <w:r>
        <w:rPr>
          <w:rFonts w:ascii="Arial" w:hAnsi="Arial" w:cs="Arial"/>
          <w:color w:val="auto"/>
          <w:shd w:val="clear" w:color="auto" w:fill="FFFFFF"/>
        </w:rPr>
        <w:t>»</w:t>
      </w:r>
      <w:r w:rsidRPr="00190D95">
        <w:rPr>
          <w:rFonts w:ascii="Arial" w:hAnsi="Arial" w:cs="Arial"/>
          <w:color w:val="auto"/>
          <w:shd w:val="clear" w:color="auto" w:fill="FFFFFF"/>
        </w:rPr>
        <w:t xml:space="preserve"> (версия для слабовидящих);</w:t>
      </w:r>
    </w:p>
    <w:p w:rsidR="00442A90" w:rsidRPr="00190D95" w:rsidRDefault="00442A90" w:rsidP="00442A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442A90" w:rsidRPr="00190D95" w:rsidRDefault="00442A90" w:rsidP="00442A90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</w:t>
      </w:r>
      <w:r w:rsidRPr="00190D95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190D95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442A90" w:rsidRPr="00190D95" w:rsidRDefault="00442A90" w:rsidP="00442A90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Наименование муниципальной услуги: </w:t>
      </w:r>
      <w:r w:rsidRPr="00190D95">
        <w:rPr>
          <w:rFonts w:ascii="Arial" w:hAnsi="Arial" w:cs="Arial"/>
          <w:bCs/>
          <w:color w:val="auto"/>
        </w:rPr>
        <w:t>«</w:t>
      </w:r>
      <w:r w:rsidRPr="00190D95">
        <w:rPr>
          <w:rFonts w:ascii="Arial" w:hAnsi="Arial" w:cs="Arial"/>
          <w:color w:val="auto"/>
          <w:szCs w:val="28"/>
        </w:rPr>
        <w:t>Выдача  разрешения на ввод объекта в эксплуатацию»</w:t>
      </w:r>
      <w:r w:rsidRPr="00190D95">
        <w:rPr>
          <w:rFonts w:ascii="Arial" w:hAnsi="Arial" w:cs="Arial"/>
          <w:bCs/>
          <w:color w:val="auto"/>
        </w:rPr>
        <w:t>.</w:t>
      </w:r>
    </w:p>
    <w:p w:rsidR="00442A90" w:rsidRPr="00190D95" w:rsidRDefault="00442A90" w:rsidP="00442A90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2.2.1. Органом, предоставляющим муниципальную услугу, является администрация МО г.п. Печенга. Непосредственное предоставление муниципальной услуги осуществляет </w:t>
      </w:r>
      <w:r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МО</w:t>
      </w:r>
      <w:r w:rsidRPr="00190D95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.п.</w:t>
      </w:r>
      <w:r w:rsidRPr="00190D95">
        <w:rPr>
          <w:rFonts w:ascii="Arial" w:hAnsi="Arial" w:cs="Arial"/>
          <w:sz w:val="24"/>
          <w:szCs w:val="24"/>
        </w:rPr>
        <w:t xml:space="preserve"> Печенга.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2.2.2. В целях получения информации и документов, необходимых для предоставления муниципальной услуги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>в рамках межведомственного взаимодействия запрашивает документы и информацию в следующих организациях:</w:t>
      </w:r>
    </w:p>
    <w:p w:rsidR="00442A90" w:rsidRPr="00190D95" w:rsidRDefault="00442A90" w:rsidP="00442A9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Мурманской области;</w:t>
      </w:r>
    </w:p>
    <w:p w:rsidR="00442A90" w:rsidRPr="00190D95" w:rsidRDefault="00442A90" w:rsidP="00442A9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>Органы, осуществляющие строительный надзор.</w:t>
      </w:r>
    </w:p>
    <w:p w:rsidR="00442A90" w:rsidRPr="00190D95" w:rsidRDefault="00442A90" w:rsidP="00442A9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190D95">
        <w:rPr>
          <w:rFonts w:ascii="Arial" w:hAnsi="Arial" w:cs="Arial"/>
          <w:sz w:val="24"/>
          <w:szCs w:val="24"/>
        </w:rPr>
        <w:t>с</w:t>
      </w:r>
      <w:proofErr w:type="gramEnd"/>
      <w:r w:rsidRPr="00190D95">
        <w:rPr>
          <w:rFonts w:ascii="Arial" w:hAnsi="Arial" w:cs="Arial"/>
          <w:sz w:val="24"/>
          <w:szCs w:val="24"/>
        </w:rPr>
        <w:t>:</w:t>
      </w:r>
    </w:p>
    <w:p w:rsidR="00442A90" w:rsidRPr="00190D95" w:rsidRDefault="00442A90" w:rsidP="00442A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области;</w:t>
      </w:r>
    </w:p>
    <w:p w:rsidR="00442A90" w:rsidRPr="00190D95" w:rsidRDefault="00442A90" w:rsidP="00442A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</w:t>
      </w:r>
      <w:r w:rsidRPr="00190D95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</w:t>
      </w:r>
      <w:r w:rsidRPr="00190D95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190D9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Pr="00190D95">
        <w:rPr>
          <w:rFonts w:ascii="Arial" w:hAnsi="Arial" w:cs="Arial"/>
          <w:sz w:val="24"/>
          <w:szCs w:val="24"/>
        </w:rPr>
        <w:t xml:space="preserve"> Печенга</w:t>
      </w:r>
      <w:proofErr w:type="gramStart"/>
      <w:r w:rsidRPr="00190D9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42A90" w:rsidRPr="00190D95" w:rsidRDefault="00442A90" w:rsidP="00442A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Согласно пункту 3 части 1 статьи 7 Федерального зак</w:t>
      </w:r>
      <w:r>
        <w:rPr>
          <w:rFonts w:ascii="Arial" w:hAnsi="Arial" w:cs="Arial"/>
          <w:sz w:val="24"/>
          <w:szCs w:val="24"/>
        </w:rPr>
        <w:t>она от 27.07.2010</w:t>
      </w:r>
      <w:r w:rsidRPr="00190D9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 ОМИ </w:t>
      </w:r>
      <w:r>
        <w:rPr>
          <w:rFonts w:ascii="Arial" w:hAnsi="Arial" w:cs="Arial"/>
          <w:sz w:val="24"/>
          <w:szCs w:val="24"/>
        </w:rPr>
        <w:t xml:space="preserve">администрации МО г.п. </w:t>
      </w:r>
      <w:proofErr w:type="gramStart"/>
      <w:r>
        <w:rPr>
          <w:rFonts w:ascii="Arial" w:hAnsi="Arial" w:cs="Arial"/>
          <w:sz w:val="24"/>
          <w:szCs w:val="24"/>
        </w:rPr>
        <w:t xml:space="preserve">Печенга </w:t>
      </w:r>
      <w:r w:rsidRPr="00190D95">
        <w:rPr>
          <w:rFonts w:ascii="Arial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вышеуказанного Федерального закона.</w:t>
      </w:r>
      <w:proofErr w:type="gramEnd"/>
    </w:p>
    <w:p w:rsidR="00442A90" w:rsidRPr="00190D95" w:rsidRDefault="00442A90" w:rsidP="00442A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2.3. Результат предоставления Муниципальной услуги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2.3.1. Конечным результатом предоставления муниципальной услуги является: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выдача разрешения на ввод объекта в эксплуатацию;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мотивированный отказ в выдаче разрешений на ввод объекта в эксплуатацию.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Росс</w:t>
      </w:r>
      <w:r>
        <w:rPr>
          <w:rFonts w:ascii="Arial" w:hAnsi="Arial" w:cs="Arial"/>
          <w:sz w:val="24"/>
          <w:szCs w:val="24"/>
        </w:rPr>
        <w:t>ийской Федерации от 19.02.2015 №</w:t>
      </w:r>
      <w:r w:rsidRPr="00190D95">
        <w:rPr>
          <w:rFonts w:ascii="Arial" w:hAnsi="Arial" w:cs="Arial"/>
          <w:sz w:val="24"/>
          <w:szCs w:val="24"/>
        </w:rPr>
        <w:t xml:space="preserve"> 117/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442A90" w:rsidRPr="00190D95" w:rsidRDefault="00442A90" w:rsidP="00442A90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442A90" w:rsidRPr="00190D95" w:rsidRDefault="00442A90" w:rsidP="00442A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2.4.1. Срок предоставления муниципальной услуги составляет  не более </w:t>
      </w:r>
      <w:r w:rsidRPr="00D54C08">
        <w:rPr>
          <w:rFonts w:ascii="Arial" w:hAnsi="Arial" w:cs="Arial"/>
          <w:color w:val="auto"/>
        </w:rPr>
        <w:t>5</w:t>
      </w:r>
      <w:r w:rsidRPr="00190D95">
        <w:rPr>
          <w:rFonts w:ascii="Arial" w:hAnsi="Arial" w:cs="Arial"/>
          <w:color w:val="auto"/>
        </w:rPr>
        <w:t xml:space="preserve"> рабочих дней со дня получения заявления о выдаче разрешения на ввод объекта в эксплуатацию  администрацией МО г.п. Печенга.</w:t>
      </w: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442A90" w:rsidRPr="00190D95" w:rsidRDefault="00442A90" w:rsidP="00442A9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442A90" w:rsidRPr="00190D95" w:rsidRDefault="00442A90" w:rsidP="00442A9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190D95">
        <w:rPr>
          <w:rFonts w:ascii="Arial" w:hAnsi="Arial" w:cs="Arial"/>
          <w:color w:val="auto"/>
        </w:rPr>
        <w:t>с</w:t>
      </w:r>
      <w:proofErr w:type="gramEnd"/>
      <w:r w:rsidRPr="00190D95">
        <w:rPr>
          <w:rFonts w:ascii="Arial" w:hAnsi="Arial" w:cs="Arial"/>
          <w:color w:val="auto"/>
        </w:rPr>
        <w:t>: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3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29.12.2004 №</w:t>
      </w:r>
      <w:r w:rsidRPr="00190D95">
        <w:rPr>
          <w:rFonts w:ascii="Arial" w:hAnsi="Arial" w:cs="Arial"/>
          <w:sz w:val="24"/>
          <w:szCs w:val="24"/>
        </w:rPr>
        <w:t xml:space="preserve"> 191-ФЗ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 введении в действие Градостроительно</w:t>
      </w:r>
      <w:r>
        <w:rPr>
          <w:rFonts w:ascii="Arial" w:hAnsi="Arial" w:cs="Arial"/>
          <w:sz w:val="24"/>
          <w:szCs w:val="24"/>
        </w:rPr>
        <w:t>го кодекса Российской Федерации»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Земельным </w:t>
      </w:r>
      <w:hyperlink r:id="rId15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25.10.2001 №</w:t>
      </w:r>
      <w:r w:rsidRPr="00190D95">
        <w:rPr>
          <w:rFonts w:ascii="Arial" w:hAnsi="Arial" w:cs="Arial"/>
          <w:sz w:val="24"/>
          <w:szCs w:val="24"/>
        </w:rPr>
        <w:t xml:space="preserve"> 137-ФЗ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 введении в действие Земельно</w:t>
      </w:r>
      <w:r>
        <w:rPr>
          <w:rFonts w:ascii="Arial" w:hAnsi="Arial" w:cs="Arial"/>
          <w:sz w:val="24"/>
          <w:szCs w:val="24"/>
        </w:rPr>
        <w:t>го кодекса Российской Федерации»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№</w:t>
      </w:r>
      <w:r w:rsidRPr="00190D95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</w:t>
      </w:r>
      <w:r w:rsidRPr="00190D95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</w:t>
      </w:r>
      <w:r>
        <w:rPr>
          <w:rFonts w:ascii="Arial" w:hAnsi="Arial" w:cs="Arial"/>
          <w:sz w:val="24"/>
          <w:szCs w:val="24"/>
        </w:rPr>
        <w:t>ральным законом от 06.04.2011</w:t>
      </w:r>
      <w:r w:rsidRPr="00190D95">
        <w:rPr>
          <w:rFonts w:ascii="Arial" w:hAnsi="Arial" w:cs="Arial"/>
          <w:sz w:val="24"/>
          <w:szCs w:val="24"/>
        </w:rPr>
        <w:t xml:space="preserve"> № 63-ФЗ «Об электронной подписи»;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>Федеральным законом от 24.07.2007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№ 221-ФЗ «О кадастровой деятельности»;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13.07.2015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№ 218-ФЗ «О государственной регистрации недвижимости»;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Pr="00190D95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</w:t>
      </w:r>
      <w:r>
        <w:rPr>
          <w:rFonts w:ascii="Arial" w:hAnsi="Arial" w:cs="Arial"/>
          <w:sz w:val="24"/>
          <w:szCs w:val="24"/>
        </w:rPr>
        <w:t>ийской Федерации от 19.02.2015 №</w:t>
      </w:r>
      <w:r w:rsidRPr="00190D95">
        <w:rPr>
          <w:rFonts w:ascii="Arial" w:hAnsi="Arial" w:cs="Arial"/>
          <w:sz w:val="24"/>
          <w:szCs w:val="24"/>
        </w:rPr>
        <w:t xml:space="preserve"> 117/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Arial" w:hAnsi="Arial" w:cs="Arial"/>
          <w:sz w:val="24"/>
          <w:szCs w:val="24"/>
        </w:rPr>
        <w:t>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gramStart"/>
        <w:r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Pr="00190D95">
        <w:rPr>
          <w:rFonts w:ascii="Arial" w:hAnsi="Arial" w:cs="Arial"/>
          <w:sz w:val="24"/>
          <w:szCs w:val="24"/>
        </w:rPr>
        <w:t xml:space="preserve"> Министра регионального развития Росс</w:t>
      </w:r>
      <w:r>
        <w:rPr>
          <w:rFonts w:ascii="Arial" w:hAnsi="Arial" w:cs="Arial"/>
          <w:sz w:val="24"/>
          <w:szCs w:val="24"/>
        </w:rPr>
        <w:t>ийской Федерации от 02.07.2009 №</w:t>
      </w:r>
      <w:r w:rsidRPr="00190D95">
        <w:rPr>
          <w:rFonts w:ascii="Arial" w:hAnsi="Arial" w:cs="Arial"/>
          <w:sz w:val="24"/>
          <w:szCs w:val="24"/>
        </w:rPr>
        <w:t xml:space="preserve"> 251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sz w:val="24"/>
          <w:szCs w:val="24"/>
        </w:rPr>
        <w:t>отношении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>
        <w:rPr>
          <w:rFonts w:ascii="Arial" w:hAnsi="Arial" w:cs="Arial"/>
          <w:sz w:val="24"/>
          <w:szCs w:val="24"/>
        </w:rPr>
        <w:t>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Pr="00190D9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90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 РФ от 16.02.2008 № 87 «</w:t>
      </w:r>
      <w:r w:rsidRPr="00190D95">
        <w:rPr>
          <w:rFonts w:ascii="Arial" w:hAnsi="Arial" w:cs="Arial"/>
          <w:sz w:val="24"/>
          <w:szCs w:val="24"/>
        </w:rPr>
        <w:t>О составе разделов проектной документации и требованиям к их сод</w:t>
      </w:r>
      <w:r>
        <w:rPr>
          <w:rFonts w:ascii="Arial" w:hAnsi="Arial" w:cs="Arial"/>
          <w:sz w:val="24"/>
          <w:szCs w:val="24"/>
        </w:rPr>
        <w:t>ержанию»</w:t>
      </w:r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Законом Му</w:t>
      </w:r>
      <w:r>
        <w:rPr>
          <w:rFonts w:ascii="Arial" w:hAnsi="Arial" w:cs="Arial"/>
          <w:sz w:val="24"/>
          <w:szCs w:val="24"/>
        </w:rPr>
        <w:t>рманской области от 10.05.2016 №</w:t>
      </w:r>
      <w:r w:rsidRPr="00190D95">
        <w:rPr>
          <w:rFonts w:ascii="Arial" w:hAnsi="Arial" w:cs="Arial"/>
          <w:sz w:val="24"/>
          <w:szCs w:val="24"/>
        </w:rPr>
        <w:t xml:space="preserve"> 1997-01-ЗМО </w:t>
      </w:r>
      <w:r>
        <w:rPr>
          <w:rFonts w:ascii="Arial" w:hAnsi="Arial" w:cs="Arial"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О внесении измене</w:t>
      </w:r>
      <w:r>
        <w:rPr>
          <w:rFonts w:ascii="Arial" w:hAnsi="Arial" w:cs="Arial"/>
          <w:sz w:val="24"/>
          <w:szCs w:val="24"/>
        </w:rPr>
        <w:t>ний в Закон Мурманской области «</w:t>
      </w:r>
      <w:r w:rsidRPr="00190D95">
        <w:rPr>
          <w:rFonts w:ascii="Arial" w:hAnsi="Arial" w:cs="Arial"/>
          <w:sz w:val="24"/>
          <w:szCs w:val="24"/>
        </w:rPr>
        <w:t>О регулировании градостроительной деятельности н</w:t>
      </w:r>
      <w:r>
        <w:rPr>
          <w:rFonts w:ascii="Arial" w:hAnsi="Arial" w:cs="Arial"/>
          <w:sz w:val="24"/>
          <w:szCs w:val="24"/>
        </w:rPr>
        <w:t>а территории Мурманской области» и о Законе Мурманской области «</w:t>
      </w:r>
      <w:r w:rsidRPr="00190D95">
        <w:rPr>
          <w:rFonts w:ascii="Arial" w:hAnsi="Arial" w:cs="Arial"/>
          <w:sz w:val="24"/>
          <w:szCs w:val="24"/>
        </w:rPr>
        <w:t>Об установлении случаев, при которых не требуется получение разрешения на строительство н</w:t>
      </w:r>
      <w:r>
        <w:rPr>
          <w:rFonts w:ascii="Arial" w:hAnsi="Arial" w:cs="Arial"/>
          <w:sz w:val="24"/>
          <w:szCs w:val="24"/>
        </w:rPr>
        <w:t>а территории Мурманской области»;</w:t>
      </w:r>
      <w:r w:rsidRPr="00190D95">
        <w:rPr>
          <w:rFonts w:ascii="Arial" w:hAnsi="Arial" w:cs="Arial"/>
          <w:sz w:val="24"/>
          <w:szCs w:val="24"/>
        </w:rPr>
        <w:t xml:space="preserve"> </w:t>
      </w:r>
    </w:p>
    <w:p w:rsidR="00442A90" w:rsidRPr="00190D95" w:rsidRDefault="00442A90" w:rsidP="00442A90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Уставом </w:t>
      </w:r>
      <w:r>
        <w:rPr>
          <w:rFonts w:ascii="Arial" w:hAnsi="Arial" w:cs="Arial"/>
          <w:color w:val="auto"/>
        </w:rPr>
        <w:t>МО</w:t>
      </w:r>
      <w:r w:rsidRPr="00190D95">
        <w:rPr>
          <w:rFonts w:ascii="Arial" w:hAnsi="Arial" w:cs="Arial"/>
          <w:color w:val="auto"/>
        </w:rPr>
        <w:t xml:space="preserve"> г</w:t>
      </w:r>
      <w:r>
        <w:rPr>
          <w:rFonts w:ascii="Arial" w:hAnsi="Arial" w:cs="Arial"/>
          <w:color w:val="auto"/>
        </w:rPr>
        <w:t>.</w:t>
      </w:r>
      <w:r w:rsidRPr="00190D95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. Печенга</w:t>
      </w:r>
      <w:r w:rsidRPr="00190D95">
        <w:rPr>
          <w:rFonts w:ascii="Arial" w:hAnsi="Arial" w:cs="Arial"/>
          <w:color w:val="auto"/>
        </w:rPr>
        <w:t>.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442A90" w:rsidRPr="00190D95" w:rsidRDefault="00442A90" w:rsidP="00442A90">
      <w:pPr>
        <w:pStyle w:val="43"/>
        <w:shd w:val="clear" w:color="auto" w:fill="auto"/>
        <w:tabs>
          <w:tab w:val="left" w:pos="910"/>
        </w:tabs>
        <w:spacing w:line="240" w:lineRule="auto"/>
        <w:ind w:right="113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190D95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Pr="00190D95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442A90" w:rsidRPr="00190D95" w:rsidRDefault="00442A90" w:rsidP="00442A9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Для получения разрешения на ввод объекта в экспл</w:t>
      </w:r>
      <w:r>
        <w:rPr>
          <w:rFonts w:ascii="Arial" w:hAnsi="Arial" w:cs="Arial"/>
          <w:color w:val="auto"/>
          <w:sz w:val="24"/>
          <w:szCs w:val="24"/>
        </w:rPr>
        <w:t>уатацию Заявитель направляет в а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дминистрацию МО г.п. Печенга заявление о выдаче разрешения на ввод объекта в эксплуатацию (с </w:t>
      </w:r>
      <w:hyperlink w:anchor="опись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описью</w:t>
        </w:r>
      </w:hyperlink>
      <w:r w:rsidRPr="00AB5E44">
        <w:rPr>
          <w:rFonts w:ascii="Arial" w:hAnsi="Arial" w:cs="Arial"/>
          <w:color w:val="auto"/>
          <w:sz w:val="24"/>
          <w:szCs w:val="24"/>
        </w:rPr>
        <w:t xml:space="preserve"> 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документов, представляемых Заявителем для получения разрешения на ввод </w:t>
      </w:r>
      <w:r>
        <w:rPr>
          <w:rFonts w:ascii="Arial" w:hAnsi="Arial" w:cs="Arial"/>
          <w:color w:val="auto"/>
          <w:sz w:val="24"/>
          <w:szCs w:val="24"/>
        </w:rPr>
        <w:t xml:space="preserve">объекта 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в эксплуатацию), согласно </w:t>
      </w:r>
      <w:hyperlink w:anchor="приложение1" w:history="1">
        <w:r w:rsidRPr="00AB5E4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№ 1</w:t>
        </w:r>
      </w:hyperlink>
      <w:r w:rsidRPr="00190D95">
        <w:rPr>
          <w:rFonts w:ascii="Arial" w:hAnsi="Arial" w:cs="Arial"/>
          <w:color w:val="auto"/>
          <w:sz w:val="24"/>
          <w:szCs w:val="24"/>
        </w:rPr>
        <w:t xml:space="preserve"> к настоящему Регламенту.</w:t>
      </w:r>
    </w:p>
    <w:p w:rsidR="00442A90" w:rsidRPr="00190D95" w:rsidRDefault="00442A90" w:rsidP="00442A9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Для приняти</w:t>
      </w:r>
      <w:r>
        <w:rPr>
          <w:rFonts w:ascii="Arial" w:hAnsi="Arial" w:cs="Arial"/>
          <w:color w:val="auto"/>
          <w:sz w:val="24"/>
          <w:szCs w:val="24"/>
        </w:rPr>
        <w:t>я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 решения о выдаче разрешения на ввод объекта в эксплуатацию необходимы следующие документы:</w:t>
      </w:r>
    </w:p>
    <w:p w:rsidR="00442A90" w:rsidRPr="00190D95" w:rsidRDefault="00442A90" w:rsidP="00442A90">
      <w:pPr>
        <w:pStyle w:val="43"/>
        <w:numPr>
          <w:ilvl w:val="0"/>
          <w:numId w:val="9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Style w:val="blk"/>
          <w:rFonts w:ascii="Arial" w:hAnsi="Arial" w:cs="Arial"/>
          <w:color w:val="auto"/>
          <w:sz w:val="24"/>
          <w:szCs w:val="24"/>
        </w:rPr>
        <w:t>правоустанавливающие документы на земельный участок;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2" w:name="dst1621"/>
      <w:bookmarkEnd w:id="2"/>
      <w:r w:rsidRPr="00190D95">
        <w:rPr>
          <w:rStyle w:val="blk"/>
          <w:rFonts w:ascii="Arial" w:hAnsi="Arial" w:cs="Arial"/>
          <w:color w:val="auto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3" w:name="dst281"/>
      <w:bookmarkEnd w:id="3"/>
      <w:r w:rsidRPr="00190D95">
        <w:rPr>
          <w:rStyle w:val="blk"/>
          <w:rFonts w:ascii="Arial" w:hAnsi="Arial" w:cs="Arial"/>
          <w:color w:val="auto"/>
        </w:rPr>
        <w:t>разрешение на строительство;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4" w:name="dst1713"/>
      <w:bookmarkEnd w:id="4"/>
      <w:r w:rsidRPr="00190D95">
        <w:rPr>
          <w:rStyle w:val="blk"/>
          <w:rFonts w:ascii="Arial" w:hAnsi="Arial" w:cs="Arial"/>
          <w:color w:val="auto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5" w:name="dst374"/>
      <w:bookmarkEnd w:id="5"/>
      <w:r>
        <w:rPr>
          <w:rStyle w:val="blk"/>
          <w:rFonts w:ascii="Arial" w:hAnsi="Arial" w:cs="Arial"/>
          <w:color w:val="auto"/>
        </w:rPr>
        <w:t xml:space="preserve">документ, </w:t>
      </w:r>
      <w:r w:rsidRPr="00190D95">
        <w:rPr>
          <w:rStyle w:val="blk"/>
          <w:rFonts w:ascii="Arial" w:hAnsi="Arial" w:cs="Arial"/>
          <w:color w:val="auto"/>
        </w:rPr>
        <w:t>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6" w:name="dst1714"/>
      <w:bookmarkEnd w:id="6"/>
      <w:proofErr w:type="gramStart"/>
      <w:r w:rsidRPr="00190D95">
        <w:rPr>
          <w:rStyle w:val="blk"/>
          <w:rFonts w:ascii="Arial" w:hAnsi="Arial" w:cs="Arial"/>
          <w:color w:val="auto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</w:t>
      </w:r>
      <w:r>
        <w:rPr>
          <w:rStyle w:val="blk"/>
          <w:rFonts w:ascii="Arial" w:hAnsi="Arial" w:cs="Arial"/>
          <w:color w:val="auto"/>
        </w:rPr>
        <w:t>вляющим строительство</w:t>
      </w:r>
      <w:r w:rsidRPr="00190D95">
        <w:rPr>
          <w:rStyle w:val="blk"/>
          <w:rFonts w:ascii="Arial" w:hAnsi="Arial" w:cs="Arial"/>
          <w:color w:val="auto"/>
        </w:rPr>
        <w:t xml:space="preserve">, застройщиком или техническим заказчиком в случае осуществления строительства, реконструкции на </w:t>
      </w:r>
      <w:r w:rsidRPr="00190D95">
        <w:rPr>
          <w:rStyle w:val="blk"/>
          <w:rFonts w:ascii="Arial" w:hAnsi="Arial" w:cs="Arial"/>
          <w:color w:val="auto"/>
        </w:rPr>
        <w:lastRenderedPageBreak/>
        <w:t>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7" w:name="dst376"/>
      <w:bookmarkEnd w:id="7"/>
      <w:r w:rsidRPr="00190D95">
        <w:rPr>
          <w:rStyle w:val="blk"/>
          <w:rFonts w:ascii="Arial" w:hAnsi="Arial" w:cs="Arial"/>
          <w:color w:val="auto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8" w:name="dst1715"/>
      <w:bookmarkEnd w:id="8"/>
      <w:r w:rsidRPr="00190D95">
        <w:rPr>
          <w:rStyle w:val="blk"/>
          <w:rFonts w:ascii="Arial" w:hAnsi="Arial" w:cs="Arial"/>
          <w:color w:val="auto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rStyle w:val="blk"/>
          <w:rFonts w:ascii="Arial" w:hAnsi="Arial" w:cs="Arial"/>
          <w:color w:val="auto"/>
        </w:rPr>
        <w:t>,</w:t>
      </w:r>
      <w:r w:rsidRPr="00190D95">
        <w:rPr>
          <w:rStyle w:val="blk"/>
          <w:rFonts w:ascii="Arial" w:hAnsi="Arial" w:cs="Arial"/>
          <w:color w:val="auto"/>
        </w:rPr>
        <w:t xml:space="preserve"> и подписанная лицом, осуществляющим строительство,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9" w:name="dst101804"/>
      <w:bookmarkEnd w:id="9"/>
      <w:proofErr w:type="gramStart"/>
      <w:r w:rsidRPr="00190D95">
        <w:rPr>
          <w:rStyle w:val="blk"/>
          <w:rFonts w:ascii="Arial" w:hAnsi="Arial" w:cs="Arial"/>
          <w:color w:val="auto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22" w:anchor="dst1113" w:history="1">
        <w:r w:rsidRPr="00BB72CA">
          <w:rPr>
            <w:rStyle w:val="a3"/>
            <w:rFonts w:ascii="Arial" w:hAnsi="Arial" w:cs="Arial"/>
            <w:color w:val="auto"/>
            <w:u w:val="none"/>
          </w:rPr>
          <w:t>частью 7 статьи 54</w:t>
        </w:r>
      </w:hyperlink>
      <w:r>
        <w:rPr>
          <w:rStyle w:val="blk"/>
          <w:rFonts w:ascii="Arial" w:hAnsi="Arial" w:cs="Arial"/>
          <w:color w:val="auto"/>
        </w:rPr>
        <w:t xml:space="preserve"> </w:t>
      </w:r>
      <w:r w:rsidRPr="00190D95">
        <w:rPr>
          <w:rStyle w:val="blk"/>
          <w:rFonts w:ascii="Arial" w:hAnsi="Arial" w:cs="Arial"/>
          <w:color w:val="auto"/>
        </w:rPr>
        <w:t>Градостроительного кодекса Российской Федерации;</w:t>
      </w:r>
      <w:proofErr w:type="gramEnd"/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0" w:name="dst436"/>
      <w:bookmarkEnd w:id="10"/>
      <w:r w:rsidRPr="00190D95">
        <w:rPr>
          <w:rStyle w:val="blk"/>
          <w:rFonts w:ascii="Arial" w:hAnsi="Arial" w:cs="Arial"/>
          <w:color w:val="auto"/>
        </w:rPr>
        <w:t xml:space="preserve">документ, подтверждающий заключение </w:t>
      </w:r>
      <w:proofErr w:type="gramStart"/>
      <w:r w:rsidRPr="00190D95">
        <w:rPr>
          <w:rStyle w:val="blk"/>
          <w:rFonts w:ascii="Arial" w:hAnsi="Arial" w:cs="Arial"/>
          <w:color w:val="auto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за причинение вреда в результате аварии на опасном объекте в соответствии с</w:t>
      </w:r>
      <w:r>
        <w:rPr>
          <w:rStyle w:val="blk"/>
          <w:rFonts w:ascii="Arial" w:hAnsi="Arial" w:cs="Arial"/>
          <w:color w:val="auto"/>
        </w:rPr>
        <w:t xml:space="preserve"> </w:t>
      </w:r>
      <w:hyperlink r:id="rId23" w:anchor="dst100115" w:history="1">
        <w:r w:rsidRPr="00BB72CA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190D95">
        <w:rPr>
          <w:rStyle w:val="blk"/>
          <w:rFonts w:ascii="Arial" w:hAnsi="Arial" w:cs="Arial"/>
          <w:color w:val="auto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190D95">
        <w:rPr>
          <w:rFonts w:ascii="Arial" w:hAnsi="Arial" w:cs="Arial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4" w:history="1">
        <w:r w:rsidRPr="00AB5E44">
          <w:rPr>
            <w:rFonts w:ascii="Arial" w:hAnsi="Arial" w:cs="Arial"/>
            <w:color w:val="auto"/>
          </w:rPr>
          <w:t>законом</w:t>
        </w:r>
      </w:hyperlink>
      <w:r>
        <w:rPr>
          <w:rFonts w:ascii="Arial" w:hAnsi="Arial" w:cs="Arial"/>
        </w:rPr>
        <w:t xml:space="preserve"> от 25.06.2002 №</w:t>
      </w:r>
      <w:r w:rsidRPr="00190D95">
        <w:rPr>
          <w:rFonts w:ascii="Arial" w:hAnsi="Arial" w:cs="Arial"/>
        </w:rPr>
        <w:t xml:space="preserve"> 73-ФЗ </w:t>
      </w:r>
      <w:r>
        <w:rPr>
          <w:rFonts w:ascii="Arial" w:hAnsi="Arial" w:cs="Arial"/>
        </w:rPr>
        <w:t>«</w:t>
      </w:r>
      <w:r w:rsidRPr="00190D95">
        <w:rPr>
          <w:rFonts w:ascii="Arial" w:hAnsi="Arial" w:cs="Arial"/>
        </w:rPr>
        <w:t>Об объектах культурного наследия (памятниках истории и культур</w:t>
      </w:r>
      <w:r>
        <w:rPr>
          <w:rFonts w:ascii="Arial" w:hAnsi="Arial" w:cs="Arial"/>
        </w:rPr>
        <w:t>ы) народов Российской Федерации»</w:t>
      </w:r>
      <w:r w:rsidRPr="00190D95">
        <w:rPr>
          <w:rFonts w:ascii="Arial" w:hAnsi="Arial" w:cs="Arial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442A90" w:rsidRPr="00190D95" w:rsidRDefault="00442A90" w:rsidP="00442A90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1" w:name="dst1114"/>
      <w:bookmarkStart w:id="12" w:name="dst1622"/>
      <w:bookmarkEnd w:id="11"/>
      <w:bookmarkEnd w:id="12"/>
      <w:r w:rsidRPr="00190D95">
        <w:rPr>
          <w:rStyle w:val="blk"/>
          <w:rFonts w:ascii="Arial" w:hAnsi="Arial" w:cs="Arial"/>
          <w:color w:val="auto"/>
        </w:rPr>
        <w:t>технический план объекта капитального строительства, подготовленный в соответствии с Федеральным</w:t>
      </w:r>
      <w:r>
        <w:rPr>
          <w:rStyle w:val="blk"/>
          <w:rFonts w:ascii="Arial" w:hAnsi="Arial" w:cs="Arial"/>
          <w:color w:val="auto"/>
        </w:rPr>
        <w:t xml:space="preserve"> </w:t>
      </w:r>
      <w:hyperlink r:id="rId25" w:history="1">
        <w:r w:rsidRPr="00AB5E44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t xml:space="preserve"> </w:t>
      </w:r>
      <w:r>
        <w:rPr>
          <w:rStyle w:val="blk"/>
          <w:rFonts w:ascii="Arial" w:hAnsi="Arial" w:cs="Arial"/>
          <w:color w:val="auto"/>
        </w:rPr>
        <w:t>от 13.07.2015 №</w:t>
      </w:r>
      <w:r w:rsidRPr="00190D95">
        <w:rPr>
          <w:rStyle w:val="blk"/>
          <w:rFonts w:ascii="Arial" w:hAnsi="Arial" w:cs="Arial"/>
          <w:color w:val="auto"/>
        </w:rPr>
        <w:t xml:space="preserve"> 218-ФЗ </w:t>
      </w:r>
      <w:r>
        <w:rPr>
          <w:rStyle w:val="blk"/>
          <w:rFonts w:ascii="Arial" w:hAnsi="Arial" w:cs="Arial"/>
          <w:color w:val="auto"/>
        </w:rPr>
        <w:t>«</w:t>
      </w:r>
      <w:r w:rsidRPr="00190D95">
        <w:rPr>
          <w:rStyle w:val="blk"/>
          <w:rFonts w:ascii="Arial" w:hAnsi="Arial" w:cs="Arial"/>
          <w:color w:val="auto"/>
        </w:rPr>
        <w:t>О государст</w:t>
      </w:r>
      <w:r>
        <w:rPr>
          <w:rStyle w:val="blk"/>
          <w:rFonts w:ascii="Arial" w:hAnsi="Arial" w:cs="Arial"/>
          <w:color w:val="auto"/>
        </w:rPr>
        <w:t>венной регистрации недвижимости»</w:t>
      </w:r>
      <w:r w:rsidRPr="00190D95">
        <w:rPr>
          <w:rStyle w:val="blk"/>
          <w:rFonts w:ascii="Arial" w:hAnsi="Arial" w:cs="Arial"/>
          <w:color w:val="auto"/>
        </w:rPr>
        <w:t>.</w:t>
      </w:r>
      <w:bookmarkStart w:id="13" w:name="Par0"/>
      <w:bookmarkEnd w:id="13"/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2.6.3. Документы, указанные в пунктах 4-8, 10, 11,12 подпункта 2.6.2. настоящего Регламента, застройщик предоставляет самостоятельно.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2.6.4. Документы, указанные в пунктах 2,3 подпункта 2.6.2. настоящего Регламента находятся в распоряжении застройщика и органа местного самоуправления.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2.6.5. Документы (их копии или сведения, содержащиеся в них), указанные в пунктах 1, 9 подпункта 2.6.2. Регламента, запрашиваются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 xml:space="preserve"> в государственных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документы, самостоятельно.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2.6.6. Документы, указанные в пункте 1 подпункта 2.6.2 Регламента, </w:t>
      </w:r>
      <w:r w:rsidRPr="00190D95">
        <w:rPr>
          <w:rFonts w:ascii="Arial" w:hAnsi="Arial" w:cs="Arial"/>
          <w:color w:val="auto"/>
        </w:rPr>
        <w:lastRenderedPageBreak/>
        <w:t xml:space="preserve"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права на недвижимое имущество и сделок с ним.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2.6.7. Заявитель вправе </w:t>
      </w:r>
      <w:proofErr w:type="gramStart"/>
      <w:r w:rsidRPr="00190D95">
        <w:rPr>
          <w:rFonts w:ascii="Arial" w:hAnsi="Arial" w:cs="Arial"/>
          <w:color w:val="auto"/>
        </w:rPr>
        <w:t>предоставить документы</w:t>
      </w:r>
      <w:proofErr w:type="gramEnd"/>
      <w:r w:rsidRPr="00190D95">
        <w:rPr>
          <w:rFonts w:ascii="Arial" w:hAnsi="Arial" w:cs="Arial"/>
          <w:color w:val="auto"/>
        </w:rPr>
        <w:t xml:space="preserve">, указанные в подпунктах 2.6.4., 2.6.5. Регламента, в Администрацию </w:t>
      </w:r>
      <w:r>
        <w:rPr>
          <w:rFonts w:ascii="Arial" w:hAnsi="Arial" w:cs="Arial"/>
          <w:color w:val="auto"/>
        </w:rPr>
        <w:t xml:space="preserve">МО г.п. Печенга </w:t>
      </w:r>
      <w:r w:rsidRPr="00190D95">
        <w:rPr>
          <w:rFonts w:ascii="Arial" w:hAnsi="Arial" w:cs="Arial"/>
          <w:color w:val="auto"/>
        </w:rPr>
        <w:t xml:space="preserve">по собственной инициативе.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2.6.8. Заявитель может направить заявление и прилагаемые к нему документы, одним из следующих способов:</w:t>
      </w:r>
    </w:p>
    <w:p w:rsidR="00442A90" w:rsidRPr="00190D95" w:rsidRDefault="00442A90" w:rsidP="00442A90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почтовым отправлением; </w:t>
      </w:r>
    </w:p>
    <w:p w:rsidR="00442A90" w:rsidRPr="00190D95" w:rsidRDefault="00442A90" w:rsidP="00442A90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при личном обращении;</w:t>
      </w:r>
    </w:p>
    <w:p w:rsidR="00442A90" w:rsidRPr="00190D95" w:rsidRDefault="00442A90" w:rsidP="00442A90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электронном виде через Порталы.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2.6.9.</w:t>
      </w:r>
      <w:r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Заявление и необходимые для получения муниципальной услуги документы, предусмотренные пунктом 2.6.2 настоящего Регламента, предоставленные заявителем в электронном виде, удостоверяются электронной подписью: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заявление удостоверяется простой электронной подписью Заявителя;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2.6.10.Совершение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 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2.6.11.Заявитель несет ответственность за достоверность представленных им сведений, а также документов, в которых они содержатся.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2.6.12.Требовать от Заявителя представления документов, не предусмотренных настоящим административным регламентом, не допускается. </w:t>
      </w:r>
    </w:p>
    <w:p w:rsidR="00442A90" w:rsidRPr="00190D95" w:rsidRDefault="00442A90" w:rsidP="00442A90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2.6.13.В заявлении о предоставлении муниципальной услуги Заявитель может указать способ получения запрашиваемых документов (по почте либо лично). 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442A90" w:rsidRPr="00190D95" w:rsidRDefault="00442A90" w:rsidP="00442A90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442A90" w:rsidRPr="00190D95" w:rsidRDefault="00442A90" w:rsidP="00442A9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4" w:name="переченьоснований"/>
      <w:r w:rsidRPr="00190D95">
        <w:rPr>
          <w:rFonts w:ascii="Arial" w:hAnsi="Arial" w:cs="Arial"/>
          <w:b/>
          <w:color w:val="auto"/>
        </w:rPr>
        <w:t xml:space="preserve">Перечень </w:t>
      </w:r>
      <w:bookmarkEnd w:id="14"/>
      <w:r w:rsidRPr="00190D95">
        <w:rPr>
          <w:rFonts w:ascii="Arial" w:hAnsi="Arial" w:cs="Arial"/>
          <w:b/>
          <w:color w:val="auto"/>
        </w:rPr>
        <w:t xml:space="preserve">оснований для отказа в приеме документов, для приостановления и (или) отказа в предоставлении муниципальной услуги </w:t>
      </w:r>
    </w:p>
    <w:p w:rsidR="00442A90" w:rsidRPr="00190D95" w:rsidRDefault="00442A90" w:rsidP="00442A90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Отсутствие или </w:t>
      </w:r>
      <w:proofErr w:type="gramStart"/>
      <w:r w:rsidRPr="00190D95">
        <w:rPr>
          <w:rFonts w:ascii="Arial" w:hAnsi="Arial" w:cs="Arial"/>
          <w:color w:val="auto"/>
        </w:rPr>
        <w:t>недостаточность в заявлении</w:t>
      </w:r>
      <w:proofErr w:type="gramEnd"/>
      <w:r w:rsidRPr="00190D95">
        <w:rPr>
          <w:rFonts w:ascii="Arial" w:hAnsi="Arial" w:cs="Arial"/>
          <w:color w:val="auto"/>
        </w:rPr>
        <w:t xml:space="preserve"> о предоставлении муниципальной услуги информации, указанной в форме заявления о предоставлении муниципальной услуги (</w:t>
      </w:r>
      <w:hyperlink w:anchor="приложение1" w:history="1">
        <w:r w:rsidRPr="00AB5E44">
          <w:rPr>
            <w:rStyle w:val="a3"/>
            <w:rFonts w:ascii="Arial" w:hAnsi="Arial" w:cs="Arial"/>
            <w:color w:val="auto"/>
            <w:u w:val="none"/>
          </w:rPr>
          <w:t xml:space="preserve">приложение </w:t>
        </w:r>
        <w:r>
          <w:rPr>
            <w:rStyle w:val="a3"/>
            <w:rFonts w:ascii="Arial" w:hAnsi="Arial" w:cs="Arial"/>
            <w:color w:val="auto"/>
            <w:u w:val="none"/>
          </w:rPr>
          <w:t xml:space="preserve">№ </w:t>
        </w:r>
        <w:r w:rsidRPr="00AB5E44">
          <w:rPr>
            <w:rStyle w:val="a3"/>
            <w:rFonts w:ascii="Arial" w:hAnsi="Arial" w:cs="Arial"/>
            <w:color w:val="auto"/>
            <w:u w:val="none"/>
          </w:rPr>
          <w:t>1</w:t>
        </w:r>
      </w:hyperlink>
      <w:r w:rsidRPr="00AB5E44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 xml:space="preserve">к настоящему Регламенту); </w:t>
      </w:r>
    </w:p>
    <w:p w:rsidR="00442A90" w:rsidRPr="00190D95" w:rsidRDefault="00442A90" w:rsidP="00442A90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Текст письменного обращения не поддается прочтению, в том числе фамилия/наименование юридического лица и почтовый адрес Заявителя; </w:t>
      </w:r>
    </w:p>
    <w:p w:rsidR="00442A90" w:rsidRPr="00190D95" w:rsidRDefault="00442A90" w:rsidP="00442A90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 анонимного характера; </w:t>
      </w:r>
    </w:p>
    <w:p w:rsidR="00442A90" w:rsidRPr="00190D95" w:rsidRDefault="00442A90" w:rsidP="00442A90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Заявление, направленное в электронном виде, не подписанное электронной подписью в соответствии с действующим законодательством либо не подтверждена ее подлинность; </w:t>
      </w:r>
    </w:p>
    <w:p w:rsidR="00442A90" w:rsidRPr="00190D95" w:rsidRDefault="00442A90" w:rsidP="00442A90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Подача заявления о предоставлении муниципальной услуги представителем Заявителя, чьи полномочия не подтверждены.</w:t>
      </w:r>
    </w:p>
    <w:p w:rsidR="00442A90" w:rsidRPr="00190D95" w:rsidRDefault="00442A90" w:rsidP="00442A90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442A90" w:rsidRPr="00190D95" w:rsidRDefault="00442A90" w:rsidP="00442A90">
      <w:pPr>
        <w:pStyle w:val="ab"/>
        <w:numPr>
          <w:ilvl w:val="1"/>
          <w:numId w:val="2"/>
        </w:num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Исчерпывающий перечень оснований для отказа в предоставлении муниципальной услуги</w:t>
      </w:r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отсутствие документов, указанных в пункте 2.6.2. настоящего Регламента;</w:t>
      </w:r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5" w:name="dst1624"/>
      <w:bookmarkEnd w:id="15"/>
      <w:proofErr w:type="gramStart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6" w:name="dst100898"/>
      <w:bookmarkEnd w:id="16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7" w:name="dst381"/>
      <w:bookmarkEnd w:id="17"/>
      <w:r w:rsidRPr="00190D95">
        <w:rPr>
          <w:rStyle w:val="blk"/>
          <w:rFonts w:ascii="Arial" w:hAnsi="Arial" w:cs="Arial"/>
          <w:color w:val="auto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8" w:name="dst1625"/>
      <w:bookmarkEnd w:id="18"/>
      <w:r w:rsidRPr="00190D95">
        <w:rPr>
          <w:rStyle w:val="blk"/>
          <w:rFonts w:ascii="Arial" w:hAnsi="Arial" w:cs="Arial"/>
          <w:color w:val="auto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90D95">
        <w:rPr>
          <w:rStyle w:val="blk"/>
          <w:rFonts w:ascii="Arial" w:hAnsi="Arial" w:cs="Arial"/>
          <w:color w:val="auto"/>
        </w:rPr>
        <w:t>Федерации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442A90" w:rsidRPr="00190D95" w:rsidRDefault="00442A90" w:rsidP="00442A90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невыполнение застройщиком требований, предусмотренных </w:t>
      </w:r>
      <w:hyperlink r:id="rId26" w:anchor="dst1613" w:history="1">
        <w:r w:rsidRPr="00AB5E44">
          <w:rPr>
            <w:rStyle w:val="a3"/>
            <w:rFonts w:ascii="Arial" w:hAnsi="Arial" w:cs="Arial"/>
            <w:color w:val="auto"/>
            <w:u w:val="none"/>
          </w:rPr>
          <w:t>частью 18 статьи 51</w:t>
        </w:r>
      </w:hyperlink>
      <w:r>
        <w:rPr>
          <w:rStyle w:val="blk"/>
          <w:rFonts w:ascii="Arial" w:hAnsi="Arial" w:cs="Arial"/>
          <w:color w:val="auto"/>
        </w:rPr>
        <w:t xml:space="preserve"> </w:t>
      </w:r>
      <w:r w:rsidRPr="00190D95">
        <w:rPr>
          <w:rStyle w:val="blk"/>
          <w:rFonts w:ascii="Arial" w:hAnsi="Arial" w:cs="Arial"/>
          <w:color w:val="auto"/>
        </w:rPr>
        <w:t>Градостроительного кодекса Российской Федерации.</w:t>
      </w:r>
    </w:p>
    <w:p w:rsidR="00442A90" w:rsidRPr="00190D95" w:rsidRDefault="00442A90" w:rsidP="00442A90">
      <w:pPr>
        <w:shd w:val="clear" w:color="auto" w:fill="FFFFFF"/>
        <w:ind w:firstLine="709"/>
        <w:jc w:val="both"/>
        <w:rPr>
          <w:rFonts w:ascii="Arial" w:hAnsi="Arial" w:cs="Arial"/>
          <w:bCs/>
          <w:color w:val="auto"/>
        </w:rPr>
      </w:pPr>
      <w:bookmarkStart w:id="19" w:name="dst290"/>
      <w:bookmarkStart w:id="20" w:name="dst1626"/>
      <w:bookmarkStart w:id="21" w:name="dst101075"/>
      <w:bookmarkEnd w:id="19"/>
      <w:bookmarkEnd w:id="20"/>
      <w:bookmarkEnd w:id="21"/>
      <w:r w:rsidRPr="00190D95">
        <w:rPr>
          <w:rFonts w:ascii="Arial" w:hAnsi="Arial" w:cs="Arial"/>
          <w:bCs/>
          <w:color w:val="auto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42A90" w:rsidRPr="00190D95" w:rsidRDefault="00442A90" w:rsidP="00442A90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Отказ в выдаче разрешения на ввод объекта в эксплуатацию может быть оспорен в судебном порядке.</w:t>
      </w:r>
    </w:p>
    <w:p w:rsidR="00442A90" w:rsidRPr="00190D95" w:rsidRDefault="00442A90" w:rsidP="00442A9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2.9. </w:t>
      </w:r>
      <w:r w:rsidRPr="00190D95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442A90" w:rsidRPr="00190D95" w:rsidRDefault="00442A90" w:rsidP="00442A90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190D95">
        <w:rPr>
          <w:rFonts w:ascii="Arial" w:hAnsi="Arial" w:cs="Arial"/>
          <w:bCs/>
          <w:sz w:val="24"/>
          <w:szCs w:val="24"/>
        </w:rPr>
        <w:t>«</w:t>
      </w:r>
      <w:r w:rsidRPr="00190D95">
        <w:rPr>
          <w:rFonts w:ascii="Arial" w:hAnsi="Arial" w:cs="Arial"/>
          <w:sz w:val="24"/>
          <w:szCs w:val="24"/>
        </w:rPr>
        <w:t>Выдача разрешения на ввод объекта в эксплуатацию» предоставляется без взимания платы.</w:t>
      </w:r>
    </w:p>
    <w:p w:rsidR="00442A90" w:rsidRPr="00190D95" w:rsidRDefault="00442A90" w:rsidP="00442A90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42A90" w:rsidRPr="00190D95" w:rsidRDefault="00442A90" w:rsidP="00442A90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442A90" w:rsidRPr="00190D95" w:rsidRDefault="00442A90" w:rsidP="00442A90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42A90" w:rsidRPr="00190D95" w:rsidRDefault="00442A90" w:rsidP="00442A90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Поступившее в Администрацию МО г.п. Печенга или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заявление регистрируется в течение 1 рабочего дня:</w:t>
      </w:r>
    </w:p>
    <w:p w:rsidR="00442A90" w:rsidRPr="00190D95" w:rsidRDefault="00442A90" w:rsidP="00442A90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90D95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до 15.00 – в день поступления; </w:t>
      </w:r>
    </w:p>
    <w:p w:rsidR="00442A90" w:rsidRPr="00190D95" w:rsidRDefault="00442A90" w:rsidP="00442A90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90D95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после 15.00 – на следующий рабочий день.</w:t>
      </w:r>
    </w:p>
    <w:p w:rsidR="00442A90" w:rsidRPr="00190D95" w:rsidRDefault="00442A90" w:rsidP="00442A90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42A90" w:rsidRPr="00190D95" w:rsidRDefault="00442A90" w:rsidP="00442A90">
      <w:pPr>
        <w:pStyle w:val="43"/>
        <w:numPr>
          <w:ilvl w:val="1"/>
          <w:numId w:val="13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t xml:space="preserve"> </w:t>
      </w:r>
      <w:r w:rsidRPr="00190D9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2.12.2. Кабинет приема Заявителей оборудуется стульями, поверхностью для письма и раскладки документов.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2.12.3. У входа в кабинет должна быть размещена информационная табличка с </w:t>
      </w:r>
      <w:r w:rsidRPr="00190D95">
        <w:rPr>
          <w:rFonts w:ascii="Arial" w:hAnsi="Arial" w:cs="Arial"/>
          <w:sz w:val="24"/>
          <w:szCs w:val="24"/>
        </w:rPr>
        <w:lastRenderedPageBreak/>
        <w:t>указанием:</w:t>
      </w:r>
    </w:p>
    <w:p w:rsidR="00442A90" w:rsidRPr="00190D95" w:rsidRDefault="00442A90" w:rsidP="00442A90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номера кабинета;</w:t>
      </w:r>
    </w:p>
    <w:p w:rsidR="00442A90" w:rsidRPr="00190D95" w:rsidRDefault="00442A90" w:rsidP="00442A90">
      <w:pPr>
        <w:pStyle w:val="ConsPlusNormal"/>
        <w:numPr>
          <w:ilvl w:val="0"/>
          <w:numId w:val="1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2.12.5. На информационных стендах размещается следующая информация:</w:t>
      </w:r>
    </w:p>
    <w:p w:rsidR="00442A90" w:rsidRPr="00190D95" w:rsidRDefault="00442A90" w:rsidP="00442A90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442A90" w:rsidRPr="00190D95" w:rsidRDefault="00442A90" w:rsidP="00442A90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42A90" w:rsidRPr="00190D95" w:rsidRDefault="00442A90" w:rsidP="00442A90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42A90" w:rsidRPr="00190D95" w:rsidRDefault="00442A90" w:rsidP="00442A90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268"/>
      <w:bookmarkEnd w:id="22"/>
      <w:r w:rsidRPr="00190D95">
        <w:rPr>
          <w:rFonts w:ascii="Arial" w:hAnsi="Arial" w:cs="Arial"/>
          <w:sz w:val="24"/>
          <w:szCs w:val="24"/>
        </w:rPr>
        <w:t>2.12.6. Инвалидам, включая инвалидов, использующих кресла-коляски и собак-проводников, обеспечиваются: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D95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  <w:proofErr w:type="gramEnd"/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0D9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90D9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>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277"/>
      <w:bookmarkEnd w:id="23"/>
      <w:r>
        <w:rPr>
          <w:rFonts w:ascii="Arial" w:hAnsi="Arial" w:cs="Arial"/>
          <w:sz w:val="24"/>
          <w:szCs w:val="24"/>
        </w:rPr>
        <w:t xml:space="preserve">2.12.7. </w:t>
      </w:r>
      <w:r w:rsidRPr="00190D95">
        <w:rPr>
          <w:rFonts w:ascii="Arial" w:hAnsi="Arial" w:cs="Arial"/>
          <w:sz w:val="24"/>
          <w:szCs w:val="24"/>
        </w:rPr>
        <w:t xml:space="preserve">Указанные в пункте 2.12.6. настоящего Регламента услуги обеспечиваются в Администрации МО г.п. Печенга для </w:t>
      </w:r>
      <w:proofErr w:type="spellStart"/>
      <w:r w:rsidRPr="00190D9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442A90" w:rsidRPr="00190D95" w:rsidRDefault="00442A90" w:rsidP="00442A90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442A90" w:rsidRPr="00190D95" w:rsidRDefault="00442A90" w:rsidP="00442A90">
      <w:pPr>
        <w:pStyle w:val="ConsPlusNormal"/>
        <w:widowControl/>
        <w:numPr>
          <w:ilvl w:val="1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Показатели доступности и качества</w:t>
      </w:r>
    </w:p>
    <w:p w:rsidR="00442A90" w:rsidRPr="00190D95" w:rsidRDefault="00442A90" w:rsidP="00442A90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442A90" w:rsidRPr="00190D95" w:rsidRDefault="00442A90" w:rsidP="00442A90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190D95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 являются:</w:t>
      </w:r>
    </w:p>
    <w:p w:rsidR="00442A90" w:rsidRPr="00190D95" w:rsidRDefault="00442A90" w:rsidP="00442A9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442A90" w:rsidRPr="00190D95" w:rsidRDefault="00442A90" w:rsidP="00442A9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442A90" w:rsidRPr="00190D95" w:rsidRDefault="00442A90" w:rsidP="00442A9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442A90" w:rsidRPr="00190D95" w:rsidRDefault="00442A90" w:rsidP="00442A9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442A90" w:rsidRPr="00190D95" w:rsidRDefault="00442A90" w:rsidP="00442A9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значения указаны в </w:t>
      </w:r>
      <w:hyperlink w:anchor="приложение2" w:history="1">
        <w:r w:rsidRPr="00AB5E4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 2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442A90" w:rsidRPr="00190D95" w:rsidRDefault="00442A90" w:rsidP="00442A90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442A90" w:rsidRPr="00190D95" w:rsidRDefault="00442A90" w:rsidP="00442A90">
      <w:pPr>
        <w:pStyle w:val="43"/>
        <w:numPr>
          <w:ilvl w:val="1"/>
          <w:numId w:val="13"/>
        </w:numPr>
        <w:shd w:val="clear" w:color="auto" w:fill="auto"/>
        <w:tabs>
          <w:tab w:val="left" w:pos="1344"/>
        </w:tabs>
        <w:spacing w:line="270" w:lineRule="exact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bCs/>
          <w:sz w:val="24"/>
          <w:szCs w:val="24"/>
        </w:rPr>
        <w:t xml:space="preserve">При обращении за предоставлением услуги с использованием информационно-телекоммуникационных сетей (далее – </w:t>
      </w:r>
      <w:r>
        <w:rPr>
          <w:rFonts w:ascii="Arial" w:hAnsi="Arial" w:cs="Arial"/>
          <w:bCs/>
          <w:sz w:val="24"/>
          <w:szCs w:val="24"/>
        </w:rPr>
        <w:t>И</w:t>
      </w:r>
      <w:r w:rsidRPr="00190D95">
        <w:rPr>
          <w:rFonts w:ascii="Arial" w:hAnsi="Arial" w:cs="Arial"/>
          <w:bCs/>
          <w:sz w:val="24"/>
          <w:szCs w:val="24"/>
        </w:rPr>
        <w:t>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442A90" w:rsidRPr="00190D95" w:rsidRDefault="00442A90" w:rsidP="00442A90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90D95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442A90" w:rsidRPr="00190D95" w:rsidRDefault="00442A90" w:rsidP="00442A90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442A90" w:rsidRPr="00190D95" w:rsidRDefault="00442A90" w:rsidP="00442A90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190D95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442A90" w:rsidRPr="00190D95" w:rsidRDefault="00442A90" w:rsidP="00442A90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190D95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442A90" w:rsidRPr="00190D95" w:rsidRDefault="00442A90" w:rsidP="00442A90">
      <w:pPr>
        <w:rPr>
          <w:rFonts w:ascii="Arial" w:hAnsi="Arial" w:cs="Arial"/>
          <w:b/>
          <w:color w:val="auto"/>
        </w:rPr>
      </w:pP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3.1. Административные процедуры</w:t>
      </w:r>
    </w:p>
    <w:p w:rsidR="00442A90" w:rsidRPr="00190D95" w:rsidRDefault="00442A90" w:rsidP="00442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Описание </w:t>
      </w:r>
      <w:proofErr w:type="gramStart"/>
      <w:r w:rsidRPr="00190D95">
        <w:rPr>
          <w:rFonts w:ascii="Arial" w:hAnsi="Arial" w:cs="Arial"/>
          <w:color w:val="auto"/>
        </w:rPr>
        <w:t>последовательности исполнения административных процедур предоставления муниципальной услуги</w:t>
      </w:r>
      <w:proofErr w:type="gramEnd"/>
      <w:r w:rsidRPr="00190D95">
        <w:rPr>
          <w:rFonts w:ascii="Arial" w:hAnsi="Arial" w:cs="Arial"/>
          <w:color w:val="auto"/>
        </w:rPr>
        <w:t xml:space="preserve"> представлено в блок-схеме Регламента </w:t>
      </w:r>
      <w:hyperlink w:anchor="приложение3" w:history="1">
        <w:r w:rsidRPr="00AB5E44">
          <w:rPr>
            <w:rStyle w:val="a3"/>
            <w:rFonts w:ascii="Arial" w:hAnsi="Arial" w:cs="Arial"/>
            <w:color w:val="auto"/>
            <w:u w:val="none"/>
          </w:rPr>
          <w:t>(</w:t>
        </w:r>
        <w:r>
          <w:rPr>
            <w:rStyle w:val="a3"/>
            <w:rFonts w:ascii="Arial" w:hAnsi="Arial" w:cs="Arial"/>
            <w:color w:val="auto"/>
            <w:u w:val="none"/>
          </w:rPr>
          <w:t>приложение №</w:t>
        </w:r>
        <w:r w:rsidRPr="00AB5E44">
          <w:rPr>
            <w:rStyle w:val="a3"/>
            <w:rFonts w:ascii="Arial" w:hAnsi="Arial" w:cs="Arial"/>
            <w:color w:val="auto"/>
            <w:u w:val="none"/>
          </w:rPr>
          <w:t xml:space="preserve"> 3)</w:t>
        </w:r>
      </w:hyperlink>
      <w:r w:rsidRPr="00AB5E44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и включает в себя следующие административные процедуры:</w:t>
      </w:r>
    </w:p>
    <w:p w:rsidR="00442A90" w:rsidRPr="00190D95" w:rsidRDefault="00442A90" w:rsidP="00442A90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информирование и консультирование Заявителей по вопросам предоставления муниципальной услуги; </w:t>
      </w:r>
    </w:p>
    <w:p w:rsidR="00442A90" w:rsidRPr="00190D95" w:rsidRDefault="00442A90" w:rsidP="00442A90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прием и регистрация заявления с приложением соответствующих документов; </w:t>
      </w:r>
    </w:p>
    <w:p w:rsidR="00442A90" w:rsidRPr="00190D95" w:rsidRDefault="00442A90" w:rsidP="00442A90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рассмотрение заявления о предоставлении муниципальной услуги, представленного пакета документов: 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- принятие решения о выдаче разрешения на ввод объекта в </w:t>
      </w:r>
      <w:proofErr w:type="gramStart"/>
      <w:r w:rsidRPr="00190D95">
        <w:rPr>
          <w:rFonts w:ascii="Arial" w:hAnsi="Arial" w:cs="Arial"/>
          <w:color w:val="auto"/>
        </w:rPr>
        <w:t>эксплуатацию</w:t>
      </w:r>
      <w:proofErr w:type="gramEnd"/>
      <w:r w:rsidRPr="00190D95">
        <w:rPr>
          <w:rFonts w:ascii="Arial" w:hAnsi="Arial" w:cs="Arial"/>
          <w:color w:val="auto"/>
        </w:rPr>
        <w:t xml:space="preserve"> либо о направлении Заявителю письма о мотивированном отказе в выдаче разрешения на ввод объекта в эксплуатацию; </w:t>
      </w:r>
    </w:p>
    <w:p w:rsidR="00442A90" w:rsidRPr="00190D95" w:rsidRDefault="00442A90" w:rsidP="00442A90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подготовка разрешения на ввод объекта в эксплуатацию либо мотивированного отказа в выдаче разрешения на ввод объекта в эксплуатацию; </w:t>
      </w:r>
    </w:p>
    <w:p w:rsidR="00442A90" w:rsidRPr="00190D95" w:rsidRDefault="00442A90" w:rsidP="00442A90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442A90" w:rsidRPr="00190D95" w:rsidRDefault="00442A90" w:rsidP="00442A90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предост</w:t>
      </w:r>
      <w:r>
        <w:rPr>
          <w:rFonts w:ascii="Arial" w:hAnsi="Arial" w:cs="Arial"/>
          <w:sz w:val="24"/>
          <w:szCs w:val="24"/>
        </w:rPr>
        <w:t>авления муниципальной услуги – 5</w:t>
      </w:r>
      <w:r w:rsidRPr="00190D95">
        <w:rPr>
          <w:rFonts w:ascii="Arial" w:hAnsi="Arial" w:cs="Arial"/>
          <w:sz w:val="24"/>
          <w:szCs w:val="24"/>
        </w:rPr>
        <w:t xml:space="preserve"> рабочих дней.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3.2. Информирование и консультирование Заявителей по вопросам предоставления муниципальной услуги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3.2.2.Информирование и консультирование Заявителей о процедуре выдачи разрешения на ввод объекта в эксплуатацию может осуществляться в устной форме (на личном приеме и телефону) и в письменной форме (письмом, в электронном виде, через Портал). </w:t>
      </w:r>
    </w:p>
    <w:p w:rsidR="00442A90" w:rsidRPr="00190D95" w:rsidRDefault="00442A90" w:rsidP="00442A90">
      <w:pPr>
        <w:pStyle w:val="ConsPlusNormal"/>
        <w:widowControl/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lastRenderedPageBreak/>
        <w:t xml:space="preserve">3.3. Прием и регистрация заявления с приложением соответствующих документов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3.3.1.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физического или юридического лица в Администрацию МО г.п. Печенга.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3.3.2.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При личном обращении Заявителя о предоставлении муниципальной услуги сотрудник Администрации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, осуществляющий личный прием: </w:t>
      </w:r>
    </w:p>
    <w:p w:rsidR="00442A90" w:rsidRPr="00190D95" w:rsidRDefault="00442A90" w:rsidP="00442A90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личность Заявителя; </w:t>
      </w:r>
    </w:p>
    <w:p w:rsidR="00442A90" w:rsidRPr="00190D95" w:rsidRDefault="00442A90" w:rsidP="00442A90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снимает копию с </w:t>
      </w:r>
      <w:proofErr w:type="gramStart"/>
      <w:r w:rsidRPr="00190D95">
        <w:rPr>
          <w:rFonts w:ascii="Arial" w:hAnsi="Arial" w:cs="Arial"/>
          <w:sz w:val="24"/>
          <w:szCs w:val="24"/>
        </w:rPr>
        <w:t>документа, удостоверяющего личность и заверяет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её; </w:t>
      </w:r>
    </w:p>
    <w:p w:rsidR="00442A90" w:rsidRPr="00190D95" w:rsidRDefault="00442A90" w:rsidP="00442A90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изучает содержание заявления; </w:t>
      </w:r>
    </w:p>
    <w:p w:rsidR="00442A90" w:rsidRPr="00190D95" w:rsidRDefault="00442A90" w:rsidP="00442A90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определяет степень полноты информации, содержащейся в заявлении, необходимой для его исполнения; </w:t>
      </w:r>
    </w:p>
    <w:p w:rsidR="00442A90" w:rsidRPr="00190D95" w:rsidRDefault="00442A90" w:rsidP="00442A90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полномочия Заявителя на получение запрашиваемой информации.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3.3.3.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3.3.4.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3.3.5.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В случае</w:t>
      </w:r>
      <w:proofErr w:type="gramStart"/>
      <w:r w:rsidRPr="00190D95">
        <w:rPr>
          <w:rFonts w:ascii="Arial" w:hAnsi="Arial" w:cs="Arial"/>
          <w:sz w:val="24"/>
          <w:szCs w:val="24"/>
        </w:rPr>
        <w:t>,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либо электронная подпись не подтверждена, Заявителю направляется уведомление об отказе в приеме документов.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3.3.6.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Поступившие в Администрацию МО г.п. Печенга заявления регистрируются в соответствии с правилами делопроизводства Администрации МО г.п. Печенга. Дата регистрации заявления является началом отсчета срока исполнения поступившего документа.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3.3.7.В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подпись, подтверждена, документы распечатываются, регистрируются и передаются на рассмотрение уполномоченному лицу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3.4. Рассмотрение заявления о предоставлении муниципальной услуги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3.4.1.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Специалист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в течение 1 рабочего дня со дня регистрации заявления проверяет правильность его заполнения и комплектность документов.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3.4.2.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Специалист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в течение 1 рабочего дня со дня регистрации, при необходимости, направляет запросы по каналам межведомственного взаимодействия, </w:t>
      </w:r>
      <w:proofErr w:type="gramStart"/>
      <w:r w:rsidRPr="00190D95">
        <w:rPr>
          <w:rFonts w:ascii="Arial" w:hAnsi="Arial" w:cs="Arial"/>
          <w:sz w:val="24"/>
          <w:szCs w:val="24"/>
        </w:rPr>
        <w:t>согласно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технологической карты (ТКМВ) «Выдача разрешений на ввод объекта в эксплуатацию в случаях, предусмотренных Градостроительным кодексом Российской федерации».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3.4.3.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Специалист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не позднее пяти рабочих дней после регистрации заявления о выдаче разрешения на ввод объекта в эксплуатацию проводит осмотр объекта в случае, если при строительстве, реконструкции объекта капитального строительства не осуществлялся государственный надзор. </w:t>
      </w:r>
      <w:proofErr w:type="gramStart"/>
      <w:r w:rsidRPr="00190D95">
        <w:rPr>
          <w:rFonts w:ascii="Arial" w:hAnsi="Arial" w:cs="Arial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</w:t>
      </w:r>
      <w:r>
        <w:rPr>
          <w:rFonts w:ascii="Arial" w:hAnsi="Arial" w:cs="Arial"/>
          <w:sz w:val="24"/>
          <w:szCs w:val="24"/>
        </w:rPr>
        <w:t xml:space="preserve">- </w:t>
      </w:r>
      <w:r w:rsidRPr="00190D95">
        <w:rPr>
          <w:rFonts w:ascii="Arial" w:hAnsi="Arial" w:cs="Arial"/>
          <w:sz w:val="24"/>
          <w:szCs w:val="24"/>
        </w:rPr>
        <w:t>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исключением случаев осуществления строительства, реконструкции объекта индивидуального жилищного строительства. Осмотр объекта осуществляется в присутствии Заявителя либо уполномоченного представителя Заявителя.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3.4.4.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услуги, предусмотренных пунктом 2.7. настоящего Регламента, специалист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 выдаче разрешения на ввод объекта в эксплуатацию, а при наличии таких оснований - об отказе в предоставлении муниципальной услуги.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3.4.5.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2.6.2, специалист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направляет Заявителю уведомление о личной явке по формам, установленным в </w:t>
      </w:r>
      <w:hyperlink w:anchor="приложение4" w:history="1">
        <w:r w:rsidRPr="00AB5E4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 4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3.4.6.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Если Заявитель не представил необходимые документы в срок, указанный в уведомлении о личной явке,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об отказе в предоставлении муниципальной услуги по основаниям, предусмотренным подпунктами 1 пункта 2.7. настоящего Регламента. </w:t>
      </w:r>
    </w:p>
    <w:p w:rsidR="00442A90" w:rsidRPr="00190D95" w:rsidRDefault="00442A90" w:rsidP="00442A90">
      <w:pPr>
        <w:pStyle w:val="ConsPlusNormal"/>
        <w:widowControl/>
        <w:jc w:val="center"/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3.5. Подготовка разрешения на ввод объекта в эксплуатацию либо мотивированный отказ в выдаче разрешения на ввод объекта в эксплуатацию.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3.5.1.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В случае принятия решения о выдаче разрешения на ввод </w:t>
      </w:r>
      <w:proofErr w:type="gramStart"/>
      <w:r w:rsidRPr="00190D95">
        <w:rPr>
          <w:rFonts w:ascii="Arial" w:hAnsi="Arial" w:cs="Arial"/>
          <w:sz w:val="24"/>
          <w:szCs w:val="24"/>
        </w:rPr>
        <w:t>объекта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в эксплуатацию уполномоченный сотрудник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не позднее одного рабочего дня после принятия указанного решения осуществляет подготовку разрешения на ввод объекта в эксплуатацию по </w:t>
      </w:r>
      <w:hyperlink w:anchor="ФОРМА" w:history="1">
        <w:r w:rsidRPr="00AB5E4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190D95">
        <w:rPr>
          <w:rFonts w:ascii="Arial" w:hAnsi="Arial" w:cs="Arial"/>
          <w:sz w:val="24"/>
          <w:szCs w:val="24"/>
        </w:rPr>
        <w:t>, утвержденной Приказом Минстроя</w:t>
      </w:r>
      <w:r>
        <w:rPr>
          <w:rFonts w:ascii="Arial" w:hAnsi="Arial" w:cs="Arial"/>
          <w:sz w:val="24"/>
          <w:szCs w:val="24"/>
        </w:rPr>
        <w:t xml:space="preserve"> России от 19.02.2015 № 117/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190D95">
        <w:rPr>
          <w:rFonts w:ascii="Arial" w:hAnsi="Arial" w:cs="Arial"/>
          <w:sz w:val="24"/>
          <w:szCs w:val="24"/>
        </w:rPr>
        <w:t>Об утверждении формы разрешения на строительство и формы разрешения</w:t>
      </w:r>
      <w:r>
        <w:rPr>
          <w:rFonts w:ascii="Arial" w:hAnsi="Arial" w:cs="Arial"/>
          <w:sz w:val="24"/>
          <w:szCs w:val="24"/>
        </w:rPr>
        <w:t xml:space="preserve"> на ввод объекта в эксплуатацию»</w:t>
      </w:r>
      <w:r w:rsidRPr="00190D95">
        <w:rPr>
          <w:rFonts w:ascii="Arial" w:hAnsi="Arial" w:cs="Arial"/>
          <w:sz w:val="24"/>
          <w:szCs w:val="24"/>
        </w:rPr>
        <w:t xml:space="preserve">, согласно </w:t>
      </w:r>
      <w:hyperlink w:anchor="приложение5" w:history="1">
        <w:r w:rsidRPr="00AB5E4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№ 5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3.5.2.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Разрешение на ввод объекта в эксплуатацию подготавливается в трех экземплярах, имеющих равную юридическую силу.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3.5.3.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В случае принятия решения об отказе в выдаче разрешения на ввод </w:t>
      </w:r>
      <w:proofErr w:type="gramStart"/>
      <w:r w:rsidRPr="00190D95">
        <w:rPr>
          <w:rFonts w:ascii="Arial" w:hAnsi="Arial" w:cs="Arial"/>
          <w:sz w:val="24"/>
          <w:szCs w:val="24"/>
        </w:rPr>
        <w:t>объекта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в эксплуатацию уполномоченный сотрудник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не позднее одного рабочего дня после принятия указанного решения осуществляет подготовку мотивированного отказа в выдаче разрешения на ввод объекта в эксплуатацию.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3.5.4.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Мотивированный отказ в выдаче разрешения на ввод объекта в эксплуатацию оформляется в форме письма на бланке </w:t>
      </w:r>
      <w:r>
        <w:rPr>
          <w:rFonts w:ascii="Arial" w:hAnsi="Arial" w:cs="Arial"/>
          <w:sz w:val="24"/>
          <w:szCs w:val="24"/>
        </w:rPr>
        <w:t>а</w:t>
      </w:r>
      <w:r w:rsidRPr="00190D95">
        <w:rPr>
          <w:rFonts w:ascii="Arial" w:hAnsi="Arial" w:cs="Arial"/>
          <w:sz w:val="24"/>
          <w:szCs w:val="24"/>
        </w:rPr>
        <w:t xml:space="preserve">дминистрации МО г.п. Печенга, подготавливается в трех экземплярах, имеющих равную юридическую силу, каждый из которых подписывается Главой администрации МО г.п. Печенга.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3.5.5.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Разрешение на ввод объекта в эксплуатацию либо отказ в выдаче разрешения на ввод объекта в эксплуатацию регистрируются в журнале регистрации. </w:t>
      </w:r>
    </w:p>
    <w:p w:rsidR="00442A90" w:rsidRPr="00190D95" w:rsidRDefault="00442A90" w:rsidP="00442A90">
      <w:pPr>
        <w:pStyle w:val="ConsPlusNormal"/>
        <w:widowControl/>
        <w:jc w:val="center"/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3.6. Выдача разрешения на ввод объекта в эксплуатацию либо мотивированный отказ в выдаче разрешения на ввод объекта в эксплуатацию </w:t>
      </w:r>
    </w:p>
    <w:p w:rsidR="00442A90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3.6.1.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Разрешение на ввод объекта в эксплуатацию выдаются Заявителю либо направляются по почте в адрес Заявителя в двух экземплярах, один экземпляр хранится в ОМИ вместе с документами, необходимыми для оказания муниципальной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услуги. </w:t>
      </w:r>
    </w:p>
    <w:p w:rsidR="00442A90" w:rsidRDefault="00442A90" w:rsidP="00442A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41C57">
        <w:rPr>
          <w:rFonts w:ascii="Arial" w:hAnsi="Arial" w:cs="Arial"/>
        </w:rPr>
        <w:t>3.6.2.</w:t>
      </w:r>
      <w:r w:rsidRPr="00341C57">
        <w:t xml:space="preserve"> </w:t>
      </w:r>
      <w:r w:rsidRPr="00341C57">
        <w:rPr>
          <w:rFonts w:ascii="Arial" w:hAnsi="Arial" w:cs="Arial"/>
        </w:rPr>
        <w:t xml:space="preserve">Для получения разрешения на ввод объекта в эксплуатацию разрешается требовать только указанные в статье 2.6 настоящего Регламента документы. Документы, предусмотренные статьей 2.6 настоящего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</w:t>
      </w:r>
      <w:proofErr w:type="gramStart"/>
      <w:r w:rsidRPr="00341C57">
        <w:rPr>
          <w:rFonts w:ascii="Arial" w:hAnsi="Arial" w:cs="Arial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 статье 2.6. настоящего Регламента документов и выдача разрешений на ввод в эксплуатацию осуществляются исключительно в электронной форме.</w:t>
      </w:r>
      <w:proofErr w:type="gramEnd"/>
      <w:r w:rsidRPr="00341C57">
        <w:rPr>
          <w:rFonts w:ascii="Arial" w:hAnsi="Arial" w:cs="Arial"/>
        </w:rPr>
        <w:t xml:space="preserve"> Порядок направления документов, указанных в  статье 2.6 настоящего Регламента,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 устанавливается Правительством Российской Федерации. </w:t>
      </w:r>
    </w:p>
    <w:p w:rsidR="00442A90" w:rsidRPr="00774A8D" w:rsidRDefault="00442A90" w:rsidP="00442A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1C57">
        <w:rPr>
          <w:rFonts w:ascii="Arial" w:hAnsi="Arial" w:cs="Arial"/>
        </w:rPr>
        <w:t xml:space="preserve">3.6.3. </w:t>
      </w:r>
      <w:proofErr w:type="gramStart"/>
      <w:r w:rsidRPr="00341C57">
        <w:rPr>
          <w:rFonts w:ascii="Arial" w:hAnsi="Arial" w:cs="Arial"/>
        </w:rPr>
        <w:t xml:space="preserve">Орган, </w:t>
      </w:r>
      <w:r>
        <w:rPr>
          <w:rFonts w:ascii="Arial" w:hAnsi="Arial" w:cs="Arial"/>
        </w:rPr>
        <w:t>выдавший</w:t>
      </w:r>
      <w:r w:rsidRPr="00341C57">
        <w:rPr>
          <w:rFonts w:ascii="Arial" w:hAnsi="Arial" w:cs="Arial"/>
        </w:rPr>
        <w:t xml:space="preserve"> разрешение на </w:t>
      </w:r>
      <w:r>
        <w:rPr>
          <w:rFonts w:ascii="Arial" w:hAnsi="Arial" w:cs="Arial"/>
        </w:rPr>
        <w:t>ввод объекта в эксплуатацию</w:t>
      </w:r>
      <w:r w:rsidRPr="00341C57">
        <w:rPr>
          <w:rFonts w:ascii="Arial" w:hAnsi="Arial" w:cs="Arial"/>
        </w:rPr>
        <w:t xml:space="preserve">, в течение </w:t>
      </w:r>
      <w:r w:rsidRPr="00341C57">
        <w:rPr>
          <w:rFonts w:ascii="Arial" w:hAnsi="Arial" w:cs="Arial"/>
          <w:color w:val="auto"/>
        </w:rPr>
        <w:t>пяти рабочих дней</w:t>
      </w:r>
      <w:r w:rsidRPr="00341C57">
        <w:rPr>
          <w:rFonts w:ascii="Arial" w:hAnsi="Arial" w:cs="Arial"/>
        </w:rPr>
        <w:t xml:space="preserve">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статье 2.6 настоящего Регламента,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</w:t>
      </w:r>
      <w:proofErr w:type="gramEnd"/>
      <w:r w:rsidRPr="00341C57">
        <w:rPr>
          <w:rFonts w:ascii="Arial" w:hAnsi="Arial" w:cs="Arial"/>
        </w:rPr>
        <w:t xml:space="preserve"> причин отказа. </w:t>
      </w:r>
      <w:proofErr w:type="gramStart"/>
      <w:r w:rsidRPr="00341C57">
        <w:rPr>
          <w:rFonts w:ascii="Arial" w:hAnsi="Arial" w:cs="Arial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341C57">
        <w:rPr>
          <w:rFonts w:ascii="Arial" w:hAnsi="Arial" w:cs="Arial"/>
        </w:rPr>
        <w:t xml:space="preserve"> </w:t>
      </w:r>
      <w:proofErr w:type="gramStart"/>
      <w:r w:rsidRPr="00341C57">
        <w:rPr>
          <w:rFonts w:ascii="Arial" w:hAnsi="Arial" w:cs="Arial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341C57">
        <w:rPr>
          <w:rFonts w:ascii="Arial" w:hAnsi="Arial" w:cs="Arial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341C57">
        <w:rPr>
          <w:rFonts w:ascii="Arial" w:hAnsi="Arial" w:cs="Arial"/>
        </w:rPr>
        <w:t>,</w:t>
      </w:r>
      <w:proofErr w:type="gramEnd"/>
      <w:r w:rsidRPr="00341C57">
        <w:rPr>
          <w:rFonts w:ascii="Arial" w:hAnsi="Arial" w:cs="Arial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7" w:anchor="l4964" w:history="1">
        <w:r w:rsidRPr="00341C57">
          <w:rPr>
            <w:rFonts w:ascii="Arial" w:hAnsi="Arial" w:cs="Arial"/>
            <w:color w:val="auto"/>
          </w:rPr>
          <w:t>частью 1</w:t>
        </w:r>
      </w:hyperlink>
      <w:r w:rsidRPr="00341C57">
        <w:rPr>
          <w:rFonts w:ascii="Arial" w:hAnsi="Arial" w:cs="Arial"/>
          <w:color w:val="auto"/>
        </w:rPr>
        <w:t xml:space="preserve"> статьи 54 Гр</w:t>
      </w:r>
      <w:r>
        <w:rPr>
          <w:rFonts w:ascii="Arial" w:hAnsi="Arial" w:cs="Arial"/>
          <w:color w:val="auto"/>
        </w:rPr>
        <w:t>адостроительного кодекса</w:t>
      </w:r>
      <w:r w:rsidRPr="00341C57">
        <w:rPr>
          <w:rFonts w:ascii="Arial" w:hAnsi="Arial" w:cs="Arial"/>
          <w:color w:val="auto"/>
        </w:rPr>
        <w:t xml:space="preserve"> Р</w:t>
      </w:r>
      <w:r>
        <w:rPr>
          <w:rFonts w:ascii="Arial" w:hAnsi="Arial" w:cs="Arial"/>
          <w:color w:val="auto"/>
        </w:rPr>
        <w:t xml:space="preserve">оссийской </w:t>
      </w:r>
      <w:r w:rsidRPr="00341C57">
        <w:rPr>
          <w:rFonts w:ascii="Arial" w:hAnsi="Arial" w:cs="Arial"/>
          <w:color w:val="auto"/>
        </w:rPr>
        <w:t>Ф</w:t>
      </w:r>
      <w:r>
        <w:rPr>
          <w:rFonts w:ascii="Arial" w:hAnsi="Arial" w:cs="Arial"/>
          <w:color w:val="auto"/>
        </w:rPr>
        <w:t>едерации</w:t>
      </w:r>
      <w:r w:rsidRPr="00341C57">
        <w:rPr>
          <w:rFonts w:ascii="Arial" w:hAnsi="Arial" w:cs="Arial"/>
          <w:color w:val="auto"/>
        </w:rPr>
        <w:t>,</w:t>
      </w:r>
      <w:r w:rsidRPr="00341C57">
        <w:rPr>
          <w:rFonts w:ascii="Arial" w:hAnsi="Arial" w:cs="Arial"/>
        </w:rPr>
        <w:t xml:space="preserve"> осмотр такого объекта органом, выдавшим разрешение на строительство, не проводится.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</w:t>
      </w:r>
      <w:r w:rsidRPr="00190D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Мотивированный отказ в выдаче разрешения на ввод объекта в эксплуатацию </w:t>
      </w:r>
      <w:r w:rsidRPr="00F9606C">
        <w:rPr>
          <w:rFonts w:ascii="Arial" w:hAnsi="Arial" w:cs="Arial"/>
          <w:sz w:val="24"/>
          <w:szCs w:val="24"/>
        </w:rPr>
        <w:t>(</w:t>
      </w:r>
      <w:hyperlink w:anchor="приложение6" w:history="1">
        <w:r w:rsidRPr="00F960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Приложение № 6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Регламенту) выдаются Заявителю либо направляются по почте в адрес Заявителя в одном экземпляре, один экземпляр хранится в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 вместе с документами, необходимыми для оказания муниципальной услуги.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3.6.5</w:t>
      </w:r>
      <w:r w:rsidRPr="00190D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 xml:space="preserve">После выдачи подготовленных либо направленных почтой документов Заявителю муниципальная услуга считается исполненной. 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3.6.6</w:t>
      </w:r>
      <w:r w:rsidRPr="00190D95">
        <w:rPr>
          <w:rFonts w:ascii="Arial" w:hAnsi="Arial" w:cs="Arial"/>
          <w:sz w:val="24"/>
          <w:szCs w:val="24"/>
        </w:rPr>
        <w:t xml:space="preserve">. Уполномоченное лицо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 xml:space="preserve">в течение семи дней, со дня принятия, утверждения, выдачи разрешения на ввод объекта в эксплуатацию направляет соответствующие копии в органы государственной власти или органы местного самоуправления для размещения данных документов в информационной системе обеспечения градостроительной деятельности, </w:t>
      </w:r>
      <w:proofErr w:type="gramStart"/>
      <w:r w:rsidRPr="00190D95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56 главы 7 Градостроительного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190D9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190D95">
        <w:rPr>
          <w:rFonts w:ascii="Arial" w:hAnsi="Arial" w:cs="Arial"/>
          <w:sz w:val="24"/>
          <w:szCs w:val="24"/>
        </w:rPr>
        <w:t>.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Раздел 4.</w:t>
      </w:r>
      <w:r w:rsidRPr="00190D95"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190D9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90D95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442A90" w:rsidRPr="00190D95" w:rsidRDefault="00442A90" w:rsidP="00442A90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442A90" w:rsidRPr="00190D95" w:rsidRDefault="00442A90" w:rsidP="00442A90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190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ответственным специалистом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, осуществляется начальником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.</w:t>
      </w:r>
    </w:p>
    <w:p w:rsidR="00442A90" w:rsidRPr="00190D95" w:rsidRDefault="00442A90" w:rsidP="00442A90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442A90" w:rsidRPr="00190D95" w:rsidRDefault="00442A90" w:rsidP="00442A90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442A90" w:rsidRPr="00190D95" w:rsidRDefault="00442A90" w:rsidP="00442A90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442A90" w:rsidRPr="00190D95" w:rsidRDefault="00442A90" w:rsidP="00442A90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442A90" w:rsidRDefault="00442A90" w:rsidP="00442A90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4.1.2. По результатам текущего контроля в случае выявления нарушений начальник ОМИ </w:t>
      </w:r>
      <w:r>
        <w:rPr>
          <w:rFonts w:ascii="Arial" w:hAnsi="Arial" w:cs="Arial"/>
          <w:color w:val="auto"/>
        </w:rPr>
        <w:t xml:space="preserve">администрации МО г.п. Печенга </w:t>
      </w:r>
      <w:r w:rsidRPr="00190D95">
        <w:rPr>
          <w:rFonts w:ascii="Arial" w:hAnsi="Arial" w:cs="Arial"/>
          <w:color w:val="auto"/>
        </w:rPr>
        <w:t>дает указания по устранению выявленных нарушений и контролирует их устранение.</w:t>
      </w:r>
    </w:p>
    <w:p w:rsidR="00442A90" w:rsidRPr="00190D95" w:rsidRDefault="00442A90" w:rsidP="00442A90">
      <w:pPr>
        <w:ind w:firstLine="851"/>
        <w:jc w:val="both"/>
        <w:rPr>
          <w:rFonts w:ascii="Arial" w:hAnsi="Arial" w:cs="Arial"/>
          <w:color w:val="auto"/>
        </w:rPr>
      </w:pPr>
    </w:p>
    <w:p w:rsidR="00442A90" w:rsidRPr="00190D95" w:rsidRDefault="00442A90" w:rsidP="00442A90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190D95">
        <w:rPr>
          <w:rFonts w:ascii="Arial" w:hAnsi="Arial" w:cs="Arial"/>
          <w:b/>
          <w:color w:val="auto"/>
        </w:rPr>
        <w:t>плановых</w:t>
      </w:r>
      <w:proofErr w:type="gramEnd"/>
      <w:r w:rsidRPr="00190D95">
        <w:rPr>
          <w:rFonts w:ascii="Arial" w:hAnsi="Arial" w:cs="Arial"/>
          <w:b/>
          <w:color w:val="auto"/>
        </w:rPr>
        <w:t xml:space="preserve"> </w:t>
      </w:r>
    </w:p>
    <w:p w:rsidR="00442A90" w:rsidRPr="00190D95" w:rsidRDefault="00442A90" w:rsidP="00442A90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442A90" w:rsidRPr="00190D95" w:rsidRDefault="00442A90" w:rsidP="00442A90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190D9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90D95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осуществляет начальник ОМИ </w:t>
      </w:r>
      <w:r>
        <w:rPr>
          <w:rFonts w:ascii="Arial" w:hAnsi="Arial" w:cs="Arial"/>
          <w:bCs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bCs/>
          <w:sz w:val="24"/>
          <w:szCs w:val="24"/>
        </w:rPr>
        <w:t>в форме регулярных проверок соблюдения и исполнения специалистом</w:t>
      </w:r>
      <w:r>
        <w:rPr>
          <w:rFonts w:ascii="Arial" w:hAnsi="Arial" w:cs="Arial"/>
          <w:bCs/>
          <w:sz w:val="24"/>
          <w:szCs w:val="24"/>
        </w:rPr>
        <w:t xml:space="preserve"> ОМИ администрации МО г.п. Печенга</w:t>
      </w:r>
      <w:r w:rsidRPr="00190D95">
        <w:rPr>
          <w:rFonts w:ascii="Arial" w:hAnsi="Arial" w:cs="Arial"/>
          <w:bCs/>
          <w:sz w:val="24"/>
          <w:szCs w:val="24"/>
        </w:rPr>
        <w:t xml:space="preserve"> положений Регламента, иных нормативных правовых актов Российской Федер</w:t>
      </w:r>
      <w:r>
        <w:rPr>
          <w:rFonts w:ascii="Arial" w:hAnsi="Arial" w:cs="Arial"/>
          <w:bCs/>
          <w:sz w:val="24"/>
          <w:szCs w:val="24"/>
        </w:rPr>
        <w:t>ации и администрации МО г.п.</w:t>
      </w:r>
      <w:r w:rsidRPr="00190D95">
        <w:rPr>
          <w:rFonts w:ascii="Arial" w:hAnsi="Arial" w:cs="Arial"/>
          <w:bCs/>
          <w:sz w:val="24"/>
          <w:szCs w:val="24"/>
        </w:rPr>
        <w:t xml:space="preserve"> Печенга. По результатам проверок начальник ОМИ</w:t>
      </w:r>
      <w:r>
        <w:rPr>
          <w:rFonts w:ascii="Arial" w:hAnsi="Arial" w:cs="Arial"/>
          <w:bCs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442A90" w:rsidRPr="00190D95" w:rsidRDefault="00442A90" w:rsidP="00442A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442A90" w:rsidRPr="00190D95" w:rsidRDefault="00442A90" w:rsidP="00442A90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4.2.2. </w:t>
      </w:r>
      <w:proofErr w:type="gramStart"/>
      <w:r w:rsidRPr="00190D95">
        <w:rPr>
          <w:rFonts w:ascii="Arial" w:hAnsi="Arial" w:cs="Arial"/>
          <w:color w:val="auto"/>
        </w:rPr>
        <w:t>Контроль за</w:t>
      </w:r>
      <w:proofErr w:type="gramEnd"/>
      <w:r w:rsidRPr="00190D95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Pr="00190D95">
        <w:rPr>
          <w:rFonts w:ascii="Arial" w:hAnsi="Arial" w:cs="Arial"/>
          <w:bCs/>
          <w:color w:val="auto"/>
        </w:rPr>
        <w:t xml:space="preserve">локальных </w:t>
      </w:r>
      <w:r>
        <w:rPr>
          <w:rFonts w:ascii="Arial" w:hAnsi="Arial" w:cs="Arial"/>
          <w:bCs/>
          <w:color w:val="auto"/>
        </w:rPr>
        <w:t>правовых актов а</w:t>
      </w:r>
      <w:r w:rsidRPr="00190D95">
        <w:rPr>
          <w:rFonts w:ascii="Arial" w:hAnsi="Arial" w:cs="Arial"/>
          <w:bCs/>
          <w:color w:val="auto"/>
        </w:rPr>
        <w:t>дминистрации</w:t>
      </w:r>
      <w:r>
        <w:rPr>
          <w:rFonts w:ascii="Arial" w:hAnsi="Arial" w:cs="Arial"/>
          <w:bCs/>
          <w:color w:val="auto"/>
        </w:rPr>
        <w:t xml:space="preserve"> МО г.п. Печенга</w:t>
      </w:r>
      <w:r w:rsidRPr="00190D95">
        <w:rPr>
          <w:rFonts w:ascii="Arial" w:hAnsi="Arial" w:cs="Arial"/>
          <w:bCs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</w:t>
      </w:r>
      <w:r>
        <w:rPr>
          <w:rFonts w:ascii="Arial" w:hAnsi="Arial" w:cs="Arial"/>
          <w:color w:val="auto"/>
        </w:rPr>
        <w:t xml:space="preserve"> ОМИ администрации МО г.п. Печенга</w:t>
      </w:r>
      <w:r w:rsidRPr="00190D95">
        <w:rPr>
          <w:rFonts w:ascii="Arial" w:hAnsi="Arial" w:cs="Arial"/>
          <w:color w:val="auto"/>
        </w:rPr>
        <w:t>, а также проверки исполнения положений настоящего Регламента.</w:t>
      </w:r>
    </w:p>
    <w:p w:rsidR="00442A90" w:rsidRPr="00190D95" w:rsidRDefault="00442A90" w:rsidP="00442A90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442A90" w:rsidRPr="00190D95" w:rsidRDefault="00442A90" w:rsidP="00442A90">
      <w:pPr>
        <w:ind w:firstLine="72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4.2.4. </w:t>
      </w:r>
      <w:r w:rsidRPr="00190D95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42A90" w:rsidRPr="00190D95" w:rsidRDefault="00442A90" w:rsidP="00442A90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МО г.п. Печенга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формируется Комиссия, председателем которой является начальник ОМИ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администрации МО г.п. Печенга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Комиссии включаются работники ОМИ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администрации МО г.п. 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Печенга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442A90" w:rsidRPr="00190D95" w:rsidRDefault="00442A90" w:rsidP="00442A90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442A90" w:rsidRPr="00190D95" w:rsidRDefault="00442A90" w:rsidP="00442A90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442A90" w:rsidRPr="00190D95" w:rsidRDefault="00442A90" w:rsidP="00442A90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442A90" w:rsidRPr="00190D95" w:rsidRDefault="00442A90" w:rsidP="00442A90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42A90" w:rsidRPr="00190D95" w:rsidRDefault="00442A90" w:rsidP="00442A90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190D95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442A90" w:rsidRPr="00190D95" w:rsidRDefault="00442A90" w:rsidP="00442A90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4.3. Ответственность специалистов ОМИ</w:t>
      </w:r>
      <w:r>
        <w:rPr>
          <w:rFonts w:ascii="Arial" w:hAnsi="Arial" w:cs="Arial"/>
          <w:b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 в ходе предоставления Муниципальной услуги</w:t>
      </w:r>
    </w:p>
    <w:p w:rsidR="00442A90" w:rsidRPr="00190D95" w:rsidRDefault="00442A90" w:rsidP="00442A9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4.3.1. Специалисты 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442A90" w:rsidRPr="00190D95" w:rsidRDefault="00442A90" w:rsidP="00442A9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ОМИ </w:t>
      </w:r>
      <w:r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190D95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442A90" w:rsidRPr="00190D95" w:rsidRDefault="00442A90" w:rsidP="00442A9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4.3.2. Специалист ОМИ</w:t>
      </w:r>
      <w:r>
        <w:rPr>
          <w:rFonts w:ascii="Arial" w:hAnsi="Arial" w:cs="Arial"/>
          <w:sz w:val="24"/>
          <w:szCs w:val="24"/>
        </w:rPr>
        <w:t xml:space="preserve"> администрации МО г.п. </w:t>
      </w:r>
      <w:proofErr w:type="gramStart"/>
      <w:r>
        <w:rPr>
          <w:rFonts w:ascii="Arial" w:hAnsi="Arial" w:cs="Arial"/>
          <w:sz w:val="24"/>
          <w:szCs w:val="24"/>
        </w:rPr>
        <w:t>Печенга</w:t>
      </w:r>
      <w:r w:rsidRPr="00190D95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  <w:proofErr w:type="gramEnd"/>
    </w:p>
    <w:p w:rsidR="00442A90" w:rsidRPr="00190D95" w:rsidRDefault="00442A90" w:rsidP="00442A90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442A90" w:rsidRPr="00190D95" w:rsidRDefault="00442A90" w:rsidP="00442A90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190D9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190D95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442A90" w:rsidRPr="00190D95" w:rsidRDefault="00442A90" w:rsidP="00442A90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442A90" w:rsidRPr="00190D95" w:rsidRDefault="00442A90" w:rsidP="00442A90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442A90" w:rsidRPr="00190D95" w:rsidRDefault="00442A90" w:rsidP="00442A90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Pr="00190D95">
        <w:rPr>
          <w:rFonts w:ascii="Arial" w:hAnsi="Arial" w:cs="Arial"/>
          <w:sz w:val="24"/>
          <w:szCs w:val="24"/>
        </w:rPr>
        <w:t>ОМИ</w:t>
      </w:r>
      <w:r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42A90" w:rsidRPr="00190D95" w:rsidRDefault="00442A90" w:rsidP="00442A90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проведения проверки, начальник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442A90" w:rsidRPr="00190D95" w:rsidRDefault="00442A90" w:rsidP="00442A90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Раздел 5</w:t>
      </w:r>
      <w:r w:rsidRPr="00190D95">
        <w:rPr>
          <w:rFonts w:ascii="Arial" w:hAnsi="Arial" w:cs="Arial"/>
          <w:sz w:val="24"/>
          <w:szCs w:val="24"/>
        </w:rPr>
        <w:t xml:space="preserve">. </w:t>
      </w:r>
      <w:r w:rsidRPr="00190D95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442A90" w:rsidRPr="00190D95" w:rsidRDefault="00442A90" w:rsidP="00442A90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90D95">
        <w:rPr>
          <w:rFonts w:ascii="Arial" w:hAnsi="Arial" w:cs="Arial"/>
          <w:color w:val="auto"/>
        </w:rPr>
        <w:lastRenderedPageBreak/>
        <w:t>Мурманской области</w:t>
      </w:r>
      <w:r>
        <w:rPr>
          <w:rFonts w:ascii="Arial" w:hAnsi="Arial" w:cs="Arial"/>
          <w:color w:val="auto"/>
        </w:rPr>
        <w:t>, муниципальными правовыми актами</w:t>
      </w:r>
      <w:r w:rsidRPr="00190D95">
        <w:rPr>
          <w:rFonts w:ascii="Arial" w:hAnsi="Arial" w:cs="Arial"/>
          <w:color w:val="auto"/>
        </w:rPr>
        <w:t xml:space="preserve"> для пред</w:t>
      </w:r>
      <w:r>
        <w:rPr>
          <w:rFonts w:ascii="Arial" w:hAnsi="Arial" w:cs="Arial"/>
          <w:color w:val="auto"/>
        </w:rPr>
        <w:t>оставления Муниципальной услуги</w:t>
      </w:r>
      <w:r w:rsidRPr="00190D95">
        <w:rPr>
          <w:rFonts w:ascii="Arial" w:hAnsi="Arial" w:cs="Arial"/>
          <w:color w:val="auto"/>
        </w:rPr>
        <w:t>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4) отказ </w:t>
      </w:r>
      <w:r>
        <w:rPr>
          <w:rFonts w:ascii="Arial" w:hAnsi="Arial" w:cs="Arial"/>
          <w:color w:val="auto"/>
        </w:rPr>
        <w:t xml:space="preserve">Заявителю </w:t>
      </w:r>
      <w:r w:rsidRPr="00190D95">
        <w:rPr>
          <w:rFonts w:ascii="Arial" w:hAnsi="Arial" w:cs="Arial"/>
          <w:color w:val="auto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7) отказ должностного лица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5.3. Жалоба подается в письменной форме на бумажном носителе, в электронной форме в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. Жалобы на решения, принятые начальником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подаются Главе администрации МО г.п. Печенга.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</w:t>
      </w:r>
      <w:proofErr w:type="spellStart"/>
      <w:r w:rsidRPr="00D54C08">
        <w:rPr>
          <w:rFonts w:ascii="Arial" w:hAnsi="Arial" w:cs="Arial"/>
          <w:color w:val="auto"/>
          <w:u w:val="single"/>
        </w:rPr>
        <w:t>www.pecheng</w:t>
      </w:r>
      <w:proofErr w:type="spellEnd"/>
      <w:r w:rsidRPr="00D54C08">
        <w:rPr>
          <w:rFonts w:ascii="Arial" w:hAnsi="Arial" w:cs="Arial"/>
          <w:color w:val="auto"/>
          <w:u w:val="single"/>
          <w:lang w:val="en-US"/>
        </w:rPr>
        <w:t>a</w:t>
      </w:r>
      <w:r w:rsidRPr="00D54C08">
        <w:rPr>
          <w:rFonts w:ascii="Arial" w:hAnsi="Arial" w:cs="Arial"/>
          <w:color w:val="auto"/>
          <w:u w:val="single"/>
        </w:rPr>
        <w:t>51.ru</w:t>
      </w:r>
      <w:r w:rsidRPr="00190D95">
        <w:rPr>
          <w:rFonts w:ascii="Arial" w:hAnsi="Arial" w:cs="Arial"/>
          <w:color w:val="auto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42A90" w:rsidRPr="00190D95" w:rsidRDefault="00442A90" w:rsidP="00442A9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</w:t>
      </w:r>
      <w:r>
        <w:rPr>
          <w:rFonts w:ascii="Arial" w:hAnsi="Arial" w:cs="Arial"/>
          <w:color w:val="auto"/>
          <w:sz w:val="24"/>
          <w:szCs w:val="24"/>
        </w:rPr>
        <w:t>й день с момента поступления в а</w:t>
      </w:r>
      <w:r w:rsidRPr="00190D95">
        <w:rPr>
          <w:rFonts w:ascii="Arial" w:hAnsi="Arial" w:cs="Arial"/>
          <w:color w:val="auto"/>
          <w:sz w:val="24"/>
          <w:szCs w:val="24"/>
        </w:rPr>
        <w:t>дминистрацию МО г.п. Печенга, ОМИ администрации МО г.п. Печенга.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90D95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Администрация муниципального образования городское поселение Печенга Печенгского района Мурманской области: 184410, Мурманская область, Печенгский </w:t>
      </w:r>
      <w:r>
        <w:rPr>
          <w:rFonts w:ascii="Arial" w:hAnsi="Arial" w:cs="Arial"/>
          <w:color w:val="auto"/>
        </w:rPr>
        <w:t xml:space="preserve">район, п.г.т. Печенга, </w:t>
      </w: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шоссе, дом 3, телефон: 8 (815 54) 7-64-88, тел</w:t>
      </w:r>
      <w:r>
        <w:rPr>
          <w:rFonts w:ascii="Arial" w:hAnsi="Arial" w:cs="Arial"/>
          <w:color w:val="auto"/>
        </w:rPr>
        <w:t>/</w:t>
      </w:r>
      <w:r w:rsidRPr="00190D95">
        <w:rPr>
          <w:rFonts w:ascii="Arial" w:hAnsi="Arial" w:cs="Arial"/>
          <w:color w:val="auto"/>
        </w:rPr>
        <w:t xml:space="preserve">факс: 8 (815 54) 7-63-47, </w:t>
      </w:r>
      <w:proofErr w:type="spellStart"/>
      <w:proofErr w:type="gramStart"/>
      <w:r w:rsidRPr="00190D95">
        <w:rPr>
          <w:rFonts w:ascii="Arial" w:hAnsi="Arial" w:cs="Arial"/>
          <w:color w:val="auto"/>
        </w:rPr>
        <w:t>е</w:t>
      </w:r>
      <w:proofErr w:type="gramEnd"/>
      <w:r w:rsidRPr="00190D95">
        <w:rPr>
          <w:rFonts w:ascii="Arial" w:hAnsi="Arial" w:cs="Arial"/>
          <w:color w:val="auto"/>
        </w:rPr>
        <w:t>-mail</w:t>
      </w:r>
      <w:proofErr w:type="spellEnd"/>
      <w:r w:rsidRPr="00190D95">
        <w:rPr>
          <w:rFonts w:ascii="Arial" w:hAnsi="Arial" w:cs="Arial"/>
          <w:color w:val="auto"/>
        </w:rPr>
        <w:t xml:space="preserve">: </w:t>
      </w:r>
      <w:proofErr w:type="spellStart"/>
      <w:r w:rsidRPr="00D54C08">
        <w:rPr>
          <w:rFonts w:ascii="Arial" w:hAnsi="Arial" w:cs="Arial"/>
          <w:color w:val="auto"/>
          <w:u w:val="single"/>
          <w:lang w:val="en-US"/>
        </w:rPr>
        <w:t>adm</w:t>
      </w:r>
      <w:proofErr w:type="spellEnd"/>
      <w:r w:rsidRPr="00D54C08">
        <w:rPr>
          <w:rFonts w:ascii="Arial" w:hAnsi="Arial" w:cs="Arial"/>
          <w:color w:val="auto"/>
          <w:u w:val="single"/>
        </w:rPr>
        <w:t>@</w:t>
      </w:r>
      <w:hyperlink r:id="rId28" w:history="1">
        <w:proofErr w:type="spellStart"/>
        <w:r w:rsidRPr="00D54C08">
          <w:rPr>
            <w:rStyle w:val="a3"/>
            <w:rFonts w:ascii="Arial" w:hAnsi="Arial" w:cs="Arial"/>
            <w:color w:val="auto"/>
            <w:lang w:val="en-US"/>
          </w:rPr>
          <w:t>pechenga</w:t>
        </w:r>
        <w:proofErr w:type="spellEnd"/>
        <w:r w:rsidRPr="00D54C08">
          <w:rPr>
            <w:rStyle w:val="a3"/>
            <w:rFonts w:ascii="Arial" w:hAnsi="Arial" w:cs="Arial"/>
            <w:color w:val="auto"/>
          </w:rPr>
          <w:t>51.</w:t>
        </w:r>
        <w:proofErr w:type="spellStart"/>
        <w:r w:rsidRPr="00D54C08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>
        <w:t>;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О</w:t>
      </w:r>
      <w:r>
        <w:rPr>
          <w:rFonts w:ascii="Arial" w:hAnsi="Arial" w:cs="Arial"/>
          <w:color w:val="auto"/>
        </w:rPr>
        <w:t>МИ</w:t>
      </w:r>
      <w:r w:rsidRPr="00190D9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</w:t>
      </w:r>
      <w:r w:rsidRPr="00190D95">
        <w:rPr>
          <w:rFonts w:ascii="Arial" w:hAnsi="Arial" w:cs="Arial"/>
          <w:color w:val="auto"/>
        </w:rPr>
        <w:t>дминистрации МО г.п. Печенга: 184410, Мурманская область, Печенгск</w:t>
      </w:r>
      <w:r>
        <w:rPr>
          <w:rFonts w:ascii="Arial" w:hAnsi="Arial" w:cs="Arial"/>
          <w:color w:val="auto"/>
        </w:rPr>
        <w:t xml:space="preserve">ий район, п.г.т. Печенга, </w:t>
      </w: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шоссе, дом 3, телефон: 8 (815 54) 7-64-88, тел</w:t>
      </w:r>
      <w:r>
        <w:rPr>
          <w:rFonts w:ascii="Arial" w:hAnsi="Arial" w:cs="Arial"/>
          <w:color w:val="auto"/>
        </w:rPr>
        <w:t>/</w:t>
      </w:r>
      <w:r w:rsidRPr="00190D95">
        <w:rPr>
          <w:rFonts w:ascii="Arial" w:hAnsi="Arial" w:cs="Arial"/>
          <w:color w:val="auto"/>
        </w:rPr>
        <w:t xml:space="preserve">факс: 8 (815 54) 7-63-47, </w:t>
      </w:r>
    </w:p>
    <w:p w:rsidR="00442A90" w:rsidRPr="00522A40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u w:val="single"/>
          <w:lang w:val="en-US"/>
        </w:rPr>
      </w:pPr>
      <w:proofErr w:type="gramStart"/>
      <w:r w:rsidRPr="00190D95">
        <w:rPr>
          <w:rFonts w:ascii="Arial" w:hAnsi="Arial" w:cs="Arial"/>
          <w:color w:val="auto"/>
        </w:rPr>
        <w:t>е</w:t>
      </w:r>
      <w:proofErr w:type="gramEnd"/>
      <w:r w:rsidRPr="00522A40">
        <w:rPr>
          <w:rFonts w:ascii="Arial" w:hAnsi="Arial" w:cs="Arial"/>
          <w:color w:val="auto"/>
          <w:lang w:val="en-US"/>
        </w:rPr>
        <w:t xml:space="preserve">-mail: </w:t>
      </w:r>
      <w:r w:rsidRPr="00D54C08">
        <w:rPr>
          <w:rFonts w:ascii="Arial" w:hAnsi="Arial" w:cs="Arial"/>
          <w:color w:val="auto"/>
          <w:u w:val="single"/>
          <w:lang w:val="en-US"/>
        </w:rPr>
        <w:t>omi</w:t>
      </w:r>
      <w:r w:rsidRPr="00522A40">
        <w:rPr>
          <w:rFonts w:ascii="Arial" w:hAnsi="Arial" w:cs="Arial"/>
          <w:color w:val="auto"/>
          <w:u w:val="single"/>
          <w:lang w:val="en-US"/>
        </w:rPr>
        <w:t>@</w:t>
      </w:r>
      <w:hyperlink r:id="rId29" w:history="1">
        <w:r w:rsidRPr="00D54C08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522A40">
          <w:rPr>
            <w:rStyle w:val="a3"/>
            <w:rFonts w:ascii="Arial" w:hAnsi="Arial" w:cs="Arial"/>
            <w:color w:val="auto"/>
            <w:lang w:val="en-US"/>
          </w:rPr>
          <w:t>51.</w:t>
        </w:r>
        <w:r w:rsidRPr="00D54C08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522A40">
        <w:rPr>
          <w:lang w:val="en-US"/>
        </w:rPr>
        <w:t>.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Рекомендуемая форма жалобы приведена в </w:t>
      </w:r>
      <w:hyperlink w:anchor="приложение7" w:history="1">
        <w:r w:rsidRPr="00DC7EBF">
          <w:rPr>
            <w:rStyle w:val="a3"/>
            <w:rFonts w:ascii="Arial" w:hAnsi="Arial" w:cs="Arial"/>
            <w:color w:val="auto"/>
            <w:u w:val="none"/>
          </w:rPr>
          <w:t>Приложении</w:t>
        </w:r>
        <w:r>
          <w:rPr>
            <w:rStyle w:val="a3"/>
            <w:rFonts w:ascii="Arial" w:hAnsi="Arial" w:cs="Arial"/>
            <w:color w:val="auto"/>
            <w:u w:val="none"/>
          </w:rPr>
          <w:t xml:space="preserve"> №</w:t>
        </w:r>
        <w:r w:rsidRPr="00DC7EBF">
          <w:rPr>
            <w:rStyle w:val="a3"/>
            <w:rFonts w:ascii="Arial" w:hAnsi="Arial" w:cs="Arial"/>
            <w:color w:val="auto"/>
            <w:u w:val="none"/>
          </w:rPr>
          <w:t xml:space="preserve"> 7</w:t>
        </w:r>
      </w:hyperlink>
      <w:r w:rsidRPr="00190D95">
        <w:rPr>
          <w:rFonts w:ascii="Arial" w:hAnsi="Arial" w:cs="Arial"/>
          <w:color w:val="auto"/>
        </w:rPr>
        <w:t xml:space="preserve"> к настоящему Регламенту.</w:t>
      </w:r>
    </w:p>
    <w:p w:rsidR="00442A90" w:rsidRPr="00190D95" w:rsidRDefault="00442A90" w:rsidP="00442A90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5.5. Жалоба должна содержать: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3) сведения об обжалуемых решениях и действиях (бездействии)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должностного лица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либо специалиста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(бездействием) должностного лица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либо специалиста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5.6. Жалоба, поступившая в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должностного лица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5.7. По результатам рассмотрения жалобы начальник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исправления допущенных специалистом ОМИ</w:t>
      </w:r>
      <w:r>
        <w:rPr>
          <w:rFonts w:ascii="Arial" w:hAnsi="Arial" w:cs="Arial"/>
          <w:color w:val="auto"/>
        </w:rPr>
        <w:t xml:space="preserve"> администрации МО г.п. </w:t>
      </w:r>
      <w:proofErr w:type="gramStart"/>
      <w:r>
        <w:rPr>
          <w:rFonts w:ascii="Arial" w:hAnsi="Arial" w:cs="Arial"/>
          <w:color w:val="auto"/>
        </w:rPr>
        <w:t>Печенга</w:t>
      </w:r>
      <w:r w:rsidRPr="00190D95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</w:t>
      </w:r>
      <w:r>
        <w:rPr>
          <w:rFonts w:ascii="Arial" w:hAnsi="Arial" w:cs="Arial"/>
          <w:color w:val="auto"/>
        </w:rPr>
        <w:t>й области, нормативными правовыми актами МО г.п.</w:t>
      </w:r>
      <w:proofErr w:type="gramEnd"/>
      <w:r>
        <w:rPr>
          <w:rFonts w:ascii="Arial" w:hAnsi="Arial" w:cs="Arial"/>
          <w:color w:val="auto"/>
        </w:rPr>
        <w:t xml:space="preserve"> Печенга</w:t>
      </w:r>
      <w:r w:rsidRPr="00190D95">
        <w:rPr>
          <w:rFonts w:ascii="Arial" w:hAnsi="Arial" w:cs="Arial"/>
          <w:color w:val="auto"/>
        </w:rPr>
        <w:t>;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отказывает в удовлетворении жалобы.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Ответ на жалобу, поступившую в ОМИ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>, или должностному</w:t>
      </w:r>
      <w:r>
        <w:rPr>
          <w:rFonts w:ascii="Arial" w:hAnsi="Arial" w:cs="Arial"/>
          <w:color w:val="auto"/>
        </w:rPr>
        <w:t xml:space="preserve"> лицу</w:t>
      </w:r>
      <w:r w:rsidRPr="00190D9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ОМИ администрации МО г.п. Печенга</w:t>
      </w:r>
      <w:r w:rsidRPr="00190D95">
        <w:rPr>
          <w:rFonts w:ascii="Arial" w:hAnsi="Arial" w:cs="Arial"/>
          <w:color w:val="auto"/>
        </w:rPr>
        <w:t xml:space="preserve"> в форме электронного документа, направляется в форме электронного документа по адресу электронной почты, указанной в жалобе или в письменной форме по почтовому адресу, указанному в жалобе.</w:t>
      </w:r>
    </w:p>
    <w:p w:rsidR="00442A90" w:rsidRPr="00190D95" w:rsidRDefault="00442A90" w:rsidP="00442A9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190D95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190D95">
        <w:rPr>
          <w:rFonts w:ascii="Arial" w:hAnsi="Arial" w:cs="Arial"/>
          <w:color w:val="auto"/>
        </w:rPr>
        <w:t xml:space="preserve"> или преступления должностное лицо</w:t>
      </w:r>
      <w:r>
        <w:rPr>
          <w:rFonts w:ascii="Arial" w:hAnsi="Arial" w:cs="Arial"/>
          <w:color w:val="auto"/>
        </w:rPr>
        <w:t xml:space="preserve"> администрации МО г.п. Печенга</w:t>
      </w:r>
      <w:r w:rsidRPr="00190D95">
        <w:rPr>
          <w:rFonts w:ascii="Arial" w:hAnsi="Arial" w:cs="Arial"/>
          <w:color w:val="auto"/>
        </w:rPr>
        <w:t xml:space="preserve">, </w:t>
      </w:r>
      <w:proofErr w:type="gramStart"/>
      <w:r w:rsidRPr="00190D95">
        <w:rPr>
          <w:rFonts w:ascii="Arial" w:hAnsi="Arial" w:cs="Arial"/>
          <w:color w:val="auto"/>
        </w:rPr>
        <w:t>наделенное</w:t>
      </w:r>
      <w:proofErr w:type="gramEnd"/>
      <w:r w:rsidRPr="00190D95">
        <w:rPr>
          <w:rFonts w:ascii="Arial" w:hAnsi="Arial" w:cs="Arial"/>
          <w:color w:val="auto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bookmarkStart w:id="24" w:name="приложение1"/>
      <w:r w:rsidRPr="00190D95">
        <w:rPr>
          <w:rFonts w:ascii="Arial" w:hAnsi="Arial" w:cs="Arial"/>
          <w:b/>
          <w:color w:val="auto"/>
        </w:rPr>
        <w:lastRenderedPageBreak/>
        <w:t xml:space="preserve">Приложение № 1 </w:t>
      </w:r>
    </w:p>
    <w:bookmarkEnd w:id="24"/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к административному регламенту</w:t>
      </w: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EF78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6000"/>
      </w:tblGrid>
      <w:tr w:rsidR="00EF78FA" w:rsidRPr="00190D95" w:rsidTr="000048A8"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90D95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11DEC" w:rsidRPr="00190D95" w:rsidTr="000048A8">
        <w:trPr>
          <w:trHeight w:val="510"/>
        </w:trPr>
        <w:tc>
          <w:tcPr>
            <w:tcW w:w="5068" w:type="dxa"/>
          </w:tcPr>
          <w:p w:rsidR="00111DEC" w:rsidRPr="00190D95" w:rsidRDefault="00111DEC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111DEC" w:rsidRPr="00190D95" w:rsidRDefault="00111DEC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90D95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0D95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>Заявление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на получение разрешения </w:t>
      </w:r>
      <w:r w:rsidRPr="00190D95"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  <w:t>на ввод объекта в эксплуатацию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94"/>
        <w:tblW w:w="0" w:type="auto"/>
        <w:tblBorders>
          <w:bottom w:val="single" w:sz="4" w:space="0" w:color="auto"/>
        </w:tblBorders>
        <w:tblLook w:val="04A0"/>
      </w:tblPr>
      <w:tblGrid>
        <w:gridCol w:w="6369"/>
      </w:tblGrid>
      <w:tr w:rsidR="0028363C" w:rsidRPr="00190D95" w:rsidTr="0028363C">
        <w:trPr>
          <w:trHeight w:val="257"/>
        </w:trPr>
        <w:tc>
          <w:tcPr>
            <w:tcW w:w="63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Заказчик (застройщик, инвестор) </w:t>
      </w:r>
    </w:p>
    <w:tbl>
      <w:tblPr>
        <w:tblpPr w:leftFromText="180" w:rightFromText="180" w:vertAnchor="text" w:horzAnchor="margin" w:tblpY="146"/>
        <w:tblW w:w="10179" w:type="dxa"/>
        <w:tblBorders>
          <w:bottom w:val="single" w:sz="4" w:space="0" w:color="auto"/>
        </w:tblBorders>
        <w:tblLook w:val="04A0"/>
      </w:tblPr>
      <w:tblGrid>
        <w:gridCol w:w="10179"/>
      </w:tblGrid>
      <w:tr w:rsidR="0028363C" w:rsidRPr="00190D95" w:rsidTr="0028363C">
        <w:trPr>
          <w:trHeight w:val="349"/>
        </w:trPr>
        <w:tc>
          <w:tcPr>
            <w:tcW w:w="10179" w:type="dxa"/>
            <w:shd w:val="clear" w:color="auto" w:fill="auto"/>
          </w:tcPr>
          <w:p w:rsidR="0028363C" w:rsidRPr="00190D95" w:rsidRDefault="0028363C" w:rsidP="00283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(наименование юридического лица,</w:t>
            </w:r>
            <w:proofErr w:type="gramEnd"/>
          </w:p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объединения юридических лиц без права образования</w:t>
      </w:r>
    </w:p>
    <w:tbl>
      <w:tblPr>
        <w:tblpPr w:leftFromText="180" w:rightFromText="180" w:vertAnchor="text" w:horzAnchor="margin" w:tblpY="3"/>
        <w:tblW w:w="10143" w:type="dxa"/>
        <w:tblBorders>
          <w:bottom w:val="single" w:sz="4" w:space="0" w:color="auto"/>
        </w:tblBorders>
        <w:tblLook w:val="04A0"/>
      </w:tblPr>
      <w:tblGrid>
        <w:gridCol w:w="10143"/>
      </w:tblGrid>
      <w:tr w:rsidR="0028363C" w:rsidRPr="00190D95" w:rsidTr="0028363C">
        <w:trPr>
          <w:trHeight w:val="282"/>
        </w:trPr>
        <w:tc>
          <w:tcPr>
            <w:tcW w:w="1014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юридического лица, фамилия, имя, отчество физического лица,</w:t>
      </w:r>
    </w:p>
    <w:tbl>
      <w:tblPr>
        <w:tblpPr w:leftFromText="180" w:rightFromText="180" w:vertAnchor="text" w:horzAnchor="margin" w:tblpY="14"/>
        <w:tblW w:w="10158" w:type="dxa"/>
        <w:tblBorders>
          <w:bottom w:val="single" w:sz="4" w:space="0" w:color="auto"/>
        </w:tblBorders>
        <w:tblLook w:val="04A0"/>
      </w:tblPr>
      <w:tblGrid>
        <w:gridCol w:w="10158"/>
      </w:tblGrid>
      <w:tr w:rsidR="0028363C" w:rsidRPr="00190D95" w:rsidTr="0028363C">
        <w:trPr>
          <w:trHeight w:val="283"/>
        </w:trPr>
        <w:tc>
          <w:tcPr>
            <w:tcW w:w="10158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почтовый адрес, телефон, факс, банковские реквизиты)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Прошу выдать разрешение на ввод объекта</w:t>
      </w:r>
    </w:p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right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margin" w:tblpY="2"/>
        <w:tblW w:w="10194" w:type="dxa"/>
        <w:tblBorders>
          <w:bottom w:val="single" w:sz="4" w:space="0" w:color="auto"/>
        </w:tblBorders>
        <w:tblLook w:val="04A0"/>
      </w:tblPr>
      <w:tblGrid>
        <w:gridCol w:w="10194"/>
      </w:tblGrid>
      <w:tr w:rsidR="0028363C" w:rsidRPr="00190D95" w:rsidTr="0028363C">
        <w:trPr>
          <w:trHeight w:val="245"/>
        </w:trPr>
        <w:tc>
          <w:tcPr>
            <w:tcW w:w="10194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center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16"/>
          <w:szCs w:val="16"/>
        </w:rPr>
        <w:t>наименование объекта (этапа)  капитального строительства</w:t>
      </w: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 xml:space="preserve"> в соответствии с проектной документацией,</w:t>
      </w:r>
    </w:p>
    <w:tbl>
      <w:tblPr>
        <w:tblpPr w:leftFromText="180" w:rightFromText="180" w:vertAnchor="text" w:horzAnchor="margin" w:tblpY="20"/>
        <w:tblW w:w="10149" w:type="dxa"/>
        <w:tblBorders>
          <w:bottom w:val="single" w:sz="4" w:space="0" w:color="auto"/>
        </w:tblBorders>
        <w:tblLook w:val="04A0"/>
      </w:tblPr>
      <w:tblGrid>
        <w:gridCol w:w="10149"/>
      </w:tblGrid>
      <w:tr w:rsidR="0028363C" w:rsidRPr="00190D95" w:rsidTr="0028363C">
        <w:trPr>
          <w:trHeight w:val="245"/>
        </w:trPr>
        <w:tc>
          <w:tcPr>
            <w:tcW w:w="1014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>кадастровый номер реконструируемого объекта)</w:t>
      </w:r>
    </w:p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bottom w:val="single" w:sz="4" w:space="0" w:color="auto"/>
        </w:tblBorders>
        <w:tblLook w:val="04A0"/>
      </w:tblPr>
      <w:tblGrid>
        <w:gridCol w:w="6156"/>
      </w:tblGrid>
      <w:tr w:rsidR="0028363C" w:rsidRPr="00190D95" w:rsidTr="0028363C">
        <w:trPr>
          <w:trHeight w:val="217"/>
        </w:trPr>
        <w:tc>
          <w:tcPr>
            <w:tcW w:w="6156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190D95">
        <w:rPr>
          <w:rFonts w:ascii="Arial" w:eastAsia="Times New Roman" w:hAnsi="Arial" w:cs="Arial"/>
          <w:color w:val="auto"/>
          <w:sz w:val="20"/>
          <w:szCs w:val="20"/>
        </w:rPr>
        <w:t>расположенного</w:t>
      </w:r>
      <w:proofErr w:type="gramEnd"/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по адресу: 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</w:t>
      </w:r>
      <w:proofErr w:type="gramStart"/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(адрес объекта капитального строительства в соответствии с адресным      </w:t>
      </w:r>
      <w:proofErr w:type="gramEnd"/>
    </w:p>
    <w:tbl>
      <w:tblPr>
        <w:tblpPr w:leftFromText="180" w:rightFromText="180" w:vertAnchor="text" w:horzAnchor="margin" w:tblpY="4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C74D88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на земельном участке (земельных участках) с кадастровым номером:  </w:t>
      </w:r>
      <w:r w:rsidRPr="00190D95">
        <w:rPr>
          <w:rFonts w:ascii="Arial" w:eastAsia="Times New Roman" w:hAnsi="Arial" w:cs="Arial"/>
          <w:color w:val="auto"/>
          <w:sz w:val="20"/>
          <w:szCs w:val="20"/>
        </w:rPr>
        <w:br/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bottom w:val="single" w:sz="4" w:space="0" w:color="auto"/>
        </w:tblBorders>
        <w:tblLook w:val="04A0"/>
      </w:tblPr>
      <w:tblGrid>
        <w:gridCol w:w="6769"/>
      </w:tblGrid>
      <w:tr w:rsidR="0028363C" w:rsidRPr="00190D95" w:rsidTr="0028363C">
        <w:trPr>
          <w:trHeight w:val="212"/>
        </w:trPr>
        <w:tc>
          <w:tcPr>
            <w:tcW w:w="67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74D88" w:rsidRPr="00190D95" w:rsidRDefault="00C74D88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строительный адрес: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При этом сообщаю:</w:t>
      </w:r>
    </w:p>
    <w:p w:rsidR="0028363C" w:rsidRPr="00190D95" w:rsidRDefault="0028363C" w:rsidP="00C74D88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50"/>
        <w:ind w:right="1"/>
        <w:rPr>
          <w:rFonts w:ascii="Arial" w:eastAsia="Times New Roman" w:hAnsi="Arial" w:cs="Arial"/>
          <w:color w:val="auto"/>
          <w:spacing w:val="1"/>
          <w:sz w:val="20"/>
          <w:szCs w:val="20"/>
          <w:u w:val="single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право на пользование землей закреплено:</w:t>
      </w:r>
      <w:r w:rsidR="00C74D88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</w:t>
      </w:r>
    </w:p>
    <w:tbl>
      <w:tblPr>
        <w:tblpPr w:leftFromText="180" w:rightFromText="180" w:vertAnchor="text" w:horzAnchor="margin" w:tblpY="27"/>
        <w:tblW w:w="10239" w:type="dxa"/>
        <w:tblBorders>
          <w:bottom w:val="single" w:sz="4" w:space="0" w:color="auto"/>
        </w:tblBorders>
        <w:tblLook w:val="04A0"/>
      </w:tblPr>
      <w:tblGrid>
        <w:gridCol w:w="10239"/>
      </w:tblGrid>
      <w:tr w:rsidR="0028363C" w:rsidRPr="00190D95" w:rsidTr="00C74D88">
        <w:trPr>
          <w:trHeight w:val="245"/>
        </w:trPr>
        <w:tc>
          <w:tcPr>
            <w:tcW w:w="1023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(наименование документа </w: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на право собственности, владения, пользования, </w:t>
      </w:r>
      <w:r w:rsidRPr="00190D95">
        <w:rPr>
          <w:rFonts w:ascii="Arial" w:eastAsia="Times New Roman" w:hAnsi="Arial" w:cs="Arial"/>
          <w:color w:val="auto"/>
          <w:sz w:val="16"/>
          <w:szCs w:val="16"/>
        </w:rPr>
        <w:t>распоряжения земельным участком)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.</w:t>
            </w:r>
          </w:p>
        </w:tc>
      </w:tr>
    </w:tbl>
    <w:p w:rsidR="0028363C" w:rsidRPr="00190D95" w:rsidRDefault="0028363C" w:rsidP="0028363C">
      <w:pPr>
        <w:autoSpaceDE w:val="0"/>
        <w:autoSpaceDN w:val="0"/>
        <w:adjustRightInd w:val="0"/>
        <w:rPr>
          <w:rFonts w:ascii="Arial" w:eastAsia="Times New Roman" w:hAnsi="Arial" w:cs="Arial"/>
          <w:vanish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bottom w:val="single" w:sz="4" w:space="0" w:color="auto"/>
        </w:tblBorders>
        <w:tblLook w:val="04A0"/>
      </w:tblPr>
      <w:tblGrid>
        <w:gridCol w:w="2323"/>
      </w:tblGrid>
      <w:tr w:rsidR="0028363C" w:rsidRPr="00190D95" w:rsidTr="0028363C">
        <w:trPr>
          <w:trHeight w:val="202"/>
        </w:trPr>
        <w:tc>
          <w:tcPr>
            <w:tcW w:w="232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Проектная документация на строительство объекта разработана:</w:t>
      </w:r>
    </w:p>
    <w:tbl>
      <w:tblPr>
        <w:tblpPr w:leftFromText="180" w:rightFromText="180" w:vertAnchor="text" w:horzAnchor="margin" w:tblpY="143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(наименование проектно-изыскательской, проектной организации)</w:t>
      </w:r>
    </w:p>
    <w:tbl>
      <w:tblPr>
        <w:tblpPr w:leftFromText="180" w:rightFromText="180" w:vertAnchor="text" w:horzAnchor="margin" w:tblpY="85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proofErr w:type="gramStart"/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имеющей</w:t>
      </w:r>
      <w:proofErr w:type="gramEnd"/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 xml:space="preserve"> право на выполнение проектных работ, закрепленное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.</w:t>
            </w:r>
          </w:p>
        </w:tc>
      </w:tr>
    </w:tbl>
    <w:p w:rsidR="00C74D88" w:rsidRPr="00190D95" w:rsidRDefault="00C74D88" w:rsidP="0028363C">
      <w:pPr>
        <w:shd w:val="clear" w:color="auto" w:fill="FFFFFF"/>
        <w:rPr>
          <w:rFonts w:ascii="Arial" w:hAnsi="Arial" w:cs="Arial"/>
          <w:color w:val="auto"/>
          <w:spacing w:val="6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</w:rPr>
      </w:pPr>
      <w:r w:rsidRPr="00190D95">
        <w:rPr>
          <w:rFonts w:ascii="Arial" w:hAnsi="Arial" w:cs="Arial"/>
          <w:color w:val="auto"/>
          <w:spacing w:val="6"/>
          <w:sz w:val="20"/>
          <w:szCs w:val="20"/>
        </w:rPr>
        <w:t xml:space="preserve">и </w:t>
      </w:r>
      <w:proofErr w:type="gramStart"/>
      <w:r w:rsidRPr="00190D95">
        <w:rPr>
          <w:rFonts w:ascii="Arial" w:hAnsi="Arial" w:cs="Arial"/>
          <w:color w:val="auto"/>
          <w:spacing w:val="6"/>
          <w:sz w:val="20"/>
          <w:szCs w:val="20"/>
        </w:rPr>
        <w:t>согласована</w:t>
      </w:r>
      <w:proofErr w:type="gramEnd"/>
      <w:r w:rsidRPr="00190D95">
        <w:rPr>
          <w:rFonts w:ascii="Arial" w:hAnsi="Arial" w:cs="Arial"/>
          <w:color w:val="auto"/>
          <w:spacing w:val="6"/>
          <w:sz w:val="20"/>
          <w:szCs w:val="20"/>
        </w:rPr>
        <w:t xml:space="preserve"> в установленном порядке с заинтересованными организациями   и  органами   архитектуры   и </w:t>
      </w:r>
      <w:r w:rsidRPr="00190D95">
        <w:rPr>
          <w:rFonts w:ascii="Arial" w:hAnsi="Arial" w:cs="Arial"/>
          <w:color w:val="auto"/>
          <w:spacing w:val="1"/>
          <w:sz w:val="20"/>
          <w:szCs w:val="20"/>
        </w:rPr>
        <w:t>градостроительства;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  <w:vertAlign w:val="subscript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>положительное заключение экспертизы проектной документации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C77452" w:rsidP="0028363C">
      <w:pPr>
        <w:shd w:val="clear" w:color="auto" w:fill="FFFFFF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7452">
        <w:rPr>
          <w:rFonts w:ascii="Arial" w:hAnsi="Arial" w:cs="Arial"/>
          <w:noProof/>
          <w:color w:val="auto"/>
          <w:sz w:val="20"/>
          <w:szCs w:val="20"/>
        </w:rPr>
        <w:pict>
          <v:line id="_x0000_s1057" style="position:absolute;left:0;text-align:left;z-index:251693056;mso-position-horizontal-relative:margin" from="0,.9pt" to="479.85pt,.9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организации, выдавшей положительное заключение экспертизы</w:t>
      </w:r>
    </w:p>
    <w:tbl>
      <w:tblPr>
        <w:tblpPr w:leftFromText="180" w:rightFromText="180" w:vertAnchor="text" w:horzAnchor="margin" w:tblpY="12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заключение </w:t>
      </w:r>
      <w:r w:rsidRPr="00190D95">
        <w:rPr>
          <w:rFonts w:ascii="Arial" w:hAnsi="Arial" w:cs="Arial"/>
          <w:b/>
          <w:color w:val="auto"/>
          <w:sz w:val="20"/>
          <w:szCs w:val="20"/>
        </w:rPr>
        <w:t>органа государственного строительного надзора</w:t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C77452" w:rsidP="0028363C">
      <w:pPr>
        <w:shd w:val="clear" w:color="auto" w:fill="FFFFFF"/>
        <w:tabs>
          <w:tab w:val="left" w:leader="underscore" w:pos="6187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7452">
        <w:rPr>
          <w:rFonts w:ascii="Arial" w:hAnsi="Arial" w:cs="Arial"/>
          <w:noProof/>
          <w:color w:val="auto"/>
          <w:sz w:val="20"/>
          <w:szCs w:val="20"/>
        </w:rPr>
        <w:pict>
          <v:line id="_x0000_s1058" style="position:absolute;left:0;text-align:left;z-index:251694080;mso-position-horizontal-relative:margin" from="-.5pt,.75pt" to="479.85pt,.7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органа, выдавшего заключение</w:t>
      </w:r>
    </w:p>
    <w:tbl>
      <w:tblPr>
        <w:tblpPr w:leftFromText="180" w:rightFromText="180" w:vertAnchor="text" w:horzAnchor="margin" w:tblpY="9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C77452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pict>
          <v:line id="_x0000_s1059" style="position:absolute;z-index:251695104;mso-position-horizontal-relative:margin" from="164.15pt,13.05pt" to="475.2pt,13.0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разрешение на строительство </w:t>
      </w:r>
    </w:p>
    <w:tbl>
      <w:tblPr>
        <w:tblpPr w:leftFromText="180" w:rightFromText="180" w:vertAnchor="text" w:horzAnchor="margin" w:tblpY="3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наименование органа, выдавшего разрешение</w:t>
      </w:r>
    </w:p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17"/>
        <w:gridCol w:w="2127"/>
        <w:gridCol w:w="2268"/>
      </w:tblGrid>
      <w:tr w:rsidR="0028363C" w:rsidRPr="00190D95" w:rsidTr="0028363C">
        <w:trPr>
          <w:trHeight w:val="510"/>
        </w:trPr>
        <w:tc>
          <w:tcPr>
            <w:tcW w:w="3714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Фактически</w:t>
            </w: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7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зданий, сооружений 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2.1.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Нежилые объекты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Вместимость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Количество этажей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в том числе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2.2. Объекты жилищного фонда</w:t>
            </w: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в том числе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секций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секций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квартир/общая площадь, всего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более чем 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11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28363C" w:rsidRPr="00190D95" w:rsidTr="0028363C">
        <w:trPr>
          <w:trHeight w:val="671"/>
        </w:trPr>
        <w:tc>
          <w:tcPr>
            <w:tcW w:w="9526" w:type="dxa"/>
            <w:gridSpan w:val="4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 объекта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Производительность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 Линейные объекты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Категория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(класс)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Протяженность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Тип (КЛ,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ВЛ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Перечень конструктивных элементов, оказывающих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4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keepNext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энергоэффективности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здания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кВт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•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ч/м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Заполнение световых проемов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C77452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77452">
        <w:rPr>
          <w:rFonts w:ascii="Arial" w:hAnsi="Arial" w:cs="Arial"/>
          <w:noProof/>
          <w:color w:val="auto"/>
          <w:sz w:val="20"/>
          <w:szCs w:val="20"/>
        </w:rPr>
        <w:pict>
          <v:line id="_x0000_s1060" style="position:absolute;left:0;text-align:left;z-index:251696128;mso-position-horizontal-relative:margin" from="97.75pt,13pt" to="475.3pt,13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>Технический план</w: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дата подготовки технического плана, фамилия, имя,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C77452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C77452">
        <w:rPr>
          <w:rFonts w:ascii="Arial" w:hAnsi="Arial" w:cs="Arial"/>
          <w:noProof/>
          <w:color w:val="auto"/>
          <w:sz w:val="16"/>
          <w:szCs w:val="16"/>
        </w:rPr>
        <w:pict>
          <v:line id="_x0000_s1064" style="position:absolute;left:0;text-align:left;z-index:251700224;mso-position-horizontal-relative:margin" from=".1pt,71.35pt" to="475.3pt,71.35pt" o:allowincell="f" strokeweight=".5pt">
            <w10:wrap anchorx="margin"/>
          </v:line>
        </w:pict>
      </w:r>
      <w:r w:rsidRPr="00C77452">
        <w:rPr>
          <w:rFonts w:ascii="Arial" w:hAnsi="Arial" w:cs="Arial"/>
          <w:noProof/>
          <w:color w:val="auto"/>
          <w:sz w:val="16"/>
          <w:szCs w:val="16"/>
        </w:rPr>
        <w:pict>
          <v:line id="_x0000_s1063" style="position:absolute;left:0;text-align:left;z-index:251699200;mso-position-horizontal-relative:margin" from=".1pt,48.2pt" to="475.3pt,48.2pt" o:allowincell="f" strokeweight=".5pt">
            <w10:wrap anchorx="margin"/>
          </v:line>
        </w:pict>
      </w:r>
      <w:r w:rsidRPr="00C77452">
        <w:rPr>
          <w:rFonts w:ascii="Arial" w:hAnsi="Arial" w:cs="Arial"/>
          <w:noProof/>
          <w:color w:val="auto"/>
          <w:sz w:val="16"/>
          <w:szCs w:val="16"/>
        </w:rPr>
        <w:pict>
          <v:line id="_x0000_s1062" style="position:absolute;left:0;text-align:left;z-index:251698176;mso-position-horizontal-relative:margin" from=".1pt,25.05pt" to="475.3pt,25.05pt" o:allowincell="f" strokeweight=".5pt">
            <w10:wrap anchorx="margin"/>
          </v:line>
        </w:pict>
      </w:r>
      <w:r w:rsidRPr="00C77452">
        <w:rPr>
          <w:rFonts w:ascii="Arial" w:hAnsi="Arial" w:cs="Arial"/>
          <w:noProof/>
          <w:color w:val="auto"/>
          <w:sz w:val="16"/>
          <w:szCs w:val="16"/>
        </w:rPr>
        <w:pict>
          <v:line id="_x0000_s1061" style="position:absolute;left:0;text-align:left;z-index:251697152;mso-position-horizontal-relative:margin" from=".1pt,.6pt" to="475.3pt,.6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>отчество (при наличии) кадастрового инженера, его подготовившего; номер,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выдачи квалификационного аттестата кадастрового инженера, орган исполнительной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власти субъектов Российской Федерации, выдавший квалификационный аттестат,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внесения сведений о кадастровом инженере в государственный реестр кадастровых инженеров.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66"/>
      </w:tblGrid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(Ф.И.О.)</w:t>
            </w:r>
          </w:p>
        </w:tc>
      </w:tr>
      <w:tr w:rsidR="0028363C" w:rsidRPr="00190D95" w:rsidTr="0028363C">
        <w:trPr>
          <w:gridAfter w:val="3"/>
          <w:wAfter w:w="535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28363C" w:rsidRPr="00190D95" w:rsidRDefault="0028363C" w:rsidP="0028363C">
      <w:pPr>
        <w:pStyle w:val="ConsPlusNormal"/>
        <w:jc w:val="both"/>
        <w:rPr>
          <w:rFonts w:ascii="Arial" w:hAnsi="Arial" w:cs="Arial"/>
          <w:sz w:val="20"/>
        </w:rPr>
      </w:pPr>
      <w:r w:rsidRPr="00190D95">
        <w:rPr>
          <w:rFonts w:ascii="Arial" w:eastAsia="Calibri" w:hAnsi="Arial" w:cs="Arial"/>
          <w:sz w:val="20"/>
        </w:rPr>
        <w:t xml:space="preserve"> 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</w:p>
    <w:p w:rsidR="00322703" w:rsidRPr="00190D95" w:rsidRDefault="00A028F1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 xml:space="preserve">Приложение 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к </w:t>
      </w:r>
      <w:r w:rsidRPr="00190D95">
        <w:rPr>
          <w:rFonts w:ascii="Arial" w:eastAsia="Times New Roman" w:hAnsi="Arial" w:cs="Arial"/>
          <w:bCs/>
          <w:color w:val="auto"/>
        </w:rPr>
        <w:t>Заявлению на получение разрешения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eastAsia="Times New Roman" w:hAnsi="Arial" w:cs="Arial"/>
          <w:bCs/>
          <w:color w:val="auto"/>
        </w:rPr>
        <w:t xml:space="preserve"> </w:t>
      </w:r>
      <w:r w:rsidRPr="00190D95">
        <w:rPr>
          <w:rFonts w:ascii="Arial" w:eastAsia="Times New Roman" w:hAnsi="Arial" w:cs="Arial"/>
          <w:bCs/>
          <w:color w:val="auto"/>
          <w:spacing w:val="3"/>
        </w:rPr>
        <w:t>на ввод объекта в эксплуатацию</w:t>
      </w:r>
    </w:p>
    <w:p w:rsidR="00FD23B1" w:rsidRPr="00190D95" w:rsidRDefault="00FD23B1" w:rsidP="00322703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bookmarkStart w:id="25" w:name="опись"/>
      <w:r w:rsidRPr="00190D95">
        <w:rPr>
          <w:rFonts w:ascii="Arial" w:hAnsi="Arial" w:cs="Arial"/>
          <w:b/>
          <w:color w:val="auto"/>
        </w:rPr>
        <w:t>ОПИСЬ</w:t>
      </w:r>
    </w:p>
    <w:bookmarkEnd w:id="25"/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документов, представляемых Заявителем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для получения разрешения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на ввод объекта в эксплуатацию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0E0C47" w:rsidRPr="00190D95" w:rsidRDefault="000E0C47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5000" w:type="pct"/>
        <w:tblLook w:val="04A0"/>
      </w:tblPr>
      <w:tblGrid>
        <w:gridCol w:w="1024"/>
        <w:gridCol w:w="5464"/>
        <w:gridCol w:w="1845"/>
        <w:gridCol w:w="1804"/>
      </w:tblGrid>
      <w:tr w:rsidR="00322703" w:rsidRPr="00190D95" w:rsidTr="00322703">
        <w:tc>
          <w:tcPr>
            <w:tcW w:w="50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90D95">
              <w:rPr>
                <w:rFonts w:ascii="Arial" w:hAnsi="Arial" w:cs="Arial"/>
                <w:b/>
              </w:rPr>
              <w:t>/</w:t>
            </w:r>
            <w:proofErr w:type="spell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69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910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891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листов в одном экземпляре</w:t>
            </w: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правоустанавливающие документы на земельный участок (вид документа, реквизиты)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3.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разрешение на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4.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5.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6.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190D95">
              <w:rPr>
                <w:rStyle w:val="blk"/>
                <w:rFonts w:ascii="Arial" w:hAnsi="Arial" w:cs="Arial"/>
              </w:rPr>
      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7.</w:t>
            </w:r>
          </w:p>
        </w:tc>
        <w:tc>
          <w:tcPr>
            <w:tcW w:w="2695" w:type="pct"/>
          </w:tcPr>
          <w:p w:rsidR="00322703" w:rsidRPr="00190D95" w:rsidRDefault="00E173BB" w:rsidP="00E173BB">
            <w:pPr>
              <w:pStyle w:val="ab"/>
              <w:shd w:val="clear" w:color="auto" w:fill="FFFFFF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8.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 w:rsidRPr="00190D95">
              <w:rPr>
                <w:rStyle w:val="blk"/>
                <w:rFonts w:ascii="Arial" w:hAnsi="Arial" w:cs="Arial"/>
              </w:rPr>
              <w:lastRenderedPageBreak/>
      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      </w:r>
            <w:hyperlink r:id="rId30" w:anchor="dst1113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частью 7 статьи 54</w:t>
              </w:r>
            </w:hyperlink>
            <w:r w:rsidRPr="00190D95">
              <w:rPr>
                <w:rStyle w:val="blk"/>
                <w:rFonts w:ascii="Arial" w:hAnsi="Arial" w:cs="Arial"/>
              </w:rPr>
              <w:t> Градостроительного кодекса Российской Федерации</w:t>
            </w:r>
            <w:proofErr w:type="gramEnd"/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10.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 xml:space="preserve">документ, подтверждающий заключение </w:t>
            </w:r>
            <w:proofErr w:type="gramStart"/>
            <w:r w:rsidRPr="00190D95">
              <w:rPr>
                <w:rStyle w:val="blk"/>
                <w:rFonts w:ascii="Arial" w:hAnsi="Arial" w:cs="Arial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190D95">
              <w:rPr>
                <w:rStyle w:val="blk"/>
                <w:rFonts w:ascii="Arial" w:hAnsi="Arial" w:cs="Arial"/>
              </w:rPr>
              <w:t xml:space="preserve"> за причинение вреда в результате аварии на опасном объекте в соответствии с </w:t>
            </w:r>
            <w:hyperlink r:id="rId31" w:anchor="dst100115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законодательством</w:t>
              </w:r>
            </w:hyperlink>
            <w:r w:rsidRPr="00190D95">
              <w:rPr>
                <w:rStyle w:val="blk"/>
                <w:rFonts w:ascii="Arial" w:hAnsi="Arial" w:cs="Arial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технический план объекта капитального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Иные документы в соответствии с законодательством Российской Федерации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E173BB" w:rsidRPr="00190D95" w:rsidRDefault="00E173BB" w:rsidP="00E173BB">
      <w:pPr>
        <w:pStyle w:val="ab"/>
        <w:shd w:val="clear" w:color="auto" w:fill="FFFFFF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6" w:name="приложение44"/>
      <w:bookmarkStart w:id="27" w:name="приложение2"/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2</w:t>
      </w:r>
    </w:p>
    <w:bookmarkEnd w:id="26"/>
    <w:bookmarkEnd w:id="27"/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color w:val="auto"/>
        </w:rPr>
        <w:t xml:space="preserve"> </w:t>
      </w:r>
    </w:p>
    <w:p w:rsidR="00AB4A0B" w:rsidRPr="00190D95" w:rsidRDefault="00AB4A0B" w:rsidP="00AB4A0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0D9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AB4A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8" w:name="приложение3"/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3</w:t>
      </w:r>
    </w:p>
    <w:bookmarkEnd w:id="28"/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124FDE" w:rsidRPr="00190D95" w:rsidRDefault="00124FDE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 описью </w:t>
            </w:r>
            <w:r w:rsidR="00124FDE" w:rsidRPr="00190D95">
              <w:rPr>
                <w:rFonts w:ascii="Arial" w:hAnsi="Arial" w:cs="Arial"/>
                <w:sz w:val="24"/>
                <w:szCs w:val="24"/>
              </w:rPr>
              <w:t>прилагаемых документов</w:t>
            </w:r>
            <w:r w:rsidRPr="00190D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C774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45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248.55pt;margin-top:3.4pt;width:0;height:37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D50442" w:rsidRPr="00190D95" w:rsidRDefault="00110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Р</w:t>
            </w:r>
            <w:r w:rsidR="00947A9A" w:rsidRPr="00190D95">
              <w:rPr>
                <w:rFonts w:ascii="Arial" w:hAnsi="Arial" w:cs="Arial"/>
                <w:sz w:val="24"/>
                <w:szCs w:val="24"/>
              </w:rPr>
              <w:t xml:space="preserve">ассмотрение заявления о предоставлении муниципальной услуги, представленного пакета документов: </w:t>
            </w:r>
          </w:p>
          <w:p w:rsidR="00D50442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</w:t>
            </w:r>
          </w:p>
          <w:p w:rsidR="00947A9A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- принятие решения о выдаче разрешения на ввод объекта в эксплуатацию либо </w:t>
            </w:r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>о направлении Заявителю письма о мотивированном отказе в выдаче разрешения на ввод объекта в эксплуатацию</w:t>
            </w:r>
            <w:proofErr w:type="gramEnd"/>
            <w:r w:rsidR="00D50442" w:rsidRPr="00190D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A9A" w:rsidRPr="00190D95" w:rsidRDefault="00947A9A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C774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452">
              <w:pict>
                <v:shape id="_x0000_s1067" type="#_x0000_t32" style="position:absolute;left:0;text-align:left;margin-left:248.55pt;margin-top:.65pt;width:0;height:4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A34421" w:rsidRPr="00190D95" w:rsidRDefault="00E11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r w:rsidR="00A34421" w:rsidRPr="00190D95">
              <w:rPr>
                <w:rFonts w:ascii="Arial" w:hAnsi="Arial" w:cs="Arial"/>
                <w:sz w:val="24"/>
                <w:szCs w:val="24"/>
              </w:rPr>
              <w:t>одготовка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A34421" w:rsidRPr="00190D95" w:rsidRDefault="00A34421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C774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452">
              <w:pict>
                <v:shape id="_x0000_s1068" type="#_x0000_t32" style="position:absolute;left:0;text-align:left;margin-left:253.05pt;margin-top:2.4pt;width:0;height:43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124FDE" w:rsidRPr="00190D95" w:rsidRDefault="002B66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02245A" w:rsidRPr="00190D95" w:rsidRDefault="000224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306AB6" w:rsidRPr="00190D95" w:rsidRDefault="00306AB6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9" w:name="приложение4"/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306AB6" w:rsidRPr="00190D95" w:rsidRDefault="00306AB6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4</w:t>
      </w:r>
    </w:p>
    <w:bookmarkEnd w:id="29"/>
    <w:p w:rsidR="00306AB6" w:rsidRPr="00190D95" w:rsidRDefault="00306AB6" w:rsidP="00306AB6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B7DAA" w:rsidRPr="00190D95" w:rsidRDefault="00306AB6" w:rsidP="00AB7DAA">
      <w:pPr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Уведомление о личной явке заявителя</w:t>
      </w:r>
    </w:p>
    <w:p w:rsidR="00AB7DAA" w:rsidRPr="00190D95" w:rsidRDefault="00AB7DAA" w:rsidP="00AB7DAA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AB7DAA" w:rsidRPr="00190D95" w:rsidRDefault="00306AB6" w:rsidP="00E5224C">
      <w:pPr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 ________ </w:t>
      </w:r>
      <w:r w:rsidR="00AB7DAA" w:rsidRPr="00190D95">
        <w:rPr>
          <w:rFonts w:ascii="Arial" w:hAnsi="Arial" w:cs="Arial"/>
          <w:color w:val="auto"/>
        </w:rPr>
        <w:t xml:space="preserve">                                                                                              </w:t>
      </w:r>
      <w:r w:rsidR="00E5224C" w:rsidRPr="00190D95">
        <w:rPr>
          <w:rFonts w:ascii="Arial" w:hAnsi="Arial" w:cs="Arial"/>
          <w:color w:val="auto"/>
        </w:rPr>
        <w:t xml:space="preserve">          </w:t>
      </w:r>
      <w:r w:rsidRPr="00190D95">
        <w:rPr>
          <w:rFonts w:ascii="Arial" w:hAnsi="Arial" w:cs="Arial"/>
          <w:color w:val="auto"/>
        </w:rPr>
        <w:t xml:space="preserve">№_________ </w:t>
      </w:r>
    </w:p>
    <w:p w:rsidR="00AB7DAA" w:rsidRPr="00190D95" w:rsidRDefault="00AB7DA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4A38" w:rsidRPr="00190D95" w:rsidRDefault="00306AB6" w:rsidP="00B84A38">
      <w:pPr>
        <w:ind w:firstLine="709"/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Уважаемый ______!</w:t>
      </w:r>
    </w:p>
    <w:p w:rsidR="00B84A38" w:rsidRPr="00190D95" w:rsidRDefault="00B84A38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Ваше заявление </w:t>
      </w:r>
      <w:proofErr w:type="gramStart"/>
      <w:r w:rsidRPr="00190D95">
        <w:rPr>
          <w:rFonts w:ascii="Arial" w:hAnsi="Arial" w:cs="Arial"/>
          <w:color w:val="auto"/>
        </w:rPr>
        <w:t>от</w:t>
      </w:r>
      <w:proofErr w:type="gramEnd"/>
      <w:r w:rsidRPr="00190D95">
        <w:rPr>
          <w:rFonts w:ascii="Arial" w:hAnsi="Arial" w:cs="Arial"/>
          <w:color w:val="auto"/>
        </w:rPr>
        <w:t xml:space="preserve">___ №___ </w:t>
      </w:r>
      <w:proofErr w:type="gramStart"/>
      <w:r w:rsidRPr="00190D95">
        <w:rPr>
          <w:rFonts w:ascii="Arial" w:hAnsi="Arial" w:cs="Arial"/>
          <w:color w:val="auto"/>
        </w:rPr>
        <w:t>о</w:t>
      </w:r>
      <w:proofErr w:type="gramEnd"/>
      <w:r w:rsidRPr="00190D95">
        <w:rPr>
          <w:rFonts w:ascii="Arial" w:hAnsi="Arial" w:cs="Arial"/>
          <w:color w:val="auto"/>
        </w:rPr>
        <w:t xml:space="preserve"> предоставлении муниципальной услуги «Выдача разрешений на ввод объектов в эксплуатацию» заполнено правильно. Для начала осуществления процедур по предоставлению муниципальной услуги Вам необходимо явиться (указать дату) </w:t>
      </w:r>
      <w:proofErr w:type="gramStart"/>
      <w:r w:rsidRPr="00190D95">
        <w:rPr>
          <w:rFonts w:ascii="Arial" w:hAnsi="Arial" w:cs="Arial"/>
          <w:color w:val="auto"/>
        </w:rPr>
        <w:t>к</w:t>
      </w:r>
      <w:proofErr w:type="gramEnd"/>
      <w:r w:rsidRPr="00190D95">
        <w:rPr>
          <w:rFonts w:ascii="Arial" w:hAnsi="Arial" w:cs="Arial"/>
          <w:color w:val="auto"/>
        </w:rPr>
        <w:t xml:space="preserve"> (указать время) по </w:t>
      </w:r>
      <w:proofErr w:type="spellStart"/>
      <w:r w:rsidRPr="00190D95">
        <w:rPr>
          <w:rFonts w:ascii="Arial" w:hAnsi="Arial" w:cs="Arial"/>
          <w:color w:val="auto"/>
        </w:rPr>
        <w:t>адресу________</w:t>
      </w:r>
      <w:proofErr w:type="spellEnd"/>
      <w:r w:rsidRPr="00190D95">
        <w:rPr>
          <w:rFonts w:ascii="Arial" w:hAnsi="Arial" w:cs="Arial"/>
          <w:color w:val="auto"/>
        </w:rPr>
        <w:t xml:space="preserve">. С собой необходимо иметь следующие документы: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190D95">
        <w:rPr>
          <w:rFonts w:ascii="Arial" w:hAnsi="Arial" w:cs="Arial"/>
          <w:color w:val="auto"/>
        </w:rPr>
        <w:t xml:space="preserve">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 своему желанию Вы можете также предоставить: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</w:t>
      </w:r>
      <w:r w:rsidRPr="00190D95">
        <w:rPr>
          <w:rFonts w:ascii="Arial" w:hAnsi="Arial" w:cs="Arial"/>
          <w:color w:val="auto"/>
        </w:rPr>
        <w:lastRenderedPageBreak/>
        <w:t xml:space="preserve">территории;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разрешение на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</w:t>
      </w:r>
      <w:proofErr w:type="gramEnd"/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Ответственность за достоверность представленных сведений и документов несет заявитель.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случае отсутствия возможности явиться в вышеуказанный срок, документы должны быть предоставлены Вами в </w:t>
      </w:r>
      <w:r w:rsidR="00B814EA" w:rsidRPr="00190D95">
        <w:rPr>
          <w:rFonts w:ascii="Arial" w:hAnsi="Arial" w:cs="Arial"/>
          <w:color w:val="auto"/>
        </w:rPr>
        <w:t>Администрацию МО г.п. Печенга</w:t>
      </w:r>
      <w:r w:rsidRPr="00190D95">
        <w:rPr>
          <w:rFonts w:ascii="Arial" w:hAnsi="Arial" w:cs="Arial"/>
          <w:color w:val="auto"/>
        </w:rPr>
        <w:t xml:space="preserve"> не позднее «___»________20__г. </w:t>
      </w:r>
    </w:p>
    <w:p w:rsidR="00FD23B1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случае не предоставления Вами необходимых документов, в выдаче разрешения на ввод объекта в эксплуатацию Вам будет отказано в соответствии со статьей 55 Градостроительного кодекса РФ.</w:t>
      </w: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366590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0" w:name="приложение5"/>
      <w:r w:rsidRPr="00190D95">
        <w:rPr>
          <w:rFonts w:ascii="Arial" w:hAnsi="Arial" w:cs="Arial"/>
          <w:b/>
          <w:bCs/>
          <w:color w:val="auto"/>
        </w:rPr>
        <w:lastRenderedPageBreak/>
        <w:t>Приложение № 5</w:t>
      </w:r>
    </w:p>
    <w:bookmarkEnd w:id="30"/>
    <w:p w:rsidR="00366590" w:rsidRPr="00190D95" w:rsidRDefault="00366590" w:rsidP="00366590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66590" w:rsidRPr="00190D95" w:rsidRDefault="00366590" w:rsidP="00366590">
      <w:pPr>
        <w:spacing w:after="480"/>
        <w:ind w:left="6521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Приложение № 2</w:t>
      </w:r>
      <w:r w:rsidRPr="00190D95">
        <w:rPr>
          <w:color w:val="auto"/>
          <w:sz w:val="16"/>
          <w:szCs w:val="16"/>
        </w:rPr>
        <w:br/>
        <w:t>к приказу Министерства строительства и жилищно-коммунального хозяйства Российской Федерации</w:t>
      </w:r>
      <w:r w:rsidRPr="00190D95">
        <w:rPr>
          <w:color w:val="auto"/>
          <w:sz w:val="16"/>
          <w:szCs w:val="16"/>
        </w:rPr>
        <w:br/>
        <w:t>от 19 февраля 2015 г. № 117/</w:t>
      </w:r>
      <w:proofErr w:type="spellStart"/>
      <w:proofErr w:type="gramStart"/>
      <w:r w:rsidRPr="00190D95">
        <w:rPr>
          <w:color w:val="auto"/>
          <w:sz w:val="16"/>
          <w:szCs w:val="16"/>
        </w:rPr>
        <w:t>пр</w:t>
      </w:r>
      <w:proofErr w:type="spellEnd"/>
      <w:proofErr w:type="gramEnd"/>
    </w:p>
    <w:p w:rsidR="00366590" w:rsidRPr="00190D95" w:rsidRDefault="00366590" w:rsidP="00366590">
      <w:pPr>
        <w:spacing w:after="480"/>
        <w:jc w:val="center"/>
        <w:rPr>
          <w:b/>
          <w:bCs/>
          <w:color w:val="auto"/>
        </w:rPr>
      </w:pPr>
      <w:bookmarkStart w:id="31" w:name="ФОРМА"/>
      <w:r w:rsidRPr="00190D95">
        <w:rPr>
          <w:b/>
          <w:bCs/>
          <w:color w:val="auto"/>
        </w:rPr>
        <w:t>ФОРМА</w:t>
      </w:r>
      <w:bookmarkEnd w:id="31"/>
      <w:r w:rsidRPr="00190D95">
        <w:rPr>
          <w:b/>
          <w:bCs/>
          <w:color w:val="auto"/>
        </w:rPr>
        <w:br/>
        <w:t>РАЗРЕШЕНИЯ НА ВВОД ОБЪЕКТА В ЭКСПЛУАТАЦИЮ</w:t>
      </w:r>
    </w:p>
    <w:p w:rsidR="00366590" w:rsidRPr="00190D95" w:rsidRDefault="00366590" w:rsidP="00366590">
      <w:pPr>
        <w:ind w:left="5670"/>
        <w:rPr>
          <w:color w:val="auto"/>
        </w:rPr>
      </w:pPr>
      <w:r w:rsidRPr="00190D95">
        <w:rPr>
          <w:color w:val="auto"/>
        </w:rPr>
        <w:t xml:space="preserve">Кому  </w:t>
      </w:r>
    </w:p>
    <w:p w:rsidR="00366590" w:rsidRPr="00190D95" w:rsidRDefault="00366590" w:rsidP="00366590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proofErr w:type="gramStart"/>
      <w:r w:rsidRPr="00190D95">
        <w:rPr>
          <w:color w:val="auto"/>
          <w:sz w:val="18"/>
          <w:szCs w:val="18"/>
        </w:rPr>
        <w:t>(наименование застройщика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proofErr w:type="gramStart"/>
      <w:r w:rsidRPr="00190D95">
        <w:rPr>
          <w:color w:val="auto"/>
          <w:sz w:val="18"/>
          <w:szCs w:val="18"/>
        </w:rPr>
        <w:t>(фамилия, имя, отчество – для граждан,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 xml:space="preserve">полное наименование организации – </w:t>
      </w:r>
      <w:proofErr w:type="gramStart"/>
      <w:r w:rsidRPr="00190D95">
        <w:rPr>
          <w:color w:val="auto"/>
          <w:sz w:val="18"/>
          <w:szCs w:val="18"/>
        </w:rPr>
        <w:t>для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юридических лиц), его почтовый индекс</w:t>
      </w:r>
    </w:p>
    <w:p w:rsidR="00366590" w:rsidRPr="00190D95" w:rsidRDefault="00366590" w:rsidP="00366590">
      <w:pPr>
        <w:tabs>
          <w:tab w:val="right" w:pos="9923"/>
        </w:tabs>
        <w:ind w:left="5670"/>
        <w:rPr>
          <w:color w:val="auto"/>
          <w:lang w:val="en-US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2"/>
        <w:t>1</w:t>
      </w:r>
    </w:p>
    <w:p w:rsidR="00366590" w:rsidRPr="00190D95" w:rsidRDefault="00366590" w:rsidP="00366590">
      <w:pPr>
        <w:pBdr>
          <w:top w:val="single" w:sz="4" w:space="1" w:color="auto"/>
        </w:pBdr>
        <w:spacing w:after="480"/>
        <w:ind w:left="5670" w:right="113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и адрес, адрес электронной почты)</w:t>
      </w:r>
    </w:p>
    <w:p w:rsidR="00366590" w:rsidRPr="00190D95" w:rsidRDefault="00366590" w:rsidP="00366590">
      <w:pPr>
        <w:spacing w:after="240"/>
        <w:jc w:val="center"/>
        <w:rPr>
          <w:b/>
          <w:bCs/>
          <w:color w:val="auto"/>
          <w:sz w:val="26"/>
          <w:szCs w:val="26"/>
        </w:rPr>
      </w:pPr>
      <w:r w:rsidRPr="00190D95">
        <w:rPr>
          <w:b/>
          <w:bCs/>
          <w:color w:val="auto"/>
          <w:sz w:val="26"/>
          <w:szCs w:val="26"/>
        </w:rPr>
        <w:t>РАЗРЕШЕНИЕ</w:t>
      </w:r>
      <w:r w:rsidRPr="00190D95">
        <w:rPr>
          <w:b/>
          <w:bCs/>
          <w:color w:val="auto"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366590" w:rsidRPr="00190D95" w:rsidTr="00190D9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4"/>
              <w:t>3</w:t>
            </w:r>
          </w:p>
        </w:tc>
      </w:tr>
    </w:tbl>
    <w:p w:rsidR="00366590" w:rsidRPr="00190D95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 xml:space="preserve">I.  </w:t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ind w:left="266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3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190D95">
        <w:rPr>
          <w:color w:val="auto"/>
          <w:sz w:val="16"/>
          <w:szCs w:val="16"/>
        </w:rPr>
        <w:t>Росатом</w:t>
      </w:r>
      <w:proofErr w:type="spellEnd"/>
      <w:r w:rsidRPr="00190D95">
        <w:rPr>
          <w:color w:val="auto"/>
          <w:sz w:val="16"/>
          <w:szCs w:val="16"/>
        </w:rPr>
        <w:t>”)</w:t>
      </w:r>
    </w:p>
    <w:p w:rsidR="00366590" w:rsidRPr="00190D95" w:rsidRDefault="00366590" w:rsidP="00366590">
      <w:pPr>
        <w:jc w:val="both"/>
        <w:rPr>
          <w:color w:val="auto"/>
        </w:rPr>
      </w:pPr>
      <w:r w:rsidRPr="00190D95">
        <w:rPr>
          <w:color w:val="auto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190D95">
        <w:rPr>
          <w:rStyle w:val="afd"/>
          <w:color w:val="auto"/>
        </w:rPr>
        <w:endnoteReference w:customMarkFollows="1" w:id="5"/>
        <w:t>4</w:t>
      </w:r>
      <w:r w:rsidRPr="00190D95">
        <w:rPr>
          <w:color w:val="auto"/>
        </w:rPr>
        <w:t>,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(наименование объекта (этапа)</w:t>
      </w:r>
      <w:proofErr w:type="gramEnd"/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капитального строительства</w:t>
      </w: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6"/>
        <w:t>5</w:t>
      </w:r>
    </w:p>
    <w:p w:rsidR="00366590" w:rsidRPr="00190D95" w:rsidRDefault="00366590" w:rsidP="00366590">
      <w:pPr>
        <w:pBdr>
          <w:top w:val="single" w:sz="4" w:space="1" w:color="auto"/>
        </w:pBdr>
        <w:ind w:right="141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в соответствии с проектной документацией, кадастровый номер объекта)</w:t>
      </w:r>
    </w:p>
    <w:p w:rsidR="00366590" w:rsidRPr="00190D95" w:rsidRDefault="00366590" w:rsidP="00366590">
      <w:pPr>
        <w:spacing w:before="240"/>
        <w:jc w:val="center"/>
        <w:rPr>
          <w:color w:val="auto"/>
        </w:rPr>
      </w:pPr>
      <w:proofErr w:type="gramStart"/>
      <w:r w:rsidRPr="00190D95">
        <w:rPr>
          <w:color w:val="auto"/>
        </w:rPr>
        <w:t>расположенного</w:t>
      </w:r>
      <w:proofErr w:type="gramEnd"/>
      <w:r w:rsidRPr="00190D95">
        <w:rPr>
          <w:color w:val="auto"/>
        </w:rPr>
        <w:t xml:space="preserve"> по адресу: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7"/>
        <w:t>6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42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66590" w:rsidRPr="00190D95" w:rsidRDefault="00366590" w:rsidP="00366590">
      <w:pPr>
        <w:tabs>
          <w:tab w:val="right" w:pos="9923"/>
        </w:tabs>
        <w:jc w:val="both"/>
        <w:rPr>
          <w:color w:val="auto"/>
        </w:rPr>
      </w:pPr>
      <w:r w:rsidRPr="00190D95">
        <w:rPr>
          <w:color w:val="auto"/>
        </w:rPr>
        <w:t>на земельном участке (земельных участках) с кадастровым</w:t>
      </w:r>
      <w:r w:rsidRPr="00190D95">
        <w:rPr>
          <w:color w:val="auto"/>
        </w:rPr>
        <w:br/>
      </w:r>
      <w:r w:rsidRPr="00190D95">
        <w:rPr>
          <w:color w:val="auto"/>
        </w:rPr>
        <w:lastRenderedPageBreak/>
        <w:t>номером </w:t>
      </w:r>
      <w:r w:rsidRPr="00190D95">
        <w:rPr>
          <w:rStyle w:val="afd"/>
          <w:color w:val="auto"/>
        </w:rPr>
        <w:endnoteReference w:customMarkFollows="1" w:id="8"/>
        <w:t>7</w:t>
      </w:r>
      <w:r w:rsidRPr="00190D95">
        <w:rPr>
          <w:color w:val="auto"/>
        </w:rPr>
        <w:t xml:space="preserve">:  </w:t>
      </w: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left="1242"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rPr>
          <w:color w:val="auto"/>
        </w:rPr>
      </w:pPr>
      <w:r w:rsidRPr="00190D95">
        <w:rPr>
          <w:color w:val="auto"/>
        </w:rPr>
        <w:t>строительный адрес </w:t>
      </w:r>
      <w:r w:rsidRPr="00190D95">
        <w:rPr>
          <w:rStyle w:val="afd"/>
          <w:color w:val="auto"/>
        </w:rPr>
        <w:endnoteReference w:customMarkFollows="1" w:id="9"/>
        <w:t>8</w:t>
      </w:r>
      <w:r w:rsidRPr="00190D95">
        <w:rPr>
          <w:color w:val="auto"/>
        </w:rPr>
        <w:t xml:space="preserve">:  </w:t>
      </w:r>
    </w:p>
    <w:p w:rsidR="00366590" w:rsidRPr="00190D95" w:rsidRDefault="00366590" w:rsidP="00366590">
      <w:pPr>
        <w:pBdr>
          <w:top w:val="single" w:sz="4" w:space="1" w:color="auto"/>
        </w:pBdr>
        <w:ind w:left="2418"/>
        <w:rPr>
          <w:color w:val="auto"/>
          <w:sz w:val="2"/>
          <w:szCs w:val="2"/>
        </w:rPr>
      </w:pP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jc w:val="both"/>
        <w:rPr>
          <w:color w:val="auto"/>
          <w:sz w:val="2"/>
          <w:szCs w:val="2"/>
        </w:rPr>
      </w:pPr>
      <w:r w:rsidRPr="00190D95">
        <w:rPr>
          <w:color w:val="auto"/>
        </w:rPr>
        <w:t>В отношении объекта капитального строительства выдано разрешение на строительство,</w:t>
      </w:r>
      <w:r w:rsidRPr="00190D95">
        <w:rPr>
          <w:color w:val="auto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366590" w:rsidRPr="00190D95" w:rsidTr="00190D9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 xml:space="preserve">, орган, выдавший разрешение </w:t>
            </w:r>
            <w:proofErr w:type="gramStart"/>
            <w:r w:rsidRPr="00190D95">
              <w:rPr>
                <w:color w:val="auto"/>
              </w:rPr>
              <w:t>на</w:t>
            </w:r>
            <w:proofErr w:type="gramEnd"/>
          </w:p>
        </w:tc>
      </w:tr>
    </w:tbl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 xml:space="preserve">строительство  </w:t>
      </w:r>
      <w:r w:rsidRPr="00190D95">
        <w:rPr>
          <w:color w:val="auto"/>
        </w:rPr>
        <w:tab/>
        <w:t>.</w:t>
      </w:r>
      <w:r w:rsidRPr="00190D95">
        <w:rPr>
          <w:rStyle w:val="afd"/>
          <w:color w:val="auto"/>
        </w:rPr>
        <w:endnoteReference w:customMarkFollows="1" w:id="10"/>
        <w:t>9</w:t>
      </w:r>
    </w:p>
    <w:p w:rsidR="00366590" w:rsidRPr="00190D95" w:rsidRDefault="00366590" w:rsidP="00366590">
      <w:pPr>
        <w:pBdr>
          <w:top w:val="single" w:sz="4" w:space="1" w:color="auto"/>
        </w:pBdr>
        <w:ind w:left="1588" w:right="198"/>
        <w:rPr>
          <w:color w:val="auto"/>
          <w:sz w:val="2"/>
          <w:szCs w:val="2"/>
        </w:rPr>
      </w:pPr>
    </w:p>
    <w:p w:rsidR="00366590" w:rsidRPr="00190D95" w:rsidRDefault="00366590" w:rsidP="00366590">
      <w:pPr>
        <w:spacing w:before="240" w:after="120"/>
        <w:rPr>
          <w:color w:val="auto"/>
        </w:rPr>
      </w:pPr>
      <w:r w:rsidRPr="00190D95">
        <w:rPr>
          <w:color w:val="auto"/>
        </w:rPr>
        <w:t>II. Сведения об объекте капитального строительства </w:t>
      </w:r>
      <w:r w:rsidRPr="00190D95">
        <w:rPr>
          <w:rStyle w:val="afd"/>
          <w:color w:val="auto"/>
        </w:rPr>
        <w:endnoteReference w:customMarkFollows="1" w:id="1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366590" w:rsidRPr="00190D95" w:rsidTr="00190D95">
        <w:trPr>
          <w:trHeight w:val="510"/>
        </w:trPr>
        <w:tc>
          <w:tcPr>
            <w:tcW w:w="3714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Фактически</w:t>
            </w: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1. Общие показатели вводимого в эксплуатацию объекта</w:t>
            </w: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нежилых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зданий, сооружений </w:t>
            </w:r>
            <w:r w:rsidRPr="00190D95">
              <w:rPr>
                <w:rStyle w:val="afd"/>
                <w:color w:val="auto"/>
              </w:rPr>
              <w:endnoteReference w:customMarkFollows="1" w:id="12"/>
              <w:t>11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 Объекты непроизводственного назначения</w:t>
            </w: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 xml:space="preserve">2.1. </w:t>
            </w:r>
            <w:proofErr w:type="gramStart"/>
            <w:r w:rsidRPr="00190D95">
              <w:rPr>
                <w:color w:val="auto"/>
              </w:rPr>
              <w:t>Нежилые объекты</w:t>
            </w:r>
            <w:r w:rsidRPr="00190D95">
              <w:rPr>
                <w:color w:val="auto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мест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в том числе </w:t>
            </w:r>
            <w:proofErr w:type="gramStart"/>
            <w:r w:rsidRPr="00190D95">
              <w:rPr>
                <w:color w:val="auto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rStyle w:val="afd"/>
                <w:color w:val="auto"/>
              </w:rPr>
              <w:endnoteReference w:customMarkFollows="1" w:id="13"/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2.2. Объекты жилищного фонда</w:t>
            </w: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в том числе </w:t>
            </w:r>
            <w:proofErr w:type="gramStart"/>
            <w:r w:rsidRPr="00190D95">
              <w:rPr>
                <w:color w:val="auto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секций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секций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квартир/общая площадь, всего</w:t>
            </w:r>
          </w:p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1-комнатные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2-комнатные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3-комнатные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более чем 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11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3. Объекты производственного назначения</w:t>
            </w:r>
          </w:p>
        </w:tc>
      </w:tr>
      <w:tr w:rsidR="00366590" w:rsidRPr="00190D95" w:rsidTr="00190D95">
        <w:trPr>
          <w:trHeight w:val="1000"/>
        </w:trPr>
        <w:tc>
          <w:tcPr>
            <w:tcW w:w="9951" w:type="dxa"/>
            <w:gridSpan w:val="4"/>
          </w:tcPr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Тип объекта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Производительность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4. Линейные объекты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Категория</w:t>
            </w:r>
            <w:r w:rsidRPr="00190D95">
              <w:rPr>
                <w:color w:val="auto"/>
              </w:rPr>
              <w:br/>
              <w:t>(класс)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Протяженность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Тип (КЛ, </w:t>
            </w:r>
            <w:proofErr w:type="gramStart"/>
            <w:r w:rsidRPr="00190D95">
              <w:rPr>
                <w:color w:val="auto"/>
              </w:rPr>
              <w:t>ВЛ</w:t>
            </w:r>
            <w:proofErr w:type="gramEnd"/>
            <w:r w:rsidRPr="00190D95">
              <w:rPr>
                <w:color w:val="auto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Перечень конструктивных элементов, оказывающих</w:t>
            </w:r>
            <w:r w:rsidRPr="00190D95">
              <w:rPr>
                <w:color w:val="auto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keepNext/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color w:val="auto"/>
              </w:rPr>
              <w:br/>
              <w:t>оснащенности приборами учета используемых энергетических ресурсов</w:t>
            </w:r>
            <w:r w:rsidRPr="00190D95">
              <w:rPr>
                <w:rStyle w:val="afd"/>
                <w:color w:val="auto"/>
              </w:rPr>
              <w:endnoteReference w:customMarkFollows="1" w:id="14"/>
              <w:t>13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Класс </w:t>
            </w:r>
            <w:proofErr w:type="spellStart"/>
            <w:r w:rsidRPr="00190D95">
              <w:rPr>
                <w:color w:val="auto"/>
              </w:rPr>
              <w:t>энергоэффективности</w:t>
            </w:r>
            <w:proofErr w:type="spellEnd"/>
            <w:r w:rsidRPr="00190D95">
              <w:rPr>
                <w:color w:val="auto"/>
              </w:rPr>
              <w:t xml:space="preserve"> здания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кВт</w:t>
            </w:r>
            <w:r w:rsidRPr="00190D95">
              <w:rPr>
                <w:color w:val="auto"/>
                <w:lang w:val="en-US"/>
              </w:rPr>
              <w:t>•</w:t>
            </w:r>
            <w:r w:rsidRPr="00190D95">
              <w:rPr>
                <w:color w:val="auto"/>
              </w:rPr>
              <w:t>ч/м</w:t>
            </w:r>
            <w:proofErr w:type="gramStart"/>
            <w:r w:rsidRPr="00190D95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</w:tbl>
    <w:p w:rsidR="00366590" w:rsidRPr="00190D95" w:rsidRDefault="00366590" w:rsidP="00366590">
      <w:pPr>
        <w:keepNext/>
        <w:spacing w:before="240"/>
        <w:ind w:firstLine="567"/>
        <w:jc w:val="both"/>
        <w:rPr>
          <w:color w:val="auto"/>
        </w:rPr>
      </w:pPr>
      <w:r w:rsidRPr="00190D95">
        <w:rPr>
          <w:color w:val="auto"/>
        </w:rPr>
        <w:t>Разрешение на ввод объекта в эксплуатацию недействительно без технического плана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keepNext/>
        <w:pBdr>
          <w:top w:val="single" w:sz="4" w:space="1" w:color="auto"/>
        </w:pBdr>
        <w:rPr>
          <w:color w:val="auto"/>
          <w:sz w:val="2"/>
          <w:szCs w:val="2"/>
        </w:rPr>
      </w:pPr>
    </w:p>
    <w:p w:rsidR="00366590" w:rsidRPr="00190D95" w:rsidRDefault="00366590" w:rsidP="00366590">
      <w:pPr>
        <w:keepNext/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15"/>
        <w:t>14</w:t>
      </w:r>
      <w:r w:rsidRPr="00190D95">
        <w:rPr>
          <w:color w:val="auto"/>
        </w:rPr>
        <w:t>.</w:t>
      </w:r>
    </w:p>
    <w:p w:rsidR="00366590" w:rsidRPr="00190D95" w:rsidRDefault="00366590" w:rsidP="00366590">
      <w:pPr>
        <w:keepNext/>
        <w:pBdr>
          <w:top w:val="single" w:sz="4" w:space="1" w:color="auto"/>
        </w:pBdr>
        <w:spacing w:after="240"/>
        <w:ind w:right="312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190D95">
              <w:rPr>
                <w:color w:val="auto"/>
                <w:sz w:val="18"/>
                <w:szCs w:val="18"/>
              </w:rPr>
              <w:br/>
              <w:t>сотрудника органа,</w:t>
            </w:r>
            <w:r w:rsidRPr="00190D95">
              <w:rPr>
                <w:color w:val="auto"/>
                <w:sz w:val="18"/>
                <w:szCs w:val="18"/>
              </w:rPr>
              <w:br/>
              <w:t>осуществляющего выдачу</w:t>
            </w:r>
            <w:r w:rsidRPr="00190D95">
              <w:rPr>
                <w:color w:val="auto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366590" w:rsidRPr="00190D95" w:rsidRDefault="00366590" w:rsidP="0036659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66590" w:rsidRPr="00190D95" w:rsidTr="00190D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ind w:left="57"/>
              <w:rPr>
                <w:color w:val="auto"/>
              </w:rPr>
            </w:pPr>
            <w:proofErr w:type="gramStart"/>
            <w:r w:rsidRPr="00190D95">
              <w:rPr>
                <w:color w:val="auto"/>
              </w:rPr>
              <w:t>г</w:t>
            </w:r>
            <w:proofErr w:type="gramEnd"/>
            <w:r w:rsidRPr="00190D95">
              <w:rPr>
                <w:color w:val="auto"/>
              </w:rPr>
              <w:t>.</w:t>
            </w:r>
          </w:p>
        </w:tc>
      </w:tr>
    </w:tbl>
    <w:p w:rsidR="00366590" w:rsidRPr="00E95988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>М.П.</w:t>
      </w:r>
    </w:p>
    <w:p w:rsidR="00366590" w:rsidRPr="00E95988" w:rsidRDefault="00366590" w:rsidP="00366590">
      <w:pPr>
        <w:rPr>
          <w:color w:val="auto"/>
        </w:rPr>
      </w:pPr>
    </w:p>
    <w:p w:rsidR="00366590" w:rsidRPr="00E95988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sectPr w:rsidR="00366590" w:rsidRPr="00E95988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46" w:rsidRDefault="00E95846" w:rsidP="00585692">
      <w:r>
        <w:separator/>
      </w:r>
    </w:p>
  </w:endnote>
  <w:endnote w:type="continuationSeparator" w:id="1">
    <w:p w:rsidR="00E95846" w:rsidRDefault="00E95846" w:rsidP="00585692">
      <w:r>
        <w:continuationSeparator/>
      </w:r>
    </w:p>
  </w:endnote>
  <w:endnote w:id="2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</w:t>
      </w:r>
      <w:r w:rsidRPr="00D83084">
        <w:t> Указываются:</w:t>
      </w:r>
    </w:p>
    <w:p w:rsidR="00190D95" w:rsidRPr="00D83084" w:rsidRDefault="00190D95" w:rsidP="00366590">
      <w:pPr>
        <w:ind w:firstLine="567"/>
        <w:jc w:val="both"/>
      </w:pPr>
      <w:r w:rsidRPr="00D83084"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2</w:t>
      </w:r>
      <w:r w:rsidRPr="00D83084">
        <w:t> Указывается дата подписания разрешения на ввод объекта в эксплуатацию.</w:t>
      </w:r>
    </w:p>
  </w:endnote>
  <w:endnote w:id="4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3</w:t>
      </w:r>
      <w:r w:rsidRPr="00D83084"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190D95" w:rsidRPr="00D83084" w:rsidRDefault="00190D95" w:rsidP="00366590">
      <w:pPr>
        <w:ind w:firstLine="567"/>
        <w:jc w:val="both"/>
      </w:pPr>
      <w:r w:rsidRPr="00D83084"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190D95" w:rsidRPr="00D83084" w:rsidRDefault="00190D95" w:rsidP="00366590">
      <w:pPr>
        <w:ind w:firstLine="567"/>
        <w:jc w:val="both"/>
      </w:pPr>
      <w:r w:rsidRPr="00D83084">
        <w:t>В случае</w:t>
      </w:r>
      <w:proofErr w:type="gramStart"/>
      <w:r w:rsidRPr="00D83084">
        <w:t>,</w:t>
      </w:r>
      <w:proofErr w:type="gramEnd"/>
      <w:r w:rsidRPr="00D83084"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190D95" w:rsidRPr="00D83084" w:rsidRDefault="00190D95" w:rsidP="00366590">
      <w:pPr>
        <w:ind w:firstLine="567"/>
        <w:jc w:val="both"/>
      </w:pPr>
      <w:proofErr w:type="gramStart"/>
      <w:r w:rsidRPr="00D83084">
        <w:t>Б</w:t>
      </w:r>
      <w:proofErr w:type="gramEnd"/>
      <w:r w:rsidRPr="00D83084"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D83084">
        <w:t>,</w:t>
      </w:r>
      <w:proofErr w:type="gramEnd"/>
      <w:r w:rsidRPr="00D83084">
        <w:t xml:space="preserve"> если объект расположен на территории двух и более муниципальных образований, указывается номер “000”;</w:t>
      </w:r>
    </w:p>
    <w:p w:rsidR="00190D95" w:rsidRPr="00D83084" w:rsidRDefault="00190D95" w:rsidP="00366590">
      <w:pPr>
        <w:ind w:firstLine="567"/>
        <w:jc w:val="both"/>
      </w:pPr>
      <w:r w:rsidRPr="00D83084"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190D95" w:rsidRPr="00D83084" w:rsidRDefault="00190D95" w:rsidP="00366590">
      <w:pPr>
        <w:ind w:firstLine="567"/>
        <w:jc w:val="both"/>
      </w:pPr>
      <w:r w:rsidRPr="00D83084">
        <w:t>Г – год выдачи разрешения на строительство (полностью).</w:t>
      </w:r>
    </w:p>
    <w:p w:rsidR="00190D95" w:rsidRPr="00D83084" w:rsidRDefault="00190D95" w:rsidP="00366590">
      <w:pPr>
        <w:ind w:firstLine="567"/>
        <w:jc w:val="both"/>
      </w:pPr>
      <w:r w:rsidRPr="00D83084">
        <w:t>Составные части номера отделяются друг от друга знаком “</w:t>
      </w:r>
      <w:proofErr w:type="gramStart"/>
      <w:r w:rsidRPr="00D83084">
        <w:t>-”</w:t>
      </w:r>
      <w:proofErr w:type="gramEnd"/>
      <w:r w:rsidRPr="00D83084">
        <w:t>. Цифровые индексы обозначаются арабскими цифрами.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 xml:space="preserve">”, </w:t>
      </w:r>
      <w:proofErr w:type="gramStart"/>
      <w:r w:rsidRPr="00D83084">
        <w:t>определяемый</w:t>
      </w:r>
      <w:proofErr w:type="gramEnd"/>
      <w:r w:rsidRPr="00D83084">
        <w:t xml:space="preserve"> ими самостоятельно.</w:t>
      </w:r>
    </w:p>
  </w:endnote>
  <w:endnote w:id="5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4</w:t>
      </w:r>
      <w:r w:rsidRPr="00D83084">
        <w:t> </w:t>
      </w:r>
      <w:proofErr w:type="gramStart"/>
      <w:r w:rsidRPr="00D83084"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6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5</w:t>
      </w:r>
      <w:r w:rsidRPr="00D83084"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D83084">
        <w:t>право ведения</w:t>
      </w:r>
      <w:proofErr w:type="gramEnd"/>
      <w:r w:rsidRPr="00D83084"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190D95" w:rsidRPr="00D83084" w:rsidRDefault="00190D95" w:rsidP="00366590">
      <w:pPr>
        <w:ind w:firstLine="567"/>
        <w:jc w:val="both"/>
      </w:pPr>
      <w:r w:rsidRPr="00D83084"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6</w:t>
      </w:r>
      <w:r w:rsidRPr="00D83084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7</w:t>
      </w:r>
      <w:r w:rsidRPr="00D83084">
        <w:t> </w:t>
      </w:r>
      <w:proofErr w:type="gramStart"/>
      <w:r w:rsidRPr="00D83084"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9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8</w:t>
      </w:r>
      <w:r w:rsidRPr="00D83084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10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9</w:t>
      </w:r>
      <w:r w:rsidRPr="00D83084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10</w:t>
      </w:r>
      <w:r w:rsidRPr="00D83084"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“Наименование показателя” указываются показатели объекта капитального строительства;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“Единица измерения” указываются единицы измерения;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11</w:t>
      </w:r>
      <w:r w:rsidRPr="00D83084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12</w:t>
      </w:r>
      <w:r w:rsidRPr="00D83084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13</w:t>
      </w:r>
      <w:r w:rsidRPr="00D83084">
        <w:t> В отношении линейных объектов допускается заполнение не всех граф раздела.</w:t>
      </w:r>
    </w:p>
  </w:endnote>
  <w:endnote w:id="15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14</w:t>
      </w:r>
      <w:r w:rsidRPr="00D83084">
        <w:t> Указывается:</w:t>
      </w:r>
    </w:p>
    <w:p w:rsidR="00190D95" w:rsidRPr="00D83084" w:rsidRDefault="00190D95" w:rsidP="00366590">
      <w:pPr>
        <w:ind w:firstLine="567"/>
        <w:jc w:val="both"/>
      </w:pPr>
      <w:r w:rsidRPr="00D83084">
        <w:t>дата подготовки технического плана;</w:t>
      </w:r>
    </w:p>
    <w:p w:rsidR="00190D95" w:rsidRPr="00D83084" w:rsidRDefault="00190D95" w:rsidP="00366590">
      <w:pPr>
        <w:ind w:firstLine="567"/>
        <w:jc w:val="both"/>
      </w:pPr>
      <w:r w:rsidRPr="00D83084">
        <w:t>фамилия, имя, отчество (при наличии) кадастрового инженера, его подготовившего;</w:t>
      </w:r>
    </w:p>
    <w:p w:rsidR="00190D95" w:rsidRPr="00D83084" w:rsidRDefault="00190D95" w:rsidP="00366590">
      <w:pPr>
        <w:ind w:firstLine="567"/>
        <w:jc w:val="both"/>
      </w:pPr>
      <w:r w:rsidRPr="00D83084"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2" w:name="приложение6"/>
      <w:r w:rsidRPr="00D83084">
        <w:rPr>
          <w:rFonts w:ascii="Arial" w:hAnsi="Arial" w:cs="Arial"/>
          <w:b/>
          <w:bCs/>
          <w:color w:val="auto"/>
        </w:rPr>
        <w:t>Приложение № 6</w:t>
      </w:r>
    </w:p>
    <w:bookmarkEnd w:id="32"/>
    <w:p w:rsidR="00190D95" w:rsidRPr="00D83084" w:rsidRDefault="00190D95" w:rsidP="009948C4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9948C4">
      <w:pPr>
        <w:pStyle w:val="afb"/>
        <w:ind w:firstLine="567"/>
        <w:jc w:val="right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Уведомление об отказе в приеме заявления к рассмотрению </w:t>
      </w: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от ________                                                                                                          №_________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83084">
        <w:rPr>
          <w:rFonts w:ascii="Arial" w:hAnsi="Arial" w:cs="Arial"/>
          <w:b/>
          <w:i/>
          <w:sz w:val="24"/>
          <w:szCs w:val="24"/>
        </w:rPr>
        <w:t>Уважаемый ______!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084">
        <w:rPr>
          <w:rFonts w:ascii="Arial" w:hAnsi="Arial" w:cs="Arial"/>
          <w:sz w:val="24"/>
          <w:szCs w:val="24"/>
        </w:rPr>
        <w:t>В результате рассмотрения Администрацией муниципального образования городское поселение Печенга Печенгского района Мурманской области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</w:t>
      </w:r>
      <w:proofErr w:type="gramEnd"/>
      <w:r w:rsidRPr="00D83084">
        <w:rPr>
          <w:rFonts w:ascii="Arial" w:hAnsi="Arial" w:cs="Arial"/>
          <w:sz w:val="24"/>
          <w:szCs w:val="24"/>
        </w:rPr>
        <w:t xml:space="preserve"> Федерации», административным регламентом предоставления муниципальной услуги «Выдача разрешений на ввод объектов в эксплуатацию»:__________________________________________________________________ (указать перечень выявленных нарушений).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Рассмотрение вопроса о выдаче разрешения на ввод объекта в эксплуатацию возможно только в случае подачи Вами верно заполненного заявления.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  <w:r w:rsidRPr="00D83084">
        <w:rPr>
          <w:rFonts w:ascii="Arial" w:hAnsi="Arial" w:cs="Arial"/>
          <w:sz w:val="16"/>
          <w:szCs w:val="16"/>
        </w:rPr>
        <w:t>Исполнитель (ФИО, должность, телефон)</w:t>
      </w: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Default="00190D95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  <w:bookmarkStart w:id="33" w:name="приложение7"/>
    </w:p>
    <w:p w:rsidR="000148FD" w:rsidRDefault="000148FD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</w:p>
    <w:p w:rsidR="000148FD" w:rsidRDefault="000148FD" w:rsidP="000148FD">
      <w:pPr>
        <w:rPr>
          <w:rFonts w:ascii="Arial" w:hAnsi="Arial" w:cs="Arial"/>
          <w:b/>
          <w:bCs/>
          <w:color w:val="auto"/>
        </w:rPr>
      </w:pPr>
    </w:p>
    <w:p w:rsidR="00190D95" w:rsidRPr="00D83084" w:rsidRDefault="00190D95" w:rsidP="00BF3D48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D83084">
        <w:rPr>
          <w:rFonts w:ascii="Arial" w:hAnsi="Arial" w:cs="Arial"/>
          <w:b/>
          <w:bCs/>
          <w:color w:val="auto"/>
        </w:rPr>
        <w:t>Приложение № 7</w:t>
      </w:r>
    </w:p>
    <w:bookmarkEnd w:id="33"/>
    <w:p w:rsidR="00190D95" w:rsidRPr="00D83084" w:rsidRDefault="00190D95" w:rsidP="00BF3D48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BF3D48">
      <w:pPr>
        <w:pStyle w:val="ConsPlusNormal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34" w:name="жалоба"/>
      <w:r w:rsidRPr="00D83084">
        <w:rPr>
          <w:rFonts w:ascii="Arial" w:hAnsi="Arial" w:cs="Arial"/>
          <w:b/>
          <w:sz w:val="24"/>
          <w:szCs w:val="24"/>
        </w:rPr>
        <w:t>ЖАЛОБЫ</w:t>
      </w:r>
      <w:bookmarkEnd w:id="34"/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D83084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D83084">
        <w:rPr>
          <w:rFonts w:ascii="Arial" w:hAnsi="Arial" w:cs="Arial"/>
          <w:sz w:val="24"/>
          <w:szCs w:val="24"/>
        </w:rPr>
        <w:t>лась</w:t>
      </w:r>
      <w:proofErr w:type="spellEnd"/>
      <w:r w:rsidRPr="00D83084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83084">
        <w:rPr>
          <w:rFonts w:ascii="Arial" w:hAnsi="Arial" w:cs="Arial"/>
          <w:sz w:val="24"/>
          <w:szCs w:val="24"/>
        </w:rPr>
        <w:t>в</w:t>
      </w:r>
      <w:proofErr w:type="gramEnd"/>
      <w:r w:rsidRPr="00D83084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</w:t>
      </w:r>
    </w:p>
    <w:p w:rsidR="00190D95" w:rsidRPr="00D83084" w:rsidRDefault="00190D95" w:rsidP="00BF3D48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4E4190" w:rsidRDefault="00190D95" w:rsidP="00BF3D48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D83084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190D95" w:rsidRPr="009948C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46" w:rsidRDefault="00E95846"/>
  </w:footnote>
  <w:footnote w:type="continuationSeparator" w:id="1">
    <w:p w:rsidR="00E95846" w:rsidRDefault="00E95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35"/>
    <w:multiLevelType w:val="hybridMultilevel"/>
    <w:tmpl w:val="F900F882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93DA9"/>
    <w:multiLevelType w:val="hybridMultilevel"/>
    <w:tmpl w:val="97E6E94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B1B244C"/>
    <w:multiLevelType w:val="hybridMultilevel"/>
    <w:tmpl w:val="525610D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2BE2"/>
    <w:multiLevelType w:val="multilevel"/>
    <w:tmpl w:val="A322EC4C"/>
    <w:lvl w:ilvl="0">
      <w:start w:val="1"/>
      <w:numFmt w:val="decimal"/>
      <w:lvlText w:val="1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F7366"/>
    <w:multiLevelType w:val="hybridMultilevel"/>
    <w:tmpl w:val="CB646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336BE0"/>
    <w:multiLevelType w:val="multilevel"/>
    <w:tmpl w:val="5B4C10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9458B"/>
    <w:multiLevelType w:val="hybridMultilevel"/>
    <w:tmpl w:val="32B82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E791A"/>
    <w:multiLevelType w:val="multilevel"/>
    <w:tmpl w:val="67D24FF2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D054FF"/>
    <w:multiLevelType w:val="multilevel"/>
    <w:tmpl w:val="FFEC8E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71AD"/>
    <w:rsid w:val="0001267E"/>
    <w:rsid w:val="00013E8E"/>
    <w:rsid w:val="000148FD"/>
    <w:rsid w:val="00014EA2"/>
    <w:rsid w:val="0002245A"/>
    <w:rsid w:val="00022E0B"/>
    <w:rsid w:val="00022F7D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15C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D14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0158"/>
    <w:rsid w:val="00111DEC"/>
    <w:rsid w:val="001128C3"/>
    <w:rsid w:val="00113B90"/>
    <w:rsid w:val="00114BFE"/>
    <w:rsid w:val="00115CB9"/>
    <w:rsid w:val="00117C28"/>
    <w:rsid w:val="00121425"/>
    <w:rsid w:val="00121E5E"/>
    <w:rsid w:val="00124C2E"/>
    <w:rsid w:val="00124FDE"/>
    <w:rsid w:val="001271C3"/>
    <w:rsid w:val="001274F6"/>
    <w:rsid w:val="0013242D"/>
    <w:rsid w:val="00133277"/>
    <w:rsid w:val="00133564"/>
    <w:rsid w:val="00133AB4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0D95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1F0"/>
    <w:rsid w:val="001E6747"/>
    <w:rsid w:val="001E69CC"/>
    <w:rsid w:val="001F25A3"/>
    <w:rsid w:val="001F2B45"/>
    <w:rsid w:val="001F2CDC"/>
    <w:rsid w:val="001F2F20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1AB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5173"/>
    <w:rsid w:val="00275CCE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072"/>
    <w:rsid w:val="0030351F"/>
    <w:rsid w:val="00306AB6"/>
    <w:rsid w:val="00307B3D"/>
    <w:rsid w:val="0031150E"/>
    <w:rsid w:val="00311C5D"/>
    <w:rsid w:val="00312A01"/>
    <w:rsid w:val="00312E30"/>
    <w:rsid w:val="003145BF"/>
    <w:rsid w:val="0031750C"/>
    <w:rsid w:val="00317909"/>
    <w:rsid w:val="00322703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68DB"/>
    <w:rsid w:val="003477F5"/>
    <w:rsid w:val="00350EB0"/>
    <w:rsid w:val="0035130D"/>
    <w:rsid w:val="00352267"/>
    <w:rsid w:val="0035353D"/>
    <w:rsid w:val="00355EDF"/>
    <w:rsid w:val="003602E1"/>
    <w:rsid w:val="0036276E"/>
    <w:rsid w:val="00363D03"/>
    <w:rsid w:val="00363DFB"/>
    <w:rsid w:val="003640C5"/>
    <w:rsid w:val="00365B16"/>
    <w:rsid w:val="00366590"/>
    <w:rsid w:val="00370BE9"/>
    <w:rsid w:val="00373718"/>
    <w:rsid w:val="00374119"/>
    <w:rsid w:val="00376D70"/>
    <w:rsid w:val="00377421"/>
    <w:rsid w:val="003774EC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C09B0"/>
    <w:rsid w:val="003C0FE9"/>
    <w:rsid w:val="003C1981"/>
    <w:rsid w:val="003C3D5D"/>
    <w:rsid w:val="003C6E93"/>
    <w:rsid w:val="003C7897"/>
    <w:rsid w:val="003D0833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7763"/>
    <w:rsid w:val="004104F8"/>
    <w:rsid w:val="004127AE"/>
    <w:rsid w:val="00415E0E"/>
    <w:rsid w:val="004202FB"/>
    <w:rsid w:val="00420649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A90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5313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61A3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4495D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1E2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948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6656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09D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97E48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47D0C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5F6"/>
    <w:rsid w:val="007822F3"/>
    <w:rsid w:val="007825EF"/>
    <w:rsid w:val="00784F16"/>
    <w:rsid w:val="00785D5E"/>
    <w:rsid w:val="007900D3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25C3"/>
    <w:rsid w:val="007C4E8E"/>
    <w:rsid w:val="007C536C"/>
    <w:rsid w:val="007C6200"/>
    <w:rsid w:val="007C63EA"/>
    <w:rsid w:val="007C6411"/>
    <w:rsid w:val="007D0DC0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336C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DD6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33BB"/>
    <w:rsid w:val="00904FFE"/>
    <w:rsid w:val="00907479"/>
    <w:rsid w:val="00912654"/>
    <w:rsid w:val="00912F69"/>
    <w:rsid w:val="009152DE"/>
    <w:rsid w:val="009153DE"/>
    <w:rsid w:val="00915A44"/>
    <w:rsid w:val="00916B2A"/>
    <w:rsid w:val="00916FA7"/>
    <w:rsid w:val="00917D5A"/>
    <w:rsid w:val="00920932"/>
    <w:rsid w:val="0092254D"/>
    <w:rsid w:val="00923924"/>
    <w:rsid w:val="00924402"/>
    <w:rsid w:val="0092589C"/>
    <w:rsid w:val="00925C46"/>
    <w:rsid w:val="0092775C"/>
    <w:rsid w:val="00927EF4"/>
    <w:rsid w:val="009301AC"/>
    <w:rsid w:val="00932868"/>
    <w:rsid w:val="0094006C"/>
    <w:rsid w:val="0094345E"/>
    <w:rsid w:val="00943B1A"/>
    <w:rsid w:val="009473AA"/>
    <w:rsid w:val="00947A9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A02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EB7"/>
    <w:rsid w:val="00AC755F"/>
    <w:rsid w:val="00AD0661"/>
    <w:rsid w:val="00AD2E17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41E7"/>
    <w:rsid w:val="00BA44E2"/>
    <w:rsid w:val="00BA53AF"/>
    <w:rsid w:val="00BA61DB"/>
    <w:rsid w:val="00BB0E67"/>
    <w:rsid w:val="00BB1203"/>
    <w:rsid w:val="00BB1DA5"/>
    <w:rsid w:val="00BB3020"/>
    <w:rsid w:val="00BB36C3"/>
    <w:rsid w:val="00BB3BB3"/>
    <w:rsid w:val="00BC10E7"/>
    <w:rsid w:val="00BC20DB"/>
    <w:rsid w:val="00BC32DB"/>
    <w:rsid w:val="00BC4BF8"/>
    <w:rsid w:val="00BD2960"/>
    <w:rsid w:val="00BD5A85"/>
    <w:rsid w:val="00BD7650"/>
    <w:rsid w:val="00BE0363"/>
    <w:rsid w:val="00BE1CB3"/>
    <w:rsid w:val="00BE320A"/>
    <w:rsid w:val="00BE732E"/>
    <w:rsid w:val="00BF0522"/>
    <w:rsid w:val="00BF2C1E"/>
    <w:rsid w:val="00BF3D48"/>
    <w:rsid w:val="00BF6589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452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0A0"/>
    <w:rsid w:val="00D3724D"/>
    <w:rsid w:val="00D40A61"/>
    <w:rsid w:val="00D41ACB"/>
    <w:rsid w:val="00D4392D"/>
    <w:rsid w:val="00D50442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5846"/>
    <w:rsid w:val="00E95988"/>
    <w:rsid w:val="00E96948"/>
    <w:rsid w:val="00E96A78"/>
    <w:rsid w:val="00EA122E"/>
    <w:rsid w:val="00EA25D4"/>
    <w:rsid w:val="00EA525E"/>
    <w:rsid w:val="00EA7EC2"/>
    <w:rsid w:val="00EB034A"/>
    <w:rsid w:val="00EB1F3F"/>
    <w:rsid w:val="00EB30E4"/>
    <w:rsid w:val="00EB4120"/>
    <w:rsid w:val="00EB6509"/>
    <w:rsid w:val="00EB7E4E"/>
    <w:rsid w:val="00EC025F"/>
    <w:rsid w:val="00EC03A6"/>
    <w:rsid w:val="00EC2024"/>
    <w:rsid w:val="00EC234A"/>
    <w:rsid w:val="00EC278C"/>
    <w:rsid w:val="00EC2EF6"/>
    <w:rsid w:val="00EC5BCE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357B"/>
    <w:rsid w:val="00FB43A1"/>
    <w:rsid w:val="00FB5C22"/>
    <w:rsid w:val="00FB60A0"/>
    <w:rsid w:val="00FB6AF8"/>
    <w:rsid w:val="00FC0894"/>
    <w:rsid w:val="00FC2668"/>
    <w:rsid w:val="00FC3272"/>
    <w:rsid w:val="00FC3661"/>
    <w:rsid w:val="00FC50CB"/>
    <w:rsid w:val="00FC56F2"/>
    <w:rsid w:val="00FC6D03"/>
    <w:rsid w:val="00FD0D32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773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4" type="connector" idref="#_x0000_s1068"/>
        <o:r id="V:Rule5" type="connector" idref="#_x0000_s1066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EBE05639FA4FDDF5C0B3E211FB95B27A6A975EB8CDB82C7C905F512Cl52AK" TargetMode="External"/><Relationship Id="rId18" Type="http://schemas.openxmlformats.org/officeDocument/2006/relationships/hyperlink" Target="consultantplus://offline/ref=98EBE05639FA4FDDF5C0B3E211FB95B27A689758BCC7B82C7C905F512Cl52AK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99F54BACDB82C7C905F512Cl52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98EBE05639FA4FDDF5C0B3E211FB95B27A6A9654B8C9B82C7C905F512Cl52AK" TargetMode="External"/><Relationship Id="rId25" Type="http://schemas.openxmlformats.org/officeDocument/2006/relationships/hyperlink" Target="http://www.consultant.ru/document/cons_doc_LAW_18266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99F5EBFC9B82C7C905F512Cl52AK" TargetMode="External"/><Relationship Id="rId20" Type="http://schemas.openxmlformats.org/officeDocument/2006/relationships/hyperlink" Target="consultantplus://offline/ref=98EBE05639FA4FDDF5C0B3E211FB95B27168945CBCC4E52674C95353l22BK" TargetMode="External"/><Relationship Id="rId29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654010F61E0ACBAB46249892462D1411B1113DFD6826CE6BA71642126Bd162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99F5EBFC6B82C7C905F512Cl52AK" TargetMode="External"/><Relationship Id="rId23" Type="http://schemas.openxmlformats.org/officeDocument/2006/relationships/hyperlink" Target="http://www.consultant.ru/document/cons_doc_LAW_103102/ef81d0b7a41e647f9b8acb47e53a6e28bd86b5e7/" TargetMode="External"/><Relationship Id="rId28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98EBE05639FA4FDDF5C0B3E211FB95B2796F9154B8CDB82C7C905F512Cl52AK" TargetMode="External"/><Relationship Id="rId31" Type="http://schemas.openxmlformats.org/officeDocument/2006/relationships/hyperlink" Target="http://www.consultant.ru/document/cons_doc_LAW_103102/ef81d0b7a41e647f9b8acb47e53a6e28bd86b5e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98EBE05639FA4FDDF5C0B3E211FB95B27A69975DB7CFB82C7C905F512Cl52AK" TargetMode="External"/><Relationship Id="rId22" Type="http://schemas.openxmlformats.org/officeDocument/2006/relationships/hyperlink" Target="http://www.consultant.ru/document/cons_doc_LAW_51040/d6aa4f5374347120919d6d0ca106e089be185a9b/" TargetMode="External"/><Relationship Id="rId27" Type="http://schemas.openxmlformats.org/officeDocument/2006/relationships/hyperlink" Target="https://normativ.kontur.ru/document?moduleId=1&amp;documentId=351731" TargetMode="External"/><Relationship Id="rId30" Type="http://schemas.openxmlformats.org/officeDocument/2006/relationships/hyperlink" Target="http://www.consultant.ru/document/cons_doc_LAW_51040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EBE-9951-4773-BEED-F456E50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12246</Words>
  <Characters>69804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</cp:revision>
  <cp:lastPrinted>2017-11-10T06:19:00Z</cp:lastPrinted>
  <dcterms:created xsi:type="dcterms:W3CDTF">2020-03-18T11:54:00Z</dcterms:created>
  <dcterms:modified xsi:type="dcterms:W3CDTF">2020-03-18T12:02:00Z</dcterms:modified>
</cp:coreProperties>
</file>