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E" w:rsidRPr="00EB25AE" w:rsidRDefault="0067523E" w:rsidP="0067523E">
      <w:pPr>
        <w:ind w:left="42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noProof/>
          <w:color w:val="000000"/>
        </w:rPr>
        <w:drawing>
          <wp:inline distT="0" distB="0" distL="0" distR="0">
            <wp:extent cx="571500" cy="714375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AE">
        <w:rPr>
          <w:color w:val="000000"/>
        </w:rPr>
        <w:t xml:space="preserve"> </w:t>
      </w:r>
    </w:p>
    <w:p w:rsidR="0067523E" w:rsidRPr="00EB25AE" w:rsidRDefault="0067523E" w:rsidP="0067523E">
      <w:pPr>
        <w:ind w:left="426"/>
        <w:jc w:val="center"/>
        <w:rPr>
          <w:rFonts w:ascii="Times New Roman" w:hAnsi="Times New Roman"/>
          <w:b/>
          <w:color w:val="000000"/>
          <w:sz w:val="28"/>
        </w:rPr>
      </w:pPr>
      <w:r w:rsidRPr="00EB25AE">
        <w:rPr>
          <w:rFonts w:ascii="Times New Roman" w:hAnsi="Times New Roman"/>
          <w:b/>
          <w:color w:val="000000"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67523E" w:rsidRPr="00EB25AE" w:rsidRDefault="0067523E" w:rsidP="0067523E">
      <w:pPr>
        <w:pStyle w:val="1"/>
        <w:spacing w:before="0" w:beforeAutospacing="0" w:after="0" w:afterAutospacing="0"/>
        <w:jc w:val="center"/>
        <w:rPr>
          <w:b w:val="0"/>
          <w:color w:val="000000"/>
          <w:sz w:val="44"/>
        </w:rPr>
      </w:pPr>
      <w:r w:rsidRPr="00EB25AE">
        <w:rPr>
          <w:b w:val="0"/>
          <w:color w:val="000000"/>
          <w:sz w:val="44"/>
        </w:rPr>
        <w:t xml:space="preserve">ПОСТАНОВЛЕНИЕ </w:t>
      </w:r>
    </w:p>
    <w:p w:rsidR="0067523E" w:rsidRPr="00EB25AE" w:rsidRDefault="0067523E" w:rsidP="0067523E">
      <w:pPr>
        <w:pStyle w:val="1"/>
        <w:rPr>
          <w:b w:val="0"/>
          <w:i/>
          <w:color w:val="000000"/>
          <w:sz w:val="24"/>
        </w:rPr>
      </w:pPr>
      <w:r w:rsidRPr="00EB25AE">
        <w:rPr>
          <w:b w:val="0"/>
          <w:i/>
          <w:color w:val="000000"/>
          <w:sz w:val="24"/>
        </w:rPr>
        <w:t xml:space="preserve">от  </w:t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</w:r>
      <w:r>
        <w:rPr>
          <w:b w:val="0"/>
          <w:i/>
          <w:color w:val="000000"/>
          <w:sz w:val="24"/>
        </w:rPr>
        <w:softHyphen/>
        <w:t>_______________</w:t>
      </w:r>
      <w:r w:rsidRPr="00EB25AE">
        <w:rPr>
          <w:b w:val="0"/>
          <w:i/>
          <w:color w:val="000000"/>
          <w:sz w:val="24"/>
        </w:rPr>
        <w:t xml:space="preserve"> года   </w:t>
      </w:r>
      <w:r w:rsidRPr="00EB25AE">
        <w:rPr>
          <w:b w:val="0"/>
          <w:i/>
          <w:color w:val="000000"/>
          <w:sz w:val="24"/>
        </w:rPr>
        <w:tab/>
        <w:t xml:space="preserve">    </w:t>
      </w:r>
      <w:r w:rsidRPr="00EB25AE">
        <w:rPr>
          <w:b w:val="0"/>
          <w:i/>
          <w:color w:val="000000"/>
          <w:sz w:val="24"/>
        </w:rPr>
        <w:tab/>
        <w:t xml:space="preserve">  </w:t>
      </w:r>
      <w:r w:rsidRPr="00EB25AE">
        <w:rPr>
          <w:b w:val="0"/>
          <w:i/>
          <w:color w:val="000000"/>
          <w:sz w:val="24"/>
        </w:rPr>
        <w:tab/>
        <w:t xml:space="preserve">                          </w:t>
      </w:r>
      <w:r>
        <w:rPr>
          <w:b w:val="0"/>
          <w:i/>
          <w:color w:val="000000"/>
          <w:sz w:val="24"/>
        </w:rPr>
        <w:t xml:space="preserve">                №  _________</w:t>
      </w:r>
      <w:r w:rsidRPr="00EB25AE">
        <w:rPr>
          <w:b w:val="0"/>
          <w:i/>
          <w:color w:val="000000"/>
          <w:sz w:val="24"/>
        </w:rPr>
        <w:t xml:space="preserve">                                            </w:t>
      </w:r>
    </w:p>
    <w:p w:rsidR="0067523E" w:rsidRPr="00EB25AE" w:rsidRDefault="0067523E" w:rsidP="0067523E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EB25AE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20.45pt;width:218.1pt;height:63.75pt;z-index:251660288" strokecolor="white">
            <v:textbox style="mso-next-textbox:#_x0000_s1026">
              <w:txbxContent>
                <w:p w:rsidR="0067523E" w:rsidRPr="00334F20" w:rsidRDefault="0067523E" w:rsidP="006752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5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проведении соревнований по мини-футболу, посвященных празднованию 482-ой годовщины образования п. Печенги</w:t>
                  </w:r>
                </w:p>
              </w:txbxContent>
            </v:textbox>
          </v:shape>
        </w:pict>
      </w:r>
      <w:r w:rsidRPr="00EB25AE">
        <w:rPr>
          <w:rFonts w:ascii="Times New Roman" w:hAnsi="Times New Roman"/>
          <w:b/>
          <w:i/>
          <w:color w:val="000000"/>
          <w:sz w:val="24"/>
        </w:rPr>
        <w:t>п. Печенга</w:t>
      </w:r>
    </w:p>
    <w:p w:rsidR="0067523E" w:rsidRPr="00EB25AE" w:rsidRDefault="0067523E" w:rsidP="0067523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25A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постановлением администрации муниципального образования городское поселение Печенга </w:t>
      </w:r>
      <w:proofErr w:type="spellStart"/>
      <w:r w:rsidRPr="00EB25AE">
        <w:rPr>
          <w:rFonts w:ascii="Times New Roman" w:hAnsi="Times New Roman"/>
          <w:color w:val="000000"/>
          <w:sz w:val="24"/>
          <w:szCs w:val="24"/>
        </w:rPr>
        <w:t>Печенгского</w:t>
      </w:r>
      <w:proofErr w:type="spellEnd"/>
      <w:r w:rsidRPr="00EB25AE">
        <w:rPr>
          <w:rFonts w:ascii="Times New Roman" w:hAnsi="Times New Roman"/>
          <w:color w:val="000000"/>
          <w:sz w:val="24"/>
          <w:szCs w:val="24"/>
        </w:rPr>
        <w:t xml:space="preserve"> района Мурманской области от 13.11.201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184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«Об утверждении ведомственной целевой программы «Развитие физической культуры и спорта на территории муниципального образования городское поселение Печенга </w:t>
      </w:r>
      <w:proofErr w:type="spellStart"/>
      <w:r w:rsidRPr="00EB25AE">
        <w:rPr>
          <w:rFonts w:ascii="Times New Roman" w:hAnsi="Times New Roman"/>
          <w:color w:val="000000"/>
          <w:sz w:val="24"/>
          <w:szCs w:val="24"/>
        </w:rPr>
        <w:t>Печенгского</w:t>
      </w:r>
      <w:proofErr w:type="spellEnd"/>
      <w:r w:rsidRPr="00EB25AE">
        <w:rPr>
          <w:rFonts w:ascii="Times New Roman" w:hAnsi="Times New Roman"/>
          <w:color w:val="000000"/>
          <w:sz w:val="24"/>
          <w:szCs w:val="24"/>
        </w:rPr>
        <w:t xml:space="preserve"> района Мурм</w:t>
      </w:r>
      <w:r>
        <w:rPr>
          <w:rFonts w:ascii="Times New Roman" w:hAnsi="Times New Roman"/>
          <w:color w:val="000000"/>
          <w:sz w:val="24"/>
          <w:szCs w:val="24"/>
        </w:rPr>
        <w:t>анской области на 2015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год» </w:t>
      </w:r>
      <w:proofErr w:type="gramEnd"/>
    </w:p>
    <w:p w:rsidR="0067523E" w:rsidRPr="00EB25AE" w:rsidRDefault="0067523E" w:rsidP="006752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AE">
        <w:rPr>
          <w:rFonts w:ascii="Times New Roman" w:hAnsi="Times New Roman"/>
          <w:b/>
          <w:color w:val="000000"/>
          <w:sz w:val="24"/>
          <w:szCs w:val="24"/>
        </w:rPr>
        <w:t xml:space="preserve">ПОСТАНОВЛЯЮ:  </w:t>
      </w:r>
    </w:p>
    <w:p w:rsidR="0067523E" w:rsidRPr="00EB25AE" w:rsidRDefault="0067523E" w:rsidP="00675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 xml:space="preserve">1. Организовать и провести 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сентября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года соревнования по мини-футболу</w:t>
      </w:r>
      <w:r>
        <w:rPr>
          <w:rFonts w:ascii="Times New Roman" w:hAnsi="Times New Roman"/>
          <w:color w:val="000000"/>
          <w:sz w:val="24"/>
          <w:szCs w:val="24"/>
        </w:rPr>
        <w:t xml:space="preserve"> среди молодежных 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возрастом до 16 лет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,  посвященные  </w:t>
      </w:r>
      <w:r>
        <w:rPr>
          <w:rFonts w:ascii="Times New Roman" w:hAnsi="Times New Roman"/>
          <w:bCs/>
          <w:color w:val="000000"/>
          <w:sz w:val="24"/>
          <w:szCs w:val="24"/>
        </w:rPr>
        <w:t>празднованию 482</w:t>
      </w:r>
      <w:r w:rsidRPr="00EB25AE">
        <w:rPr>
          <w:rFonts w:ascii="Times New Roman" w:hAnsi="Times New Roman"/>
          <w:bCs/>
          <w:color w:val="000000"/>
          <w:sz w:val="24"/>
          <w:szCs w:val="24"/>
        </w:rPr>
        <w:t>-ой годовщины образования п. Печенги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523E" w:rsidRPr="00EB25AE" w:rsidRDefault="0067523E" w:rsidP="00675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 xml:space="preserve">2. Утвердить Положение  о проведении соревнований по мини-футболу, посвященных  </w:t>
      </w:r>
      <w:r>
        <w:rPr>
          <w:rFonts w:ascii="Times New Roman" w:hAnsi="Times New Roman"/>
          <w:bCs/>
          <w:color w:val="000000"/>
          <w:sz w:val="24"/>
          <w:szCs w:val="24"/>
        </w:rPr>
        <w:t>празднованию 482</w:t>
      </w:r>
      <w:r w:rsidRPr="00EB25AE">
        <w:rPr>
          <w:rFonts w:ascii="Times New Roman" w:hAnsi="Times New Roman"/>
          <w:bCs/>
          <w:color w:val="000000"/>
          <w:sz w:val="24"/>
          <w:szCs w:val="24"/>
        </w:rPr>
        <w:t>-ой годовщины образования п. Печенги, согласно приложению</w:t>
      </w:r>
      <w:r w:rsidRPr="00EB25AE">
        <w:rPr>
          <w:rFonts w:ascii="Times New Roman" w:hAnsi="Times New Roman"/>
          <w:color w:val="000000"/>
          <w:sz w:val="24"/>
          <w:szCs w:val="24"/>
        </w:rPr>
        <w:t>.</w:t>
      </w:r>
    </w:p>
    <w:p w:rsidR="0067523E" w:rsidRPr="00EB25AE" w:rsidRDefault="0067523E" w:rsidP="00675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3.Настоящее постановление вступает в силу со дня его подписания.</w:t>
      </w:r>
    </w:p>
    <w:p w:rsidR="0067523E" w:rsidRPr="00EB25AE" w:rsidRDefault="0067523E" w:rsidP="00675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4.Настоящее постановление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7523E" w:rsidRPr="00EB25AE" w:rsidRDefault="0067523E" w:rsidP="00675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5.</w:t>
      </w:r>
      <w:proofErr w:type="gramStart"/>
      <w:r w:rsidRPr="00EB25A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B25A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директора муниципального казённого учреждения «Многофункциональный центр муниципального образования городское поселение  Печенга»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Шумайлова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Д.В.</w:t>
      </w:r>
    </w:p>
    <w:p w:rsidR="0067523E" w:rsidRPr="00EB25AE" w:rsidRDefault="0067523E" w:rsidP="0067523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523E" w:rsidRPr="00EB25AE" w:rsidRDefault="0067523E" w:rsidP="0067523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И.О. Главы</w:t>
      </w:r>
      <w:r w:rsidRPr="00EB25AE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67523E" w:rsidRPr="00EB25AE" w:rsidRDefault="0067523E" w:rsidP="006752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25AE">
        <w:rPr>
          <w:rFonts w:ascii="Times New Roman" w:hAnsi="Times New Roman"/>
          <w:b/>
          <w:color w:val="000000"/>
          <w:sz w:val="24"/>
          <w:szCs w:val="24"/>
        </w:rPr>
        <w:t xml:space="preserve">городское поселение Печенга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Быстров</w:t>
      </w:r>
      <w:proofErr w:type="spellEnd"/>
    </w:p>
    <w:p w:rsidR="0067523E" w:rsidRPr="00EB25AE" w:rsidRDefault="0067523E" w:rsidP="006752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523E" w:rsidRPr="00EB25AE" w:rsidRDefault="0067523E" w:rsidP="006752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523E" w:rsidRPr="00EB25AE" w:rsidRDefault="0067523E" w:rsidP="0067523E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67523E" w:rsidRPr="00EB25AE" w:rsidRDefault="0067523E" w:rsidP="0067523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67523E" w:rsidRPr="00EB25AE" w:rsidRDefault="0067523E" w:rsidP="0067523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67523E" w:rsidRPr="00EB25AE" w:rsidRDefault="0067523E" w:rsidP="0067523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городское поселение Печенга</w:t>
      </w:r>
    </w:p>
    <w:p w:rsidR="0067523E" w:rsidRPr="00EB25AE" w:rsidRDefault="0067523E" w:rsidP="006752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EB25AE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___________ №__________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7523E" w:rsidRPr="00EB25AE" w:rsidRDefault="0067523E" w:rsidP="0067523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67523E" w:rsidRPr="00EB25AE" w:rsidTr="0045564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523E" w:rsidRPr="00EB25AE" w:rsidRDefault="0067523E" w:rsidP="004556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7523E" w:rsidRPr="00EB25AE" w:rsidRDefault="0067523E" w:rsidP="00455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523E" w:rsidRPr="00EB25AE" w:rsidRDefault="0067523E" w:rsidP="0067523E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25A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B25AE">
        <w:rPr>
          <w:rFonts w:ascii="Times New Roman" w:hAnsi="Times New Roman"/>
          <w:color w:val="000000"/>
          <w:sz w:val="24"/>
          <w:szCs w:val="24"/>
        </w:rPr>
        <w:t xml:space="preserve"> О Л О Ж Е Н И Е</w:t>
      </w:r>
    </w:p>
    <w:p w:rsidR="0067523E" w:rsidRPr="00EB25AE" w:rsidRDefault="0067523E" w:rsidP="0067523E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 xml:space="preserve">О соревнованиях по мини-футболу среди мужских команд,  посвященных  </w:t>
      </w:r>
      <w:r>
        <w:rPr>
          <w:rFonts w:ascii="Times New Roman" w:hAnsi="Times New Roman"/>
          <w:bCs/>
          <w:color w:val="000000"/>
          <w:sz w:val="24"/>
          <w:szCs w:val="24"/>
        </w:rPr>
        <w:t>празднованию 482</w:t>
      </w:r>
      <w:r w:rsidRPr="00EB25AE">
        <w:rPr>
          <w:rFonts w:ascii="Times New Roman" w:hAnsi="Times New Roman"/>
          <w:bCs/>
          <w:color w:val="000000"/>
          <w:sz w:val="24"/>
          <w:szCs w:val="24"/>
        </w:rPr>
        <w:t>-ой годовщины образования п. Печенги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среди молодёжных</w:t>
      </w:r>
      <w:r w:rsidRPr="00EB25AE">
        <w:rPr>
          <w:rFonts w:ascii="Times New Roman" w:hAnsi="Times New Roman"/>
          <w:color w:val="000000"/>
          <w:sz w:val="24"/>
          <w:szCs w:val="24"/>
        </w:rPr>
        <w:t xml:space="preserve"> 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возрастом до 16 лет</w:t>
      </w: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I. ЦЕЛИ И ЗАДАЧИ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Соревнования проводятся с целью: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1. Развития массового мини-футбола в муниципальном образовании городское поселение Печенга;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>2. Повышения спортивного мастерства игроков;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3. Привлечения новых команд к соревнованиям;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4. Организации досуга граждан муниципального образования городское поселение Печенга.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II. РУКОВОДСТВО СОРЕВНОВАНИЯМИ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Общее руководство организацией и проведением соревнований осуществляется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>руководством  МКУ «МФЦ МО г.п. Печенга»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Непосредственное проведение соревнований возлагается на главную судейскую коллегию, утвержденную руководством </w:t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</w:r>
      <w:r w:rsidRPr="00EB25AE">
        <w:rPr>
          <w:sz w:val="22"/>
          <w:szCs w:val="22"/>
        </w:rPr>
        <w:softHyphen/>
        <w:t xml:space="preserve"> МКУ «МФЦ МО г.п. Печенга»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 </w:t>
      </w: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III. СРОКИ И МЕСТО ПРОВЕДЕНИЯ СОРЕВНОВАНИЙ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Соревнования проводятся 4 сентября 2015</w:t>
      </w:r>
      <w:r w:rsidRPr="00EB25AE">
        <w:rPr>
          <w:sz w:val="22"/>
          <w:szCs w:val="22"/>
        </w:rPr>
        <w:t xml:space="preserve"> года в </w:t>
      </w:r>
      <w:proofErr w:type="spellStart"/>
      <w:r w:rsidRPr="00EB25AE">
        <w:rPr>
          <w:sz w:val="22"/>
          <w:szCs w:val="22"/>
        </w:rPr>
        <w:t>пгт</w:t>
      </w:r>
      <w:proofErr w:type="spellEnd"/>
      <w:r w:rsidRPr="00EB25AE">
        <w:rPr>
          <w:sz w:val="22"/>
          <w:szCs w:val="22"/>
        </w:rPr>
        <w:t xml:space="preserve"> Печенга.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Перенос игр осуществляется главной судейской коллегией в исключительных случаях.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IV. УЧАСТНИКИ СОРЕВНОВАНИЙ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>К участию в кубке по мини футболу «</w:t>
      </w:r>
      <w:r>
        <w:rPr>
          <w:sz w:val="22"/>
          <w:szCs w:val="22"/>
        </w:rPr>
        <w:t>Печенга» допускаются команды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EB25AE">
        <w:rPr>
          <w:sz w:val="22"/>
          <w:szCs w:val="22"/>
        </w:rPr>
        <w:t xml:space="preserve"> учебных заведений, воинских частей, ведомств, </w:t>
      </w:r>
      <w:r>
        <w:rPr>
          <w:sz w:val="22"/>
          <w:szCs w:val="22"/>
        </w:rPr>
        <w:t xml:space="preserve">команд </w:t>
      </w:r>
      <w:r w:rsidRPr="00EB25AE">
        <w:rPr>
          <w:sz w:val="22"/>
          <w:szCs w:val="22"/>
        </w:rPr>
        <w:t xml:space="preserve">расположенных в </w:t>
      </w:r>
      <w:proofErr w:type="spellStart"/>
      <w:r w:rsidRPr="00EB25AE">
        <w:rPr>
          <w:sz w:val="22"/>
          <w:szCs w:val="22"/>
        </w:rPr>
        <w:t>Печенгском</w:t>
      </w:r>
      <w:proofErr w:type="spellEnd"/>
      <w:r w:rsidRPr="00EB25AE">
        <w:rPr>
          <w:sz w:val="22"/>
          <w:szCs w:val="22"/>
        </w:rPr>
        <w:t xml:space="preserve"> районе, </w:t>
      </w:r>
      <w:proofErr w:type="spellStart"/>
      <w:r w:rsidRPr="00EB25AE">
        <w:rPr>
          <w:sz w:val="22"/>
          <w:szCs w:val="22"/>
        </w:rPr>
        <w:t>пгт</w:t>
      </w:r>
      <w:proofErr w:type="spellEnd"/>
      <w:r w:rsidRPr="00EB25AE">
        <w:rPr>
          <w:sz w:val="22"/>
          <w:szCs w:val="22"/>
        </w:rPr>
        <w:t xml:space="preserve"> Печенга.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Разрешается заявлять в состав </w:t>
      </w:r>
      <w:r>
        <w:rPr>
          <w:sz w:val="22"/>
          <w:szCs w:val="22"/>
        </w:rPr>
        <w:t>команды игроков не старше 16</w:t>
      </w:r>
      <w:r w:rsidRPr="00EB25AE">
        <w:rPr>
          <w:sz w:val="22"/>
          <w:szCs w:val="22"/>
        </w:rPr>
        <w:t xml:space="preserve"> лет.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V. УСЛОВИЯ ПРОВЕДЕНИЯ СОРЕВНОВАНИЙ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Команды путем жеребьевки разбиваются на 2 группы по 3 команды.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2-й этап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proofErr w:type="gramStart"/>
      <w:r w:rsidRPr="00EB25AE">
        <w:rPr>
          <w:b/>
          <w:bCs/>
          <w:sz w:val="22"/>
          <w:szCs w:val="22"/>
        </w:rPr>
        <w:t>Команды, занявшие в подгруппах 1 места играют</w:t>
      </w:r>
      <w:proofErr w:type="gramEnd"/>
      <w:r w:rsidRPr="00EB25AE">
        <w:rPr>
          <w:b/>
          <w:bCs/>
          <w:sz w:val="22"/>
          <w:szCs w:val="22"/>
        </w:rPr>
        <w:t xml:space="preserve"> в финале по системе 1а- 1б, вторые места в таблице играют за 3 место по системе 2а-2б.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Очки за встречи начисляются: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А) за выигрыш – 3 очка, </w:t>
      </w:r>
      <w:proofErr w:type="gramStart"/>
      <w:r w:rsidRPr="00EB25AE">
        <w:rPr>
          <w:sz w:val="22"/>
          <w:szCs w:val="22"/>
        </w:rPr>
        <w:t>-Б</w:t>
      </w:r>
      <w:proofErr w:type="gramEnd"/>
      <w:r w:rsidRPr="00EB25AE">
        <w:rPr>
          <w:sz w:val="22"/>
          <w:szCs w:val="22"/>
        </w:rPr>
        <w:t xml:space="preserve"> ) за ничью – 1 очко, В) за поражение – 0 очков.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Места команд в группах определяются суммой очков, полученных ими в результате проведенных игр.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В случае равенства очков у двух и более команд для распределения мест в турнирной таблице преимущество получает команда: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а) по результату личных встреч; б) по лучшей разнице забитых и пропущенных мячей в личных встречах; в) по количеству побед во всех встречах; г) по наибольшему количеству мячей, забитых во всех играх; </w:t>
      </w:r>
      <w:proofErr w:type="spellStart"/>
      <w:r w:rsidRPr="00EB25AE">
        <w:rPr>
          <w:sz w:val="22"/>
          <w:szCs w:val="22"/>
        </w:rPr>
        <w:t>д</w:t>
      </w:r>
      <w:proofErr w:type="spellEnd"/>
      <w:r w:rsidRPr="00EB25AE">
        <w:rPr>
          <w:sz w:val="22"/>
          <w:szCs w:val="22"/>
        </w:rPr>
        <w:t xml:space="preserve">) по лучшей разнице забитых и пропущенных мячей во всех матчах; е) по жребию.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В случае ничейного результата для определения победителя в стыковых играх назначается серия 6-метровых ударов, которую пробивают 3 игрока из каждой команды по очерёдности и круговой системе. </w:t>
      </w:r>
    </w:p>
    <w:p w:rsidR="0067523E" w:rsidRPr="00EB25AE" w:rsidRDefault="0067523E" w:rsidP="0067523E">
      <w:pPr>
        <w:pStyle w:val="Default"/>
        <w:jc w:val="both"/>
        <w:rPr>
          <w:sz w:val="22"/>
          <w:szCs w:val="22"/>
        </w:rPr>
      </w:pPr>
      <w:r w:rsidRPr="00EB25AE">
        <w:rPr>
          <w:sz w:val="22"/>
          <w:szCs w:val="22"/>
        </w:rPr>
        <w:lastRenderedPageBreak/>
        <w:t xml:space="preserve">Каждая команда обязана выступать в футбольной форме: футболки, гетры, трусы или брюки для игры, кеды, капитанская повязка, в случае непогоды разрешается </w:t>
      </w:r>
      <w:proofErr w:type="gramStart"/>
      <w:r w:rsidRPr="00EB25AE">
        <w:rPr>
          <w:sz w:val="22"/>
          <w:szCs w:val="22"/>
        </w:rPr>
        <w:t>одевать свитер</w:t>
      </w:r>
      <w:proofErr w:type="gramEnd"/>
      <w:r w:rsidRPr="00EB25AE">
        <w:rPr>
          <w:sz w:val="22"/>
          <w:szCs w:val="22"/>
        </w:rPr>
        <w:t xml:space="preserve"> и шапку. Форма игроков проверяется судьей перед выходом на поле. Судья не выпускает на поле игроков, имеющих неопрятный вид, а также команды имеющие изделия, неподходящую обувь и одежду. Разрешается играть в манишках. Манишки предоставляются судьями игры. </w:t>
      </w:r>
    </w:p>
    <w:p w:rsidR="0067523E" w:rsidRPr="00EB25AE" w:rsidRDefault="0067523E" w:rsidP="0067523E">
      <w:pPr>
        <w:pStyle w:val="Default"/>
        <w:jc w:val="both"/>
        <w:rPr>
          <w:sz w:val="22"/>
          <w:szCs w:val="22"/>
        </w:rPr>
      </w:pPr>
      <w:r w:rsidRPr="00EB25AE">
        <w:rPr>
          <w:sz w:val="22"/>
          <w:szCs w:val="22"/>
        </w:rPr>
        <w:t>Со</w:t>
      </w:r>
      <w:r w:rsidRPr="00EB25AE">
        <w:t xml:space="preserve">став команды 10 человек. В игре </w:t>
      </w:r>
      <w:proofErr w:type="gramStart"/>
      <w:r w:rsidRPr="00EB25AE">
        <w:t>принимают участие не более 5 игроков включая</w:t>
      </w:r>
      <w:proofErr w:type="gramEnd"/>
      <w:r w:rsidRPr="00EB25AE">
        <w:t xml:space="preserve"> вратаря. Максимальное число запасных - 3 человека. Количество замен в ходе матча неограниченно. Вратарь может меняться местами с любым игроком. Замена производится в пределах центральной линии и только после того, как уходящий игрок полностью пересечет боковую линию.                                                                                                  </w:t>
      </w:r>
      <w:r w:rsidRPr="00EB25AE">
        <w:rPr>
          <w:sz w:val="22"/>
          <w:szCs w:val="22"/>
        </w:rPr>
        <w:t xml:space="preserve">Представитель команды обязан за 20 минут до начала игры заполнить протокол встречи, куда вносятся участвующие игроки, но не более 8 человек.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Протокол соревнований до начала игры и после неё должен быть подписан представителем команды.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Команде, не явившейся на игру, засчитывается поражение со счетом 0:5. При повторной неявке на игру команда снимается с соревнований.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Регламент игр: 2 тайма по 15 минут времени с 5-минутным перерывом. </w:t>
      </w:r>
    </w:p>
    <w:p w:rsidR="0067523E" w:rsidRPr="00EB25AE" w:rsidRDefault="0067523E" w:rsidP="0067523E">
      <w:pPr>
        <w:pStyle w:val="Default"/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VI. ДИСЦИПЛИНАРНЫЕ ПРОСТУПКИ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Недисциплинированное поведение игроков (апелляция) к зрителям жестами, симуляция травм, самовольный уход с поля рассматриваются как проступки, ведущие к срыву соревнований, и рассматриваются экспертно-судейской комиссией (далее - ЭСК) по правилам мини-футбола.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Футболист, удаленный с поля или получивший три предупреждения, допускается к следующей игре только после разрешения ЭСК и главной судейской коллегии.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Руководители команд не имеют права вмешиваться в действия судейской бригады во время игры, а также несут полную ответственность за поведение игроков своей команды.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Если игра прекращена из-за недисциплинированного поведения футболистов, руководителей команд или зрителей одной из команд, этой команде засчитывается поражение со счетом 0:5.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Если игра не закончена по вине обеих команд, поражение засчитывается каждой из них.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Команда по решению главной судейской коллегии может быть снята с соревнований за демонстративный уход с поля, хулиганское поведение игроков и представителей. </w:t>
      </w: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За участие в игре дисквалифицированного, незаявленного или не записанного в протокол матча игрока, а также игрока, играющего в других лигах, команде засчитывается поражение со счетом 0:3.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VII. ПОРЯДОК ПОДАЧИ ПРОТЕСТОВ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В случае подачи протеста тренер команды, подающей протест, обязан немедленно после окончания игры предупредить об этом главного судью или судью встречи и зафиксировать мотивы протеста в протоколе матча. Протест должен быть мотивирован и в письменном виде в течение 24-х часов после игры передан в главную судейскую коллегию.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Протесты не принимаются к рассмотрению, если они поданы на назначение или </w:t>
      </w:r>
      <w:proofErr w:type="spellStart"/>
      <w:r w:rsidRPr="00EB25AE">
        <w:rPr>
          <w:sz w:val="22"/>
          <w:szCs w:val="22"/>
        </w:rPr>
        <w:t>неназначение</w:t>
      </w:r>
      <w:proofErr w:type="spellEnd"/>
      <w:r w:rsidRPr="00EB25AE">
        <w:rPr>
          <w:sz w:val="22"/>
          <w:szCs w:val="22"/>
        </w:rPr>
        <w:t xml:space="preserve"> судьей штрафных ударов, определение места нарушения забитого мяча.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Протесты, не зафиксированные в протоколе матча или поданные на решения судей по имевшим место в игре случаям, не рассматриваются.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VIII. Н А Г </w:t>
      </w:r>
      <w:proofErr w:type="gramStart"/>
      <w:r w:rsidRPr="00EB25AE">
        <w:rPr>
          <w:b/>
          <w:bCs/>
          <w:sz w:val="22"/>
          <w:szCs w:val="22"/>
        </w:rPr>
        <w:t>Р</w:t>
      </w:r>
      <w:proofErr w:type="gramEnd"/>
      <w:r w:rsidRPr="00EB25AE">
        <w:rPr>
          <w:b/>
          <w:bCs/>
          <w:sz w:val="22"/>
          <w:szCs w:val="22"/>
        </w:rPr>
        <w:t xml:space="preserve"> А Ж Д Е Н И Е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Команды, занявшие 1, 2 и 3 места награждаются кубками и дипломами. Игроки в составе команды и тренер награждаются медалями и дипломами в количестве 15 штук.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t xml:space="preserve">Организаторами учреждены специальные призы: лучшему вратарю, защитнику, нападающему, игроку, бомбардиру.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b/>
          <w:bCs/>
          <w:sz w:val="22"/>
          <w:szCs w:val="22"/>
        </w:rPr>
      </w:pPr>
      <w:r w:rsidRPr="00EB25AE">
        <w:rPr>
          <w:b/>
          <w:bCs/>
          <w:sz w:val="22"/>
          <w:szCs w:val="22"/>
        </w:rPr>
        <w:t xml:space="preserve">IХ. </w:t>
      </w:r>
      <w:proofErr w:type="gramStart"/>
      <w:r w:rsidRPr="00EB25AE">
        <w:rPr>
          <w:b/>
          <w:bCs/>
          <w:sz w:val="22"/>
          <w:szCs w:val="22"/>
        </w:rPr>
        <w:t>З</w:t>
      </w:r>
      <w:proofErr w:type="gramEnd"/>
      <w:r w:rsidRPr="00EB25AE">
        <w:rPr>
          <w:b/>
          <w:bCs/>
          <w:sz w:val="22"/>
          <w:szCs w:val="22"/>
        </w:rPr>
        <w:t xml:space="preserve"> А Я В К И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</w:p>
    <w:p w:rsidR="0067523E" w:rsidRPr="00EB25AE" w:rsidRDefault="0067523E" w:rsidP="0067523E">
      <w:pPr>
        <w:pStyle w:val="Default"/>
        <w:rPr>
          <w:sz w:val="22"/>
          <w:szCs w:val="22"/>
        </w:rPr>
      </w:pPr>
      <w:r w:rsidRPr="00EB25AE">
        <w:rPr>
          <w:sz w:val="22"/>
          <w:szCs w:val="22"/>
        </w:rPr>
        <w:lastRenderedPageBreak/>
        <w:t xml:space="preserve">Команды представляют именные заявки по установленной форме, заверенные врачом </w:t>
      </w:r>
      <w:proofErr w:type="spellStart"/>
      <w:r w:rsidRPr="00EB25AE">
        <w:rPr>
          <w:sz w:val="22"/>
          <w:szCs w:val="22"/>
        </w:rPr>
        <w:t>мед</w:t>
      </w:r>
      <w:proofErr w:type="gramStart"/>
      <w:r w:rsidRPr="00EB25AE">
        <w:rPr>
          <w:sz w:val="22"/>
          <w:szCs w:val="22"/>
        </w:rPr>
        <w:t>.у</w:t>
      </w:r>
      <w:proofErr w:type="gramEnd"/>
      <w:r w:rsidRPr="00EB25AE">
        <w:rPr>
          <w:sz w:val="22"/>
          <w:szCs w:val="22"/>
        </w:rPr>
        <w:t>чреждения</w:t>
      </w:r>
      <w:proofErr w:type="spellEnd"/>
      <w:r w:rsidRPr="00EB25AE">
        <w:rPr>
          <w:sz w:val="22"/>
          <w:szCs w:val="22"/>
        </w:rPr>
        <w:t xml:space="preserve"> и представителем команды. Заявки, не заверенные медицинским работником, считаются недействительными, и команда к играм не допускается. </w:t>
      </w:r>
    </w:p>
    <w:p w:rsidR="0067523E" w:rsidRPr="00EB25AE" w:rsidRDefault="0067523E" w:rsidP="0067523E">
      <w:pPr>
        <w:pStyle w:val="Default"/>
        <w:rPr>
          <w:sz w:val="22"/>
          <w:szCs w:val="22"/>
        </w:rPr>
      </w:pPr>
      <w:proofErr w:type="spellStart"/>
      <w:r w:rsidRPr="00EB25AE">
        <w:rPr>
          <w:sz w:val="22"/>
          <w:szCs w:val="22"/>
        </w:rPr>
        <w:t>Дозаявка</w:t>
      </w:r>
      <w:proofErr w:type="spellEnd"/>
      <w:r w:rsidRPr="00EB25AE">
        <w:rPr>
          <w:sz w:val="22"/>
          <w:szCs w:val="22"/>
        </w:rPr>
        <w:t xml:space="preserve"> игроков, также заверенные врачом и представителем команды, разрешается проводить только на 1 групповом этапе. В заявку можно включать не более 10  человек. </w:t>
      </w: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ind w:firstLine="5220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7523E" w:rsidRPr="00EB25AE" w:rsidRDefault="0067523E" w:rsidP="0067523E">
      <w:pPr>
        <w:spacing w:line="240" w:lineRule="exact"/>
        <w:ind w:left="5220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 xml:space="preserve">к Положению «О соревнованиях по мини-футболу среди мужских команд,  посвященных  </w:t>
      </w:r>
      <w:r>
        <w:rPr>
          <w:rFonts w:ascii="Times New Roman" w:hAnsi="Times New Roman"/>
          <w:bCs/>
          <w:color w:val="000000"/>
          <w:sz w:val="24"/>
          <w:szCs w:val="24"/>
        </w:rPr>
        <w:t>празднованию 482</w:t>
      </w:r>
      <w:r w:rsidRPr="00EB25AE">
        <w:rPr>
          <w:rFonts w:ascii="Times New Roman" w:hAnsi="Times New Roman"/>
          <w:bCs/>
          <w:color w:val="000000"/>
          <w:sz w:val="24"/>
          <w:szCs w:val="24"/>
        </w:rPr>
        <w:t>-ой годовщины образования п. Печенги</w:t>
      </w:r>
      <w:r w:rsidRPr="00EB25AE">
        <w:rPr>
          <w:rFonts w:ascii="Times New Roman" w:hAnsi="Times New Roman"/>
          <w:color w:val="000000"/>
          <w:sz w:val="24"/>
          <w:szCs w:val="24"/>
        </w:rPr>
        <w:t>»</w:t>
      </w:r>
    </w:p>
    <w:p w:rsidR="0067523E" w:rsidRPr="00EB25AE" w:rsidRDefault="0067523E" w:rsidP="0067523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67523E" w:rsidRPr="00EB25AE" w:rsidRDefault="0067523E" w:rsidP="0067523E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на участие в соревнованиях  по мини-футболу, посвященных  «Дню Печенги»</w:t>
      </w:r>
    </w:p>
    <w:p w:rsidR="0067523E" w:rsidRPr="00EB25AE" w:rsidRDefault="0067523E" w:rsidP="006752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от команды ______________________________________</w:t>
      </w:r>
    </w:p>
    <w:p w:rsidR="0067523E" w:rsidRPr="00EB25AE" w:rsidRDefault="0067523E" w:rsidP="0067523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EB25AE">
        <w:rPr>
          <w:rFonts w:ascii="Times New Roman" w:hAnsi="Times New Roman"/>
          <w:color w:val="000000"/>
          <w:sz w:val="16"/>
          <w:szCs w:val="16"/>
        </w:rPr>
        <w:t>(наименование организации, в/</w:t>
      </w:r>
      <w:proofErr w:type="gramStart"/>
      <w:r w:rsidRPr="00EB25AE">
        <w:rPr>
          <w:rFonts w:ascii="Times New Roman" w:hAnsi="Times New Roman"/>
          <w:color w:val="000000"/>
          <w:sz w:val="16"/>
          <w:szCs w:val="16"/>
        </w:rPr>
        <w:t>ч</w:t>
      </w:r>
      <w:proofErr w:type="gramEnd"/>
      <w:r w:rsidRPr="00EB25AE">
        <w:rPr>
          <w:rFonts w:ascii="Times New Roman" w:hAnsi="Times New Roman"/>
          <w:color w:val="000000"/>
          <w:sz w:val="16"/>
          <w:szCs w:val="16"/>
        </w:rPr>
        <w:t>, учреждения)</w:t>
      </w:r>
    </w:p>
    <w:p w:rsidR="0067523E" w:rsidRPr="00EB25AE" w:rsidRDefault="0067523E" w:rsidP="0067523E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387"/>
        <w:gridCol w:w="1583"/>
      </w:tblGrid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Фамилия, имя</w:t>
            </w: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23E" w:rsidRPr="00EB25AE" w:rsidTr="0045564B">
        <w:tc>
          <w:tcPr>
            <w:tcW w:w="861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67523E" w:rsidRPr="00EB25AE" w:rsidRDefault="0067523E" w:rsidP="004556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523E" w:rsidRPr="00EB25AE" w:rsidRDefault="0067523E" w:rsidP="0067523E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7523E" w:rsidRPr="00EB25AE" w:rsidRDefault="0067523E" w:rsidP="0067523E">
      <w:pPr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Врач ________________________</w:t>
      </w:r>
    </w:p>
    <w:p w:rsidR="0067523E" w:rsidRPr="00EB25AE" w:rsidRDefault="0067523E" w:rsidP="0067523E">
      <w:pPr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>М.П.</w:t>
      </w:r>
    </w:p>
    <w:p w:rsidR="0067523E" w:rsidRPr="00EB25AE" w:rsidRDefault="0067523E" w:rsidP="0067523E">
      <w:pPr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25AE">
        <w:rPr>
          <w:rFonts w:ascii="Times New Roman" w:hAnsi="Times New Roman"/>
          <w:color w:val="000000"/>
          <w:sz w:val="24"/>
          <w:szCs w:val="24"/>
        </w:rPr>
        <w:t xml:space="preserve">Представитель команды _____________________                              </w:t>
      </w:r>
    </w:p>
    <w:p w:rsidR="0067523E" w:rsidRPr="00EB25AE" w:rsidRDefault="0067523E" w:rsidP="0067523E">
      <w:pPr>
        <w:rPr>
          <w:rFonts w:ascii="Times New Roman" w:hAnsi="Times New Roman"/>
          <w:color w:val="000000"/>
          <w:sz w:val="24"/>
          <w:szCs w:val="24"/>
        </w:rPr>
      </w:pPr>
    </w:p>
    <w:p w:rsidR="00752FA7" w:rsidRPr="0067523E" w:rsidRDefault="00752FA7" w:rsidP="0067523E"/>
    <w:sectPr w:rsidR="00752FA7" w:rsidRPr="0067523E" w:rsidSect="000D4D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DE3"/>
    <w:rsid w:val="0000235D"/>
    <w:rsid w:val="001D1E7B"/>
    <w:rsid w:val="00611853"/>
    <w:rsid w:val="0067523E"/>
    <w:rsid w:val="00752FA7"/>
    <w:rsid w:val="00A37DE3"/>
    <w:rsid w:val="00B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C"/>
  </w:style>
  <w:style w:type="paragraph" w:styleId="1">
    <w:name w:val="heading 1"/>
    <w:basedOn w:val="a"/>
    <w:link w:val="10"/>
    <w:uiPriority w:val="9"/>
    <w:qFormat/>
    <w:rsid w:val="00A3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7DE3"/>
  </w:style>
  <w:style w:type="character" w:styleId="a4">
    <w:name w:val="Strong"/>
    <w:basedOn w:val="a0"/>
    <w:uiPriority w:val="22"/>
    <w:qFormat/>
    <w:rsid w:val="00A37DE3"/>
    <w:rPr>
      <w:b/>
      <w:bCs/>
    </w:rPr>
  </w:style>
  <w:style w:type="character" w:customStyle="1" w:styleId="style95">
    <w:name w:val="style95"/>
    <w:basedOn w:val="a0"/>
    <w:rsid w:val="00A37DE3"/>
  </w:style>
  <w:style w:type="paragraph" w:customStyle="1" w:styleId="4">
    <w:name w:val="4"/>
    <w:basedOn w:val="a"/>
    <w:rsid w:val="00A3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5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mkuspec</dc:creator>
  <cp:keywords/>
  <dc:description/>
  <cp:lastModifiedBy>mkuspec</cp:lastModifiedBy>
  <cp:revision>3</cp:revision>
  <dcterms:created xsi:type="dcterms:W3CDTF">2015-06-23T05:04:00Z</dcterms:created>
  <dcterms:modified xsi:type="dcterms:W3CDTF">2015-07-15T06:21:00Z</dcterms:modified>
</cp:coreProperties>
</file>