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C" w:rsidRPr="00020809" w:rsidRDefault="0092254D" w:rsidP="006F3FEC">
      <w:pPr>
        <w:widowControl/>
        <w:spacing w:after="200" w:line="276" w:lineRule="auto"/>
        <w:ind w:left="426"/>
        <w:jc w:val="center"/>
        <w:rPr>
          <w:rFonts w:eastAsia="Times New Roman"/>
          <w:b/>
          <w:color w:val="auto"/>
        </w:rPr>
      </w:pPr>
      <w:r w:rsidRPr="00020809">
        <w:rPr>
          <w:rFonts w:eastAsia="Times New Roman"/>
          <w:noProof/>
          <w:color w:val="auto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FEC" w:rsidRPr="00020809">
        <w:rPr>
          <w:rFonts w:eastAsia="Times New Roman"/>
          <w:color w:val="auto"/>
        </w:rPr>
        <w:t xml:space="preserve"> </w:t>
      </w:r>
    </w:p>
    <w:p w:rsidR="00020809" w:rsidRPr="006D61A2" w:rsidRDefault="00DF5451">
      <w:pPr>
        <w:pStyle w:val="20"/>
        <w:shd w:val="clear" w:color="auto" w:fill="auto"/>
        <w:ind w:right="20"/>
        <w:rPr>
          <w:rFonts w:ascii="Arial" w:hAnsi="Arial" w:cs="Arial"/>
          <w:sz w:val="32"/>
          <w:szCs w:val="32"/>
        </w:rPr>
      </w:pPr>
      <w:r w:rsidRPr="006D61A2">
        <w:rPr>
          <w:rFonts w:ascii="Arial" w:hAnsi="Arial" w:cs="Arial"/>
          <w:sz w:val="32"/>
          <w:szCs w:val="32"/>
        </w:rPr>
        <w:t xml:space="preserve">АДМИНИСТРАЦИЯ МУНИЦИПАЛЬНОГО ОБРАЗОВАНИЯ </w:t>
      </w:r>
    </w:p>
    <w:p w:rsidR="00020809" w:rsidRPr="006D61A2" w:rsidRDefault="00DF5451">
      <w:pPr>
        <w:pStyle w:val="20"/>
        <w:shd w:val="clear" w:color="auto" w:fill="auto"/>
        <w:ind w:right="20"/>
        <w:rPr>
          <w:rFonts w:ascii="Arial" w:hAnsi="Arial" w:cs="Arial"/>
          <w:sz w:val="32"/>
          <w:szCs w:val="32"/>
        </w:rPr>
      </w:pPr>
      <w:r w:rsidRPr="006D61A2">
        <w:rPr>
          <w:rFonts w:ascii="Arial" w:hAnsi="Arial" w:cs="Arial"/>
          <w:sz w:val="32"/>
          <w:szCs w:val="32"/>
        </w:rPr>
        <w:t xml:space="preserve">ГОРОДСКОЕ ПОСЕЛЕНИЕ ПЕЧЕНГА </w:t>
      </w:r>
    </w:p>
    <w:p w:rsidR="00585692" w:rsidRPr="006D61A2" w:rsidRDefault="00DF5451">
      <w:pPr>
        <w:pStyle w:val="20"/>
        <w:shd w:val="clear" w:color="auto" w:fill="auto"/>
        <w:ind w:right="20"/>
        <w:rPr>
          <w:rFonts w:ascii="Arial" w:hAnsi="Arial" w:cs="Arial"/>
          <w:sz w:val="32"/>
          <w:szCs w:val="32"/>
        </w:rPr>
      </w:pPr>
      <w:r w:rsidRPr="006D61A2">
        <w:rPr>
          <w:rFonts w:ascii="Arial" w:hAnsi="Arial" w:cs="Arial"/>
          <w:sz w:val="32"/>
          <w:szCs w:val="32"/>
        </w:rPr>
        <w:t>ПЕЧЕНГСКОГО РАЙОНА</w:t>
      </w:r>
    </w:p>
    <w:p w:rsidR="00585692" w:rsidRPr="006D61A2" w:rsidRDefault="00DF5451">
      <w:pPr>
        <w:pStyle w:val="20"/>
        <w:shd w:val="clear" w:color="auto" w:fill="auto"/>
        <w:spacing w:after="324" w:line="280" w:lineRule="exact"/>
        <w:ind w:right="20"/>
        <w:rPr>
          <w:rFonts w:ascii="Arial" w:hAnsi="Arial" w:cs="Arial"/>
          <w:sz w:val="32"/>
          <w:szCs w:val="32"/>
        </w:rPr>
      </w:pPr>
      <w:r w:rsidRPr="006D61A2">
        <w:rPr>
          <w:rFonts w:ascii="Arial" w:hAnsi="Arial" w:cs="Arial"/>
          <w:sz w:val="32"/>
          <w:szCs w:val="32"/>
        </w:rPr>
        <w:t>МУРМАНСКОЙ ОБЛАСТИ</w:t>
      </w:r>
    </w:p>
    <w:p w:rsidR="00585692" w:rsidRPr="00156C96" w:rsidRDefault="00DF5451">
      <w:pPr>
        <w:pStyle w:val="12"/>
        <w:keepNext/>
        <w:keepLines/>
        <w:shd w:val="clear" w:color="auto" w:fill="auto"/>
        <w:spacing w:before="0" w:after="316" w:line="440" w:lineRule="exact"/>
        <w:rPr>
          <w:rFonts w:ascii="Arial" w:hAnsi="Arial" w:cs="Arial"/>
          <w:sz w:val="32"/>
          <w:szCs w:val="32"/>
        </w:rPr>
      </w:pPr>
      <w:bookmarkStart w:id="0" w:name="bookmark0"/>
      <w:r w:rsidRPr="006D61A2">
        <w:rPr>
          <w:rFonts w:ascii="Arial" w:hAnsi="Arial" w:cs="Arial"/>
          <w:sz w:val="32"/>
          <w:szCs w:val="32"/>
        </w:rPr>
        <w:t>ПОСТАНОВЛЕНИЕ</w:t>
      </w:r>
      <w:bookmarkEnd w:id="0"/>
      <w:r w:rsidR="001E1CC2" w:rsidRPr="006D61A2">
        <w:rPr>
          <w:rFonts w:ascii="Arial" w:hAnsi="Arial" w:cs="Arial"/>
          <w:sz w:val="32"/>
          <w:szCs w:val="32"/>
        </w:rPr>
        <w:t xml:space="preserve"> </w:t>
      </w:r>
      <w:r w:rsidR="00156C96" w:rsidRPr="00156C96">
        <w:rPr>
          <w:rFonts w:ascii="Arial" w:hAnsi="Arial" w:cs="Arial"/>
          <w:sz w:val="32"/>
          <w:szCs w:val="32"/>
        </w:rPr>
        <w:t>(ПРОЕКТ)</w:t>
      </w:r>
    </w:p>
    <w:p w:rsidR="00585692" w:rsidRPr="00020809" w:rsidRDefault="004A5E25" w:rsidP="0035130D">
      <w:pPr>
        <w:pStyle w:val="30"/>
        <w:shd w:val="clear" w:color="auto" w:fill="auto"/>
        <w:spacing w:before="0" w:after="238" w:line="230" w:lineRule="exact"/>
        <w:jc w:val="left"/>
        <w:rPr>
          <w:sz w:val="24"/>
          <w:szCs w:val="24"/>
        </w:rPr>
      </w:pPr>
      <w:r w:rsidRPr="00020809">
        <w:rPr>
          <w:sz w:val="24"/>
          <w:szCs w:val="24"/>
        </w:rPr>
        <w:t xml:space="preserve">От  </w:t>
      </w:r>
      <w:r w:rsidR="00C73336" w:rsidRPr="00020809">
        <w:rPr>
          <w:sz w:val="24"/>
          <w:szCs w:val="24"/>
        </w:rPr>
        <w:t xml:space="preserve">   </w:t>
      </w:r>
      <w:r w:rsidR="00052CB9">
        <w:rPr>
          <w:sz w:val="24"/>
          <w:szCs w:val="24"/>
        </w:rPr>
        <w:t xml:space="preserve"> декабря 2015 года</w:t>
      </w:r>
      <w:r w:rsidR="00020809">
        <w:rPr>
          <w:sz w:val="24"/>
          <w:szCs w:val="24"/>
        </w:rPr>
        <w:t xml:space="preserve">                         </w:t>
      </w:r>
      <w:r w:rsidRPr="00020809">
        <w:rPr>
          <w:sz w:val="24"/>
          <w:szCs w:val="24"/>
        </w:rPr>
        <w:t xml:space="preserve"> </w:t>
      </w:r>
      <w:r w:rsidR="0035130D" w:rsidRPr="00020809">
        <w:rPr>
          <w:sz w:val="24"/>
          <w:szCs w:val="24"/>
        </w:rPr>
        <w:t xml:space="preserve">                                     </w:t>
      </w:r>
      <w:r w:rsidR="00052CB9">
        <w:rPr>
          <w:sz w:val="24"/>
          <w:szCs w:val="24"/>
        </w:rPr>
        <w:t xml:space="preserve"> </w:t>
      </w:r>
      <w:r w:rsidR="0035130D" w:rsidRPr="00020809">
        <w:rPr>
          <w:sz w:val="24"/>
          <w:szCs w:val="24"/>
        </w:rPr>
        <w:t xml:space="preserve">                     </w:t>
      </w:r>
      <w:r w:rsidR="00785626">
        <w:rPr>
          <w:sz w:val="24"/>
          <w:szCs w:val="24"/>
        </w:rPr>
        <w:t xml:space="preserve">            </w:t>
      </w:r>
      <w:r w:rsidR="00020809">
        <w:rPr>
          <w:sz w:val="24"/>
          <w:szCs w:val="24"/>
        </w:rPr>
        <w:t>№</w:t>
      </w:r>
      <w:r w:rsidR="00156C96">
        <w:rPr>
          <w:sz w:val="24"/>
          <w:szCs w:val="24"/>
        </w:rPr>
        <w:t xml:space="preserve"> </w:t>
      </w:r>
    </w:p>
    <w:p w:rsidR="00585692" w:rsidRPr="00020809" w:rsidRDefault="00DF5451">
      <w:pPr>
        <w:pStyle w:val="30"/>
        <w:shd w:val="clear" w:color="auto" w:fill="auto"/>
        <w:spacing w:before="0" w:after="443" w:line="230" w:lineRule="exact"/>
        <w:rPr>
          <w:sz w:val="24"/>
          <w:szCs w:val="24"/>
        </w:rPr>
      </w:pPr>
      <w:r w:rsidRPr="00020809">
        <w:rPr>
          <w:sz w:val="24"/>
          <w:szCs w:val="24"/>
        </w:rPr>
        <w:t>п. Печенга</w:t>
      </w:r>
    </w:p>
    <w:p w:rsidR="00585692" w:rsidRPr="00915E1B" w:rsidRDefault="00C73336" w:rsidP="008749DB">
      <w:pPr>
        <w:pStyle w:val="40"/>
        <w:shd w:val="clear" w:color="auto" w:fill="auto"/>
        <w:spacing w:before="0" w:after="509"/>
        <w:ind w:right="4460"/>
        <w:rPr>
          <w:rFonts w:ascii="Arial" w:hAnsi="Arial" w:cs="Arial"/>
          <w:sz w:val="24"/>
          <w:szCs w:val="24"/>
        </w:rPr>
      </w:pPr>
      <w:r w:rsidRPr="00915E1B">
        <w:rPr>
          <w:rFonts w:ascii="Arial" w:hAnsi="Arial" w:cs="Arial"/>
          <w:sz w:val="24"/>
          <w:szCs w:val="24"/>
        </w:rPr>
        <w:t xml:space="preserve">О внесении изменений </w:t>
      </w:r>
      <w:r w:rsidR="000417EA">
        <w:rPr>
          <w:rFonts w:ascii="Arial" w:hAnsi="Arial" w:cs="Arial"/>
          <w:sz w:val="24"/>
          <w:szCs w:val="24"/>
        </w:rPr>
        <w:t xml:space="preserve">в </w:t>
      </w:r>
      <w:r w:rsidR="00827577">
        <w:rPr>
          <w:rFonts w:ascii="Arial" w:hAnsi="Arial" w:cs="Arial"/>
          <w:sz w:val="24"/>
          <w:szCs w:val="24"/>
        </w:rPr>
        <w:t xml:space="preserve">Административный регламент по осуществлению муниципальной функции «Муниципальный жилищный контроль на территории муниципального образования городское поселение Печенга, утвержденный </w:t>
      </w:r>
      <w:r w:rsidR="000417EA">
        <w:rPr>
          <w:rFonts w:ascii="Arial" w:hAnsi="Arial" w:cs="Arial"/>
          <w:sz w:val="24"/>
          <w:szCs w:val="24"/>
        </w:rPr>
        <w:t>Постановление</w:t>
      </w:r>
      <w:r w:rsidR="00827577">
        <w:rPr>
          <w:rFonts w:ascii="Arial" w:hAnsi="Arial" w:cs="Arial"/>
          <w:sz w:val="24"/>
          <w:szCs w:val="24"/>
        </w:rPr>
        <w:t>м</w:t>
      </w:r>
      <w:r w:rsidR="000417EA">
        <w:rPr>
          <w:rFonts w:ascii="Arial" w:hAnsi="Arial" w:cs="Arial"/>
          <w:sz w:val="24"/>
          <w:szCs w:val="24"/>
        </w:rPr>
        <w:t xml:space="preserve"> Администрации муниципального образования г</w:t>
      </w:r>
      <w:r w:rsidR="002265E7">
        <w:rPr>
          <w:rFonts w:ascii="Arial" w:hAnsi="Arial" w:cs="Arial"/>
          <w:sz w:val="24"/>
          <w:szCs w:val="24"/>
        </w:rPr>
        <w:t>ородское поселение Печенга от 20.09.2013 года № 162</w:t>
      </w:r>
    </w:p>
    <w:p w:rsidR="00915E1B" w:rsidRPr="00915E1B" w:rsidRDefault="008749DB" w:rsidP="008749DB">
      <w:pPr>
        <w:pStyle w:val="40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r w:rsidRPr="008749DB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</w:t>
      </w:r>
      <w:r>
        <w:rPr>
          <w:rFonts w:ascii="Arial" w:hAnsi="Arial" w:cs="Arial"/>
          <w:b w:val="0"/>
          <w:sz w:val="24"/>
          <w:szCs w:val="24"/>
        </w:rPr>
        <w:t>ясь Уставом городского поселения Печенга</w:t>
      </w:r>
      <w:r w:rsidRPr="008749D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749DB"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 w:rsidRPr="008749DB">
        <w:rPr>
          <w:rFonts w:ascii="Arial" w:hAnsi="Arial" w:cs="Arial"/>
          <w:b w:val="0"/>
          <w:sz w:val="24"/>
          <w:szCs w:val="24"/>
        </w:rPr>
        <w:t xml:space="preserve"> район</w:t>
      </w:r>
      <w:r>
        <w:rPr>
          <w:rFonts w:ascii="Arial" w:hAnsi="Arial" w:cs="Arial"/>
          <w:b w:val="0"/>
          <w:sz w:val="24"/>
          <w:szCs w:val="24"/>
        </w:rPr>
        <w:t>а Мурманской области</w:t>
      </w:r>
      <w:r w:rsidRPr="008749DB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н</w:t>
      </w:r>
      <w:r w:rsidR="00CD7D91">
        <w:rPr>
          <w:rFonts w:ascii="Arial" w:hAnsi="Arial" w:cs="Arial"/>
          <w:b w:val="0"/>
          <w:sz w:val="24"/>
          <w:szCs w:val="24"/>
        </w:rPr>
        <w:t>а основании предложения прокуратуры от 24.09.2015 года № 2-15-2015</w:t>
      </w:r>
      <w:r w:rsidR="00915E1B" w:rsidRPr="00915E1B">
        <w:rPr>
          <w:rFonts w:ascii="Arial" w:hAnsi="Arial" w:cs="Arial"/>
          <w:b w:val="0"/>
          <w:sz w:val="24"/>
          <w:szCs w:val="24"/>
        </w:rPr>
        <w:t xml:space="preserve"> </w:t>
      </w:r>
      <w:r w:rsidR="00CD7D91">
        <w:rPr>
          <w:rFonts w:ascii="Arial" w:hAnsi="Arial" w:cs="Arial"/>
          <w:b w:val="0"/>
          <w:sz w:val="24"/>
          <w:szCs w:val="24"/>
        </w:rPr>
        <w:t>и в</w:t>
      </w:r>
      <w:proofErr w:type="gramEnd"/>
      <w:r w:rsidR="00CD7D9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D7D91">
        <w:rPr>
          <w:rFonts w:ascii="Arial" w:hAnsi="Arial" w:cs="Arial"/>
          <w:b w:val="0"/>
          <w:sz w:val="24"/>
          <w:szCs w:val="24"/>
        </w:rPr>
        <w:t xml:space="preserve">целях приведения действующего нормативного правового акта в соответствие с </w:t>
      </w:r>
      <w:r w:rsidR="00915E1B" w:rsidRPr="00915E1B">
        <w:rPr>
          <w:rFonts w:ascii="Arial" w:hAnsi="Arial" w:cs="Arial"/>
          <w:b w:val="0"/>
          <w:sz w:val="24"/>
          <w:szCs w:val="24"/>
        </w:rPr>
        <w:t xml:space="preserve">Федеральным законом от 13.07.2015 года № 263-ФЗ «О внесении изменений 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proofErr w:type="gramEnd"/>
    </w:p>
    <w:p w:rsidR="00915E1B" w:rsidRDefault="00915E1B" w:rsidP="008749DB">
      <w:pPr>
        <w:pStyle w:val="4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85692" w:rsidRPr="00915E1B" w:rsidRDefault="00DF5451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915E1B">
        <w:rPr>
          <w:rFonts w:ascii="Arial" w:hAnsi="Arial" w:cs="Arial"/>
          <w:sz w:val="24"/>
          <w:szCs w:val="24"/>
        </w:rPr>
        <w:t>ПОСТАНОВЛЯЮ:</w:t>
      </w:r>
    </w:p>
    <w:p w:rsidR="00CE49F0" w:rsidRPr="00020809" w:rsidRDefault="00CE49F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655610" w:rsidRPr="00C806AC" w:rsidRDefault="00655610" w:rsidP="00C806AC">
      <w:pPr>
        <w:pStyle w:val="ab"/>
        <w:widowControl/>
        <w:tabs>
          <w:tab w:val="left" w:pos="993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827577">
        <w:rPr>
          <w:rFonts w:ascii="Arial" w:hAnsi="Arial" w:cs="Arial"/>
        </w:rPr>
        <w:t xml:space="preserve">  </w:t>
      </w:r>
      <w:r w:rsidR="00D662FB" w:rsidRPr="00655610">
        <w:rPr>
          <w:rFonts w:ascii="Arial" w:hAnsi="Arial" w:cs="Arial"/>
        </w:rPr>
        <w:t>Внести в административный регламент</w:t>
      </w:r>
      <w:r w:rsidRPr="00655610">
        <w:rPr>
          <w:rFonts w:ascii="Arial" w:hAnsi="Arial" w:cs="Arial"/>
        </w:rPr>
        <w:t xml:space="preserve"> по осуществлению муниципальной функции "Муниципальный жилищный контроль на территории муниципального образования городское поселение Печенга </w:t>
      </w:r>
      <w:proofErr w:type="spellStart"/>
      <w:r w:rsidRPr="00655610">
        <w:rPr>
          <w:rFonts w:ascii="Arial" w:hAnsi="Arial" w:cs="Arial"/>
        </w:rPr>
        <w:t>Печенгского</w:t>
      </w:r>
      <w:proofErr w:type="spellEnd"/>
      <w:r w:rsidRPr="00655610">
        <w:rPr>
          <w:rFonts w:ascii="Arial" w:hAnsi="Arial" w:cs="Arial"/>
        </w:rPr>
        <w:t xml:space="preserve"> района Мурманской области</w:t>
      </w:r>
      <w:r w:rsidRPr="00655610">
        <w:rPr>
          <w:rFonts w:ascii="Arial" w:hAnsi="Arial" w:cs="Arial"/>
          <w:bCs/>
        </w:rPr>
        <w:t>»</w:t>
      </w:r>
      <w:r w:rsidR="00D662FB" w:rsidRPr="00655610">
        <w:rPr>
          <w:rFonts w:ascii="Arial" w:hAnsi="Arial" w:cs="Arial"/>
        </w:rPr>
        <w:t>, утвержденный постановлением администр</w:t>
      </w:r>
      <w:r w:rsidRPr="00655610">
        <w:rPr>
          <w:rFonts w:ascii="Arial" w:hAnsi="Arial" w:cs="Arial"/>
        </w:rPr>
        <w:t xml:space="preserve">ации городского поселения Печенга </w:t>
      </w:r>
      <w:r w:rsidR="00D662FB" w:rsidRPr="00655610">
        <w:rPr>
          <w:rFonts w:ascii="Arial" w:hAnsi="Arial" w:cs="Arial"/>
        </w:rPr>
        <w:t xml:space="preserve"> </w:t>
      </w:r>
      <w:proofErr w:type="spellStart"/>
      <w:r w:rsidR="00D662FB" w:rsidRPr="00655610">
        <w:rPr>
          <w:rFonts w:ascii="Arial" w:hAnsi="Arial" w:cs="Arial"/>
        </w:rPr>
        <w:t>Печенгского</w:t>
      </w:r>
      <w:proofErr w:type="spellEnd"/>
      <w:r w:rsidR="00D662FB" w:rsidRPr="00655610">
        <w:rPr>
          <w:rFonts w:ascii="Arial" w:hAnsi="Arial" w:cs="Arial"/>
        </w:rPr>
        <w:t xml:space="preserve"> района </w:t>
      </w:r>
      <w:r w:rsidRPr="00655610">
        <w:rPr>
          <w:rFonts w:ascii="Arial" w:hAnsi="Arial" w:cs="Arial"/>
        </w:rPr>
        <w:t xml:space="preserve"> Мурманской области от 20.09.2013 г. № 162</w:t>
      </w:r>
      <w:r w:rsidR="00D662FB" w:rsidRPr="00655610">
        <w:rPr>
          <w:rFonts w:ascii="Arial" w:hAnsi="Arial" w:cs="Arial"/>
        </w:rPr>
        <w:t xml:space="preserve">, следующие изменения: </w:t>
      </w:r>
    </w:p>
    <w:p w:rsidR="00827577" w:rsidRPr="00827577" w:rsidRDefault="00C806AC" w:rsidP="008275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577">
        <w:rPr>
          <w:rFonts w:ascii="Arial" w:hAnsi="Arial" w:cs="Arial"/>
        </w:rPr>
        <w:t xml:space="preserve">1.1. </w:t>
      </w:r>
      <w:proofErr w:type="gramStart"/>
      <w:r w:rsidRPr="00827577">
        <w:rPr>
          <w:rFonts w:ascii="Arial" w:hAnsi="Arial" w:cs="Arial"/>
        </w:rPr>
        <w:t>Пункт 8.3 раздела 8</w:t>
      </w:r>
      <w:r w:rsidR="00D662FB" w:rsidRPr="00827577">
        <w:rPr>
          <w:rFonts w:ascii="Arial" w:hAnsi="Arial" w:cs="Arial"/>
        </w:rPr>
        <w:t xml:space="preserve"> изл</w:t>
      </w:r>
      <w:r w:rsidRPr="00827577">
        <w:rPr>
          <w:rFonts w:ascii="Arial" w:hAnsi="Arial" w:cs="Arial"/>
        </w:rPr>
        <w:t xml:space="preserve">ожить в новой редакции: «8.3 Акт проверки </w:t>
      </w:r>
      <w:r w:rsidRPr="00827577">
        <w:rPr>
          <w:rFonts w:ascii="Arial" w:hAnsi="Arial" w:cs="Arial"/>
        </w:rPr>
        <w:lastRenderedPageBreak/>
        <w:t xml:space="preserve">оформляется непосредственно после ее завершения в двух экземплярах, один из которых  </w:t>
      </w:r>
      <w:r w:rsidR="00D662FB" w:rsidRPr="00827577">
        <w:rPr>
          <w:rFonts w:ascii="Arial" w:hAnsi="Arial" w:cs="Arial"/>
        </w:rPr>
        <w:t xml:space="preserve"> с копиями приложений вручается</w:t>
      </w:r>
      <w:r w:rsidRPr="00827577">
        <w:rPr>
          <w:rFonts w:ascii="Arial" w:hAnsi="Arial" w:cs="Arial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proofErr w:type="gramEnd"/>
      <w:r w:rsidRPr="00827577">
        <w:rPr>
          <w:rFonts w:ascii="Arial" w:hAnsi="Arial" w:cs="Arial"/>
        </w:rPr>
        <w:t xml:space="preserve"> </w:t>
      </w:r>
      <w:proofErr w:type="gramStart"/>
      <w:r w:rsidRPr="00827577">
        <w:rPr>
          <w:rFonts w:ascii="Arial" w:hAnsi="Arial" w:cs="Arial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827577">
        <w:rPr>
          <w:rFonts w:ascii="Arial" w:hAnsi="Arial" w:cs="Arial"/>
        </w:rPr>
        <w:t xml:space="preserve"> </w:t>
      </w:r>
      <w:r w:rsidR="00D662FB" w:rsidRPr="00827577">
        <w:rPr>
          <w:rFonts w:ascii="Arial" w:hAnsi="Arial" w:cs="Arial"/>
        </w:rPr>
        <w:t>При наличии согласия субъекта проверки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документа, подписанного усиленной квалифицированной электронной подписью лица, составивше</w:t>
      </w:r>
      <w:r w:rsidR="00827577" w:rsidRPr="00827577">
        <w:rPr>
          <w:rFonts w:ascii="Arial" w:hAnsi="Arial" w:cs="Arial"/>
        </w:rPr>
        <w:t>го данный акт, руководителю, иному должностному лицу или уполномоченному представителю юридического лица, индивидуальному предпринимателю</w:t>
      </w:r>
      <w:r w:rsidR="00D662FB" w:rsidRPr="00827577">
        <w:rPr>
          <w:rFonts w:ascii="Arial" w:hAnsi="Arial" w:cs="Arial"/>
        </w:rPr>
        <w:t xml:space="preserve"> или его уполномоченному представите</w:t>
      </w:r>
      <w:r w:rsidR="00827577" w:rsidRPr="00827577">
        <w:rPr>
          <w:rFonts w:ascii="Arial" w:hAnsi="Arial" w:cs="Arial"/>
        </w:rPr>
        <w:t>лю. При этом акт, направленный в</w:t>
      </w:r>
      <w:r w:rsidR="00D662FB" w:rsidRPr="00827577">
        <w:rPr>
          <w:rFonts w:ascii="Arial" w:hAnsi="Arial" w:cs="Arial"/>
        </w:rPr>
        <w:t xml:space="preserve">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8749DB">
        <w:rPr>
          <w:rFonts w:ascii="Arial" w:hAnsi="Arial" w:cs="Arial"/>
        </w:rPr>
        <w:t>»</w:t>
      </w:r>
      <w:r w:rsidR="00D662FB" w:rsidRPr="00827577">
        <w:rPr>
          <w:rFonts w:ascii="Arial" w:hAnsi="Arial" w:cs="Arial"/>
        </w:rPr>
        <w:t>.</w:t>
      </w:r>
    </w:p>
    <w:p w:rsidR="008929D9" w:rsidRPr="006D61A2" w:rsidRDefault="009033DE" w:rsidP="00827577">
      <w:pPr>
        <w:widowControl/>
        <w:tabs>
          <w:tab w:val="left" w:pos="993"/>
        </w:tabs>
        <w:jc w:val="both"/>
        <w:rPr>
          <w:rFonts w:ascii="Arial" w:hAnsi="Arial" w:cs="Arial"/>
        </w:rPr>
      </w:pPr>
      <w:r w:rsidRPr="006D61A2">
        <w:rPr>
          <w:rFonts w:ascii="Arial" w:hAnsi="Arial" w:cs="Arial"/>
        </w:rPr>
        <w:t xml:space="preserve"> </w:t>
      </w:r>
      <w:r w:rsidR="006D61A2">
        <w:rPr>
          <w:rFonts w:ascii="Arial" w:hAnsi="Arial" w:cs="Arial"/>
        </w:rPr>
        <w:t xml:space="preserve">   </w:t>
      </w:r>
      <w:r w:rsidRPr="006D61A2">
        <w:rPr>
          <w:rFonts w:ascii="Arial" w:hAnsi="Arial" w:cs="Arial"/>
        </w:rPr>
        <w:t xml:space="preserve"> </w:t>
      </w:r>
      <w:r w:rsidR="00827577">
        <w:rPr>
          <w:rFonts w:ascii="Arial" w:hAnsi="Arial" w:cs="Arial"/>
        </w:rPr>
        <w:t xml:space="preserve">2. </w:t>
      </w:r>
      <w:r w:rsidR="00D72ECC">
        <w:rPr>
          <w:rFonts w:ascii="Arial" w:hAnsi="Arial" w:cs="Arial"/>
        </w:rPr>
        <w:t>Настоящее П</w:t>
      </w:r>
      <w:r w:rsidR="008929D9" w:rsidRPr="006D61A2">
        <w:rPr>
          <w:rFonts w:ascii="Arial" w:hAnsi="Arial" w:cs="Arial"/>
        </w:rPr>
        <w:t xml:space="preserve">остановление вступает в </w:t>
      </w:r>
      <w:r w:rsidR="00D72ECC">
        <w:rPr>
          <w:rFonts w:ascii="Arial" w:hAnsi="Arial" w:cs="Arial"/>
        </w:rPr>
        <w:t xml:space="preserve">силу с </w:t>
      </w:r>
      <w:r w:rsidR="00CE27AD">
        <w:rPr>
          <w:rFonts w:ascii="Arial" w:hAnsi="Arial" w:cs="Arial"/>
        </w:rPr>
        <w:t xml:space="preserve">момента опубликования </w:t>
      </w:r>
      <w:r w:rsidR="008749DB">
        <w:rPr>
          <w:rFonts w:ascii="Arial" w:hAnsi="Arial" w:cs="Arial"/>
        </w:rPr>
        <w:t xml:space="preserve">и </w:t>
      </w:r>
      <w:r w:rsidR="00CE27AD">
        <w:rPr>
          <w:rFonts w:ascii="Arial" w:hAnsi="Arial" w:cs="Arial"/>
        </w:rPr>
        <w:t xml:space="preserve">распространяется на  отношения, возникшие с </w:t>
      </w:r>
      <w:r w:rsidR="00D72ECC">
        <w:rPr>
          <w:rFonts w:ascii="Arial" w:hAnsi="Arial" w:cs="Arial"/>
        </w:rPr>
        <w:t>10.01.2016</w:t>
      </w:r>
      <w:r w:rsidR="00C95D66">
        <w:rPr>
          <w:rFonts w:ascii="Arial" w:hAnsi="Arial" w:cs="Arial"/>
        </w:rPr>
        <w:t xml:space="preserve"> </w:t>
      </w:r>
      <w:r w:rsidR="00D72ECC">
        <w:rPr>
          <w:rFonts w:ascii="Arial" w:hAnsi="Arial" w:cs="Arial"/>
        </w:rPr>
        <w:t>года</w:t>
      </w:r>
      <w:r w:rsidR="008929D9" w:rsidRPr="006D61A2">
        <w:rPr>
          <w:rFonts w:ascii="Arial" w:hAnsi="Arial" w:cs="Arial"/>
        </w:rPr>
        <w:t>.</w:t>
      </w:r>
    </w:p>
    <w:p w:rsidR="00585692" w:rsidRPr="006D61A2" w:rsidRDefault="008929D9" w:rsidP="00827577">
      <w:pPr>
        <w:pStyle w:val="5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6D61A2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CE27AD">
        <w:rPr>
          <w:rFonts w:ascii="Arial" w:hAnsi="Arial" w:cs="Arial"/>
          <w:sz w:val="24"/>
          <w:szCs w:val="24"/>
        </w:rPr>
        <w:t xml:space="preserve"> (обнародовать)</w:t>
      </w:r>
      <w:r w:rsidRPr="006D61A2">
        <w:rPr>
          <w:rFonts w:ascii="Arial" w:hAnsi="Arial" w:cs="Arial"/>
          <w:sz w:val="24"/>
          <w:szCs w:val="24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929D9" w:rsidRPr="006D61A2" w:rsidRDefault="008929D9" w:rsidP="00827577">
      <w:pPr>
        <w:pStyle w:val="5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 w:rsidRPr="006D61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61A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D61A2">
        <w:rPr>
          <w:rFonts w:ascii="Arial" w:hAnsi="Arial" w:cs="Arial"/>
          <w:sz w:val="24"/>
          <w:szCs w:val="24"/>
        </w:rPr>
        <w:t xml:space="preserve">возложить на  начальника отдела жилищно-коммунального хозяйства Администрации муниципального образования городское поселение Печенга </w:t>
      </w:r>
      <w:proofErr w:type="spellStart"/>
      <w:r w:rsidR="006D61A2">
        <w:rPr>
          <w:rFonts w:ascii="Arial" w:hAnsi="Arial" w:cs="Arial"/>
          <w:sz w:val="24"/>
          <w:szCs w:val="24"/>
        </w:rPr>
        <w:t>Печенгского</w:t>
      </w:r>
      <w:proofErr w:type="spellEnd"/>
      <w:r w:rsidR="006D61A2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8929D9" w:rsidRPr="006D61A2" w:rsidRDefault="008929D9" w:rsidP="00827577">
      <w:pPr>
        <w:pStyle w:val="50"/>
        <w:shd w:val="clear" w:color="auto" w:fill="auto"/>
        <w:tabs>
          <w:tab w:val="left" w:pos="916"/>
        </w:tabs>
        <w:spacing w:before="0" w:after="0" w:line="331" w:lineRule="exact"/>
        <w:ind w:firstLine="360"/>
        <w:rPr>
          <w:rFonts w:ascii="Arial" w:hAnsi="Arial" w:cs="Arial"/>
          <w:sz w:val="24"/>
          <w:szCs w:val="24"/>
        </w:rPr>
      </w:pPr>
    </w:p>
    <w:p w:rsidR="00CE49F0" w:rsidRPr="006D61A2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6D61A2">
        <w:rPr>
          <w:rFonts w:ascii="Arial" w:hAnsi="Arial" w:cs="Arial"/>
          <w:b/>
          <w:bCs/>
        </w:rPr>
        <w:t>Глава администрации</w:t>
      </w:r>
    </w:p>
    <w:p w:rsidR="00CE49F0" w:rsidRPr="006D61A2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</w:rPr>
      </w:pPr>
      <w:r w:rsidRPr="006D61A2">
        <w:rPr>
          <w:rFonts w:ascii="Arial" w:hAnsi="Arial" w:cs="Arial"/>
          <w:b/>
          <w:bCs/>
        </w:rPr>
        <w:t>муниципального образования</w:t>
      </w:r>
    </w:p>
    <w:p w:rsidR="001F365B" w:rsidRPr="00CE27AD" w:rsidRDefault="00CE49F0" w:rsidP="00CE27AD">
      <w:pPr>
        <w:spacing w:before="360"/>
        <w:contextualSpacing/>
        <w:jc w:val="both"/>
        <w:rPr>
          <w:rFonts w:ascii="Arial" w:hAnsi="Arial" w:cs="Arial"/>
          <w:b/>
          <w:bCs/>
        </w:rPr>
        <w:sectPr w:rsidR="001F365B" w:rsidRPr="00CE27AD">
          <w:type w:val="continuous"/>
          <w:pgSz w:w="11909" w:h="16838"/>
          <w:pgMar w:top="887" w:right="1271" w:bottom="887" w:left="1277" w:header="0" w:footer="3" w:gutter="0"/>
          <w:cols w:space="720"/>
          <w:noEndnote/>
          <w:docGrid w:linePitch="360"/>
        </w:sectPr>
      </w:pPr>
      <w:r w:rsidRPr="006D61A2">
        <w:rPr>
          <w:rFonts w:ascii="Arial" w:hAnsi="Arial" w:cs="Arial"/>
          <w:b/>
          <w:bCs/>
        </w:rPr>
        <w:t xml:space="preserve">городское поселение Печенга </w:t>
      </w:r>
      <w:r w:rsidR="008929D9" w:rsidRPr="006D61A2">
        <w:rPr>
          <w:rFonts w:ascii="Arial" w:hAnsi="Arial" w:cs="Arial"/>
          <w:b/>
          <w:bCs/>
        </w:rPr>
        <w:t xml:space="preserve"> </w:t>
      </w:r>
      <w:r w:rsidR="008929D9" w:rsidRPr="006D61A2">
        <w:rPr>
          <w:rFonts w:ascii="Arial" w:hAnsi="Arial" w:cs="Arial"/>
          <w:b/>
          <w:bCs/>
        </w:rPr>
        <w:tab/>
        <w:t xml:space="preserve">                                </w:t>
      </w:r>
      <w:r w:rsidR="006D61A2">
        <w:rPr>
          <w:rFonts w:ascii="Arial" w:hAnsi="Arial" w:cs="Arial"/>
          <w:b/>
          <w:bCs/>
        </w:rPr>
        <w:t xml:space="preserve">                   </w:t>
      </w:r>
      <w:r w:rsidR="00A74618" w:rsidRPr="006D61A2">
        <w:rPr>
          <w:rFonts w:ascii="Arial" w:hAnsi="Arial" w:cs="Arial"/>
          <w:b/>
          <w:bCs/>
        </w:rPr>
        <w:t>Н.Г. Жданова</w:t>
      </w:r>
    </w:p>
    <w:p w:rsidR="00CB7937" w:rsidRPr="00020809" w:rsidRDefault="00CB7937" w:rsidP="0048757B">
      <w:pPr>
        <w:autoSpaceDE w:val="0"/>
        <w:autoSpaceDN w:val="0"/>
        <w:adjustRightInd w:val="0"/>
        <w:jc w:val="both"/>
      </w:pPr>
    </w:p>
    <w:p w:rsidR="00CB7937" w:rsidRPr="00020809" w:rsidRDefault="00CB7937" w:rsidP="0048757B">
      <w:pPr>
        <w:autoSpaceDE w:val="0"/>
        <w:autoSpaceDN w:val="0"/>
        <w:adjustRightInd w:val="0"/>
        <w:jc w:val="both"/>
      </w:pPr>
    </w:p>
    <w:p w:rsidR="00CB7937" w:rsidRPr="00020809" w:rsidRDefault="00CB7937" w:rsidP="0048757B">
      <w:pPr>
        <w:autoSpaceDE w:val="0"/>
        <w:autoSpaceDN w:val="0"/>
        <w:adjustRightInd w:val="0"/>
        <w:jc w:val="both"/>
      </w:pPr>
    </w:p>
    <w:p w:rsidR="00CB7937" w:rsidRPr="00020809" w:rsidRDefault="00CB7937" w:rsidP="0048757B">
      <w:pPr>
        <w:autoSpaceDE w:val="0"/>
        <w:autoSpaceDN w:val="0"/>
        <w:adjustRightInd w:val="0"/>
        <w:jc w:val="both"/>
      </w:pPr>
    </w:p>
    <w:p w:rsidR="008F2FF1" w:rsidRPr="00020809" w:rsidRDefault="008F2FF1" w:rsidP="0048757B">
      <w:pPr>
        <w:autoSpaceDE w:val="0"/>
        <w:autoSpaceDN w:val="0"/>
        <w:adjustRightInd w:val="0"/>
        <w:jc w:val="right"/>
        <w:outlineLvl w:val="1"/>
      </w:pPr>
      <w:bookmarkStart w:id="1" w:name="Par134"/>
      <w:bookmarkEnd w:id="1"/>
    </w:p>
    <w:p w:rsidR="00827577" w:rsidRPr="003D4C0D" w:rsidRDefault="00827577" w:rsidP="00827577">
      <w:pPr>
        <w:spacing w:before="24" w:after="24"/>
        <w:rPr>
          <w:color w:val="332E2D"/>
          <w:spacing w:val="2"/>
          <w:u w:val="single"/>
        </w:rPr>
      </w:pPr>
      <w:r w:rsidRPr="003D4C0D">
        <w:rPr>
          <w:color w:val="332E2D"/>
          <w:spacing w:val="2"/>
          <w:u w:val="single"/>
        </w:rPr>
        <w:t>Согласованно:</w:t>
      </w:r>
    </w:p>
    <w:p w:rsidR="00827577" w:rsidRDefault="00827577" w:rsidP="00827577">
      <w:pPr>
        <w:contextualSpacing/>
        <w:jc w:val="both"/>
      </w:pPr>
    </w:p>
    <w:p w:rsidR="00827577" w:rsidRDefault="00827577" w:rsidP="00827577">
      <w:pPr>
        <w:spacing w:before="24" w:after="24"/>
        <w:rPr>
          <w:color w:val="332E2D"/>
          <w:spacing w:val="2"/>
        </w:rPr>
      </w:pPr>
    </w:p>
    <w:p w:rsidR="00827577" w:rsidRDefault="006A3E59" w:rsidP="00827577">
      <w:pPr>
        <w:spacing w:before="24" w:after="24"/>
        <w:rPr>
          <w:color w:val="332E2D"/>
          <w:spacing w:val="2"/>
        </w:rPr>
      </w:pPr>
      <w:proofErr w:type="spellStart"/>
      <w:r>
        <w:rPr>
          <w:color w:val="332E2D"/>
          <w:spacing w:val="2"/>
        </w:rPr>
        <w:t>ВРиО</w:t>
      </w:r>
      <w:proofErr w:type="spellEnd"/>
      <w:r>
        <w:rPr>
          <w:color w:val="332E2D"/>
          <w:spacing w:val="2"/>
        </w:rPr>
        <w:t xml:space="preserve"> начальника юр. отдела</w:t>
      </w:r>
      <w:r w:rsidR="00827577">
        <w:rPr>
          <w:color w:val="332E2D"/>
          <w:spacing w:val="2"/>
        </w:rPr>
        <w:t xml:space="preserve">                   </w:t>
      </w:r>
      <w:r>
        <w:rPr>
          <w:color w:val="332E2D"/>
          <w:spacing w:val="2"/>
        </w:rPr>
        <w:t xml:space="preserve">  </w:t>
      </w:r>
      <w:r w:rsidR="00827577">
        <w:rPr>
          <w:color w:val="332E2D"/>
          <w:spacing w:val="2"/>
        </w:rPr>
        <w:t xml:space="preserve">    _______________________ Е.С. </w:t>
      </w:r>
      <w:proofErr w:type="spellStart"/>
      <w:r w:rsidR="00827577">
        <w:rPr>
          <w:color w:val="332E2D"/>
          <w:spacing w:val="2"/>
        </w:rPr>
        <w:t>Гуцал</w:t>
      </w:r>
      <w:proofErr w:type="spellEnd"/>
      <w:r w:rsidR="00827577">
        <w:rPr>
          <w:color w:val="332E2D"/>
          <w:spacing w:val="2"/>
        </w:rPr>
        <w:t xml:space="preserve"> </w:t>
      </w:r>
    </w:p>
    <w:p w:rsidR="00827577" w:rsidRDefault="00827577" w:rsidP="00827577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827577" w:rsidRDefault="00827577" w:rsidP="00827577">
      <w:pPr>
        <w:spacing w:before="24" w:after="24"/>
        <w:rPr>
          <w:color w:val="332E2D"/>
          <w:spacing w:val="2"/>
        </w:rPr>
      </w:pPr>
    </w:p>
    <w:p w:rsidR="00827577" w:rsidRDefault="006A3E59" w:rsidP="00827577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>Начальник финансового отдела</w:t>
      </w:r>
      <w:r w:rsidR="00827577">
        <w:rPr>
          <w:color w:val="332E2D"/>
          <w:spacing w:val="2"/>
        </w:rPr>
        <w:t xml:space="preserve">               </w:t>
      </w:r>
      <w:r>
        <w:rPr>
          <w:color w:val="332E2D"/>
          <w:spacing w:val="2"/>
        </w:rPr>
        <w:t xml:space="preserve">     </w:t>
      </w:r>
      <w:r w:rsidR="00827577">
        <w:rPr>
          <w:color w:val="332E2D"/>
          <w:spacing w:val="2"/>
        </w:rPr>
        <w:t xml:space="preserve"> _______________________ </w:t>
      </w:r>
      <w:r>
        <w:rPr>
          <w:color w:val="332E2D"/>
          <w:spacing w:val="2"/>
        </w:rPr>
        <w:t xml:space="preserve">О.И. </w:t>
      </w:r>
      <w:proofErr w:type="spellStart"/>
      <w:r>
        <w:rPr>
          <w:color w:val="332E2D"/>
          <w:spacing w:val="2"/>
        </w:rPr>
        <w:t>Бамбул</w:t>
      </w:r>
      <w:proofErr w:type="spellEnd"/>
      <w:r w:rsidR="00827577"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27577" w:rsidRDefault="00827577" w:rsidP="00827577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 xml:space="preserve"> зам. Главы администрации МО г.п. Печенга    </w:t>
      </w:r>
      <w:r w:rsidRPr="006A3E59">
        <w:rPr>
          <w:color w:val="332E2D"/>
          <w:spacing w:val="2"/>
          <w:sz w:val="40"/>
          <w:szCs w:val="40"/>
        </w:rPr>
        <w:t>____________</w:t>
      </w:r>
      <w:r w:rsidR="006A3E59">
        <w:rPr>
          <w:color w:val="332E2D"/>
          <w:spacing w:val="2"/>
          <w:sz w:val="40"/>
          <w:szCs w:val="40"/>
        </w:rPr>
        <w:t xml:space="preserve"> </w:t>
      </w:r>
      <w:r w:rsidR="006A3E59" w:rsidRPr="006A3E59">
        <w:rPr>
          <w:color w:val="332E2D"/>
          <w:spacing w:val="2"/>
          <w:sz w:val="40"/>
          <w:szCs w:val="40"/>
          <w:vertAlign w:val="superscript"/>
        </w:rPr>
        <w:t xml:space="preserve">А.Н. </w:t>
      </w:r>
      <w:proofErr w:type="spellStart"/>
      <w:r w:rsidR="006A3E59" w:rsidRPr="006A3E59">
        <w:rPr>
          <w:color w:val="332E2D"/>
          <w:spacing w:val="2"/>
          <w:sz w:val="40"/>
          <w:szCs w:val="40"/>
          <w:vertAlign w:val="superscript"/>
        </w:rPr>
        <w:t>Быстров</w:t>
      </w:r>
      <w:proofErr w:type="spellEnd"/>
      <w:r w:rsidRPr="006A3E59">
        <w:rPr>
          <w:color w:val="332E2D"/>
          <w:spacing w:val="2"/>
          <w:sz w:val="40"/>
          <w:szCs w:val="40"/>
          <w:vertAlign w:val="superscript"/>
        </w:rPr>
        <w:t xml:space="preserve">     </w:t>
      </w: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827577" w:rsidRDefault="00827577" w:rsidP="00827577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Default="00827577" w:rsidP="00827577">
      <w:pPr>
        <w:jc w:val="both"/>
        <w:rPr>
          <w:bCs/>
          <w:color w:val="BFBFBF"/>
          <w:sz w:val="20"/>
          <w:szCs w:val="20"/>
        </w:rPr>
      </w:pPr>
    </w:p>
    <w:p w:rsidR="00827577" w:rsidRPr="006F5436" w:rsidRDefault="006A3E59" w:rsidP="00827577">
      <w:pPr>
        <w:jc w:val="both"/>
        <w:rPr>
          <w:b/>
          <w:bCs/>
          <w:color w:val="BFBFBF"/>
          <w:sz w:val="20"/>
          <w:szCs w:val="20"/>
        </w:rPr>
      </w:pPr>
      <w:r>
        <w:rPr>
          <w:b/>
          <w:bCs/>
          <w:color w:val="BFBFBF"/>
          <w:sz w:val="20"/>
          <w:szCs w:val="20"/>
        </w:rPr>
        <w:t>Исп. Ощепкова М.В.</w:t>
      </w:r>
    </w:p>
    <w:p w:rsidR="00827577" w:rsidRPr="00FA3081" w:rsidRDefault="00827577" w:rsidP="00827577">
      <w:pPr>
        <w:rPr>
          <w:sz w:val="16"/>
          <w:szCs w:val="16"/>
        </w:rPr>
      </w:pPr>
    </w:p>
    <w:p w:rsidR="00827577" w:rsidRPr="00FA3081" w:rsidRDefault="00827577" w:rsidP="00827577">
      <w:r w:rsidRPr="00FA3081">
        <w:rPr>
          <w:sz w:val="16"/>
          <w:szCs w:val="16"/>
        </w:rPr>
        <w:t>Рассылка</w:t>
      </w:r>
      <w:r>
        <w:rPr>
          <w:sz w:val="16"/>
          <w:szCs w:val="16"/>
        </w:rPr>
        <w:t xml:space="preserve"> 5 экз.:</w:t>
      </w:r>
      <w:r w:rsidRPr="00FA3081">
        <w:rPr>
          <w:sz w:val="16"/>
          <w:szCs w:val="16"/>
        </w:rPr>
        <w:t xml:space="preserve">  дело-</w:t>
      </w:r>
      <w:r>
        <w:rPr>
          <w:sz w:val="16"/>
          <w:szCs w:val="16"/>
        </w:rPr>
        <w:t xml:space="preserve">1, ЗИО-1, </w:t>
      </w:r>
      <w:proofErr w:type="spellStart"/>
      <w:r>
        <w:rPr>
          <w:sz w:val="16"/>
          <w:szCs w:val="16"/>
        </w:rPr>
        <w:t>Прокур</w:t>
      </w:r>
      <w:proofErr w:type="spellEnd"/>
      <w:r>
        <w:rPr>
          <w:sz w:val="16"/>
          <w:szCs w:val="16"/>
        </w:rPr>
        <w:t>. – 1, МКУ</w:t>
      </w:r>
      <w:r w:rsidR="006A3E59">
        <w:rPr>
          <w:sz w:val="16"/>
          <w:szCs w:val="16"/>
        </w:rPr>
        <w:t>-1 (опубликовать</w:t>
      </w:r>
      <w:proofErr w:type="gramStart"/>
      <w:r w:rsidR="006A3E59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827577" w:rsidRDefault="00827577" w:rsidP="00827577">
      <w:pPr>
        <w:pStyle w:val="Style36"/>
        <w:widowControl/>
        <w:spacing w:line="240" w:lineRule="auto"/>
        <w:ind w:left="113" w:right="85" w:firstLine="709"/>
        <w:jc w:val="right"/>
        <w:rPr>
          <w:rStyle w:val="FontStyle60"/>
          <w:rFonts w:ascii="Arial" w:hAnsi="Arial" w:cs="Arial"/>
        </w:rPr>
      </w:pPr>
    </w:p>
    <w:p w:rsidR="00827577" w:rsidRPr="009E725A" w:rsidRDefault="00827577" w:rsidP="00827577">
      <w:pPr>
        <w:pStyle w:val="Pro-Gramma"/>
        <w:spacing w:before="0" w:line="240" w:lineRule="auto"/>
        <w:ind w:left="0"/>
        <w:rPr>
          <w:rStyle w:val="TextNPA"/>
        </w:rPr>
      </w:pPr>
    </w:p>
    <w:p w:rsidR="00827577" w:rsidRPr="009E725A" w:rsidRDefault="00827577" w:rsidP="00827577">
      <w:pPr>
        <w:pStyle w:val="Pro-Gramma"/>
        <w:spacing w:before="0" w:line="240" w:lineRule="auto"/>
        <w:ind w:left="0"/>
        <w:rPr>
          <w:rStyle w:val="TextNPA"/>
        </w:rPr>
      </w:pPr>
    </w:p>
    <w:p w:rsidR="00827577" w:rsidRPr="009E725A" w:rsidRDefault="00827577" w:rsidP="00827577">
      <w:pPr>
        <w:pStyle w:val="Pro-Gramma"/>
        <w:spacing w:before="0" w:line="240" w:lineRule="auto"/>
        <w:ind w:left="0"/>
        <w:rPr>
          <w:rStyle w:val="TextNPA"/>
        </w:rPr>
      </w:pPr>
    </w:p>
    <w:p w:rsidR="00827577" w:rsidRPr="00827577" w:rsidRDefault="00827577" w:rsidP="00827577">
      <w:pPr>
        <w:pStyle w:val="Pro-Gramma"/>
        <w:spacing w:before="0" w:line="240" w:lineRule="auto"/>
        <w:ind w:left="0"/>
        <w:rPr>
          <w:rStyle w:val="TextNPA"/>
        </w:rPr>
      </w:pPr>
    </w:p>
    <w:p w:rsidR="008F2FF1" w:rsidRPr="00020809" w:rsidRDefault="008F2FF1" w:rsidP="0048757B">
      <w:pPr>
        <w:autoSpaceDE w:val="0"/>
        <w:autoSpaceDN w:val="0"/>
        <w:adjustRightInd w:val="0"/>
        <w:jc w:val="right"/>
        <w:outlineLvl w:val="1"/>
      </w:pPr>
    </w:p>
    <w:p w:rsidR="004B6352" w:rsidRPr="00020809" w:rsidRDefault="004B6352" w:rsidP="003145BF">
      <w:pPr>
        <w:widowControl/>
        <w:jc w:val="both"/>
        <w:rPr>
          <w:rFonts w:eastAsia="Times New Roman"/>
        </w:rPr>
      </w:pPr>
    </w:p>
    <w:p w:rsidR="004B6352" w:rsidRPr="00020809" w:rsidRDefault="004B6352" w:rsidP="003145BF">
      <w:pPr>
        <w:widowControl/>
        <w:jc w:val="both"/>
        <w:rPr>
          <w:rFonts w:eastAsia="Times New Roman"/>
        </w:rPr>
      </w:pPr>
    </w:p>
    <w:p w:rsidR="00C71388" w:rsidRPr="00020809" w:rsidRDefault="00C71388" w:rsidP="0037411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60A26" w:rsidRPr="00020809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60A26" w:rsidRPr="00020809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60A26" w:rsidRPr="00020809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60A26" w:rsidRPr="00020809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A7CCB" w:rsidRPr="00020809" w:rsidRDefault="00FA7CCB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A7CCB" w:rsidRPr="00020809" w:rsidRDefault="00FA7CCB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A7CCB" w:rsidRPr="00020809" w:rsidRDefault="00FA7CCB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A7CCB" w:rsidRPr="00020809" w:rsidRDefault="00FA7CCB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A7CCB" w:rsidRPr="00020809" w:rsidRDefault="00FA7CCB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F60A26" w:rsidRPr="00020809" w:rsidRDefault="00F60A26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C71388" w:rsidRPr="00020809" w:rsidRDefault="00C71388" w:rsidP="003B0952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0465AB" w:rsidRPr="00020809" w:rsidRDefault="000465AB" w:rsidP="009152DE">
      <w:pPr>
        <w:pStyle w:val="aa"/>
      </w:pPr>
    </w:p>
    <w:p w:rsidR="00A74618" w:rsidRPr="00020809" w:rsidRDefault="00A74618" w:rsidP="009152DE">
      <w:pPr>
        <w:pStyle w:val="aa"/>
      </w:pPr>
    </w:p>
    <w:p w:rsidR="00A74618" w:rsidRPr="00020809" w:rsidRDefault="00A74618" w:rsidP="009152DE">
      <w:pPr>
        <w:pStyle w:val="aa"/>
      </w:pPr>
    </w:p>
    <w:p w:rsidR="000465AB" w:rsidRPr="00020809" w:rsidRDefault="000465AB" w:rsidP="009152DE">
      <w:pPr>
        <w:pStyle w:val="aa"/>
      </w:pPr>
    </w:p>
    <w:p w:rsidR="009152DE" w:rsidRPr="00020809" w:rsidRDefault="009152DE" w:rsidP="009152DE">
      <w:pPr>
        <w:pStyle w:val="aa"/>
      </w:pPr>
    </w:p>
    <w:sectPr w:rsidR="009152DE" w:rsidRPr="00020809" w:rsidSect="00413DB1">
      <w:type w:val="continuous"/>
      <w:pgSz w:w="11905" w:h="16838"/>
      <w:pgMar w:top="1134" w:right="850" w:bottom="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82" w:rsidRDefault="00F17682" w:rsidP="00585692">
      <w:r>
        <w:separator/>
      </w:r>
    </w:p>
  </w:endnote>
  <w:endnote w:type="continuationSeparator" w:id="1">
    <w:p w:rsidR="00F17682" w:rsidRDefault="00F17682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82" w:rsidRDefault="00F17682"/>
  </w:footnote>
  <w:footnote w:type="continuationSeparator" w:id="1">
    <w:p w:rsidR="00F17682" w:rsidRDefault="00F176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A586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97B37"/>
    <w:multiLevelType w:val="hybridMultilevel"/>
    <w:tmpl w:val="37005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DAE"/>
    <w:multiLevelType w:val="multilevel"/>
    <w:tmpl w:val="9788E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9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4D72D6"/>
    <w:multiLevelType w:val="multilevel"/>
    <w:tmpl w:val="9B8AA39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4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C2A1A"/>
    <w:multiLevelType w:val="multilevel"/>
    <w:tmpl w:val="E7462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9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D7ED5"/>
    <w:multiLevelType w:val="hybridMultilevel"/>
    <w:tmpl w:val="6568BCCC"/>
    <w:lvl w:ilvl="0" w:tplc="5CDE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F2CE2"/>
    <w:multiLevelType w:val="multilevel"/>
    <w:tmpl w:val="0A12C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9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6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20"/>
  </w:num>
  <w:num w:numId="10">
    <w:abstractNumId w:val="22"/>
  </w:num>
  <w:num w:numId="11">
    <w:abstractNumId w:val="27"/>
  </w:num>
  <w:num w:numId="12">
    <w:abstractNumId w:val="29"/>
  </w:num>
  <w:num w:numId="13">
    <w:abstractNumId w:val="4"/>
  </w:num>
  <w:num w:numId="14">
    <w:abstractNumId w:val="24"/>
  </w:num>
  <w:num w:numId="15">
    <w:abstractNumId w:val="18"/>
  </w:num>
  <w:num w:numId="16">
    <w:abstractNumId w:val="28"/>
  </w:num>
  <w:num w:numId="17">
    <w:abstractNumId w:val="9"/>
  </w:num>
  <w:num w:numId="18">
    <w:abstractNumId w:val="16"/>
  </w:num>
  <w:num w:numId="19">
    <w:abstractNumId w:val="7"/>
  </w:num>
  <w:num w:numId="20">
    <w:abstractNumId w:val="15"/>
  </w:num>
  <w:num w:numId="21">
    <w:abstractNumId w:val="19"/>
  </w:num>
  <w:num w:numId="22">
    <w:abstractNumId w:val="3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25"/>
  </w:num>
  <w:num w:numId="28">
    <w:abstractNumId w:val="17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4EE6"/>
    <w:rsid w:val="00013E8E"/>
    <w:rsid w:val="00014EA2"/>
    <w:rsid w:val="00020809"/>
    <w:rsid w:val="000329FA"/>
    <w:rsid w:val="000417EA"/>
    <w:rsid w:val="000423AC"/>
    <w:rsid w:val="00043104"/>
    <w:rsid w:val="000465AB"/>
    <w:rsid w:val="00052CB9"/>
    <w:rsid w:val="00055271"/>
    <w:rsid w:val="00057AEA"/>
    <w:rsid w:val="0006063C"/>
    <w:rsid w:val="00087933"/>
    <w:rsid w:val="000943AD"/>
    <w:rsid w:val="00094C24"/>
    <w:rsid w:val="000C1ED9"/>
    <w:rsid w:val="000D309F"/>
    <w:rsid w:val="000E7962"/>
    <w:rsid w:val="0013242D"/>
    <w:rsid w:val="00133AB4"/>
    <w:rsid w:val="00143ACE"/>
    <w:rsid w:val="001460CE"/>
    <w:rsid w:val="001544DE"/>
    <w:rsid w:val="00156C96"/>
    <w:rsid w:val="0017228D"/>
    <w:rsid w:val="0018009F"/>
    <w:rsid w:val="001829FC"/>
    <w:rsid w:val="001919B9"/>
    <w:rsid w:val="001A0435"/>
    <w:rsid w:val="001A15D7"/>
    <w:rsid w:val="001E1CC2"/>
    <w:rsid w:val="001E6747"/>
    <w:rsid w:val="001F365B"/>
    <w:rsid w:val="00222CBD"/>
    <w:rsid w:val="002265E7"/>
    <w:rsid w:val="002278D9"/>
    <w:rsid w:val="002559C4"/>
    <w:rsid w:val="002662ED"/>
    <w:rsid w:val="002A54FE"/>
    <w:rsid w:val="002A7DF5"/>
    <w:rsid w:val="002B3534"/>
    <w:rsid w:val="002F5ABF"/>
    <w:rsid w:val="00302392"/>
    <w:rsid w:val="00312E30"/>
    <w:rsid w:val="003145BF"/>
    <w:rsid w:val="0032662E"/>
    <w:rsid w:val="003409E7"/>
    <w:rsid w:val="00343FDE"/>
    <w:rsid w:val="0035130D"/>
    <w:rsid w:val="00363DFB"/>
    <w:rsid w:val="00374119"/>
    <w:rsid w:val="003858FA"/>
    <w:rsid w:val="003B0952"/>
    <w:rsid w:val="003C1981"/>
    <w:rsid w:val="003D02CE"/>
    <w:rsid w:val="003D0833"/>
    <w:rsid w:val="003E6D8E"/>
    <w:rsid w:val="003F17EE"/>
    <w:rsid w:val="00413DB1"/>
    <w:rsid w:val="00451E9B"/>
    <w:rsid w:val="00465329"/>
    <w:rsid w:val="0048757B"/>
    <w:rsid w:val="00492C76"/>
    <w:rsid w:val="00496419"/>
    <w:rsid w:val="004A5E25"/>
    <w:rsid w:val="004B6352"/>
    <w:rsid w:val="004D0542"/>
    <w:rsid w:val="004D1D7A"/>
    <w:rsid w:val="004D5CDC"/>
    <w:rsid w:val="004E4989"/>
    <w:rsid w:val="004E632A"/>
    <w:rsid w:val="005520AD"/>
    <w:rsid w:val="005524E0"/>
    <w:rsid w:val="00552539"/>
    <w:rsid w:val="005619BF"/>
    <w:rsid w:val="00585692"/>
    <w:rsid w:val="00585E47"/>
    <w:rsid w:val="00586B3D"/>
    <w:rsid w:val="005A73C8"/>
    <w:rsid w:val="005E3DB6"/>
    <w:rsid w:val="005F49C5"/>
    <w:rsid w:val="00620B34"/>
    <w:rsid w:val="0062265D"/>
    <w:rsid w:val="006226F0"/>
    <w:rsid w:val="006338B5"/>
    <w:rsid w:val="00640D43"/>
    <w:rsid w:val="006472D0"/>
    <w:rsid w:val="00655610"/>
    <w:rsid w:val="006758B5"/>
    <w:rsid w:val="00676B90"/>
    <w:rsid w:val="006775C7"/>
    <w:rsid w:val="006A01CC"/>
    <w:rsid w:val="006A3E4E"/>
    <w:rsid w:val="006A3E59"/>
    <w:rsid w:val="006B3FEB"/>
    <w:rsid w:val="006B4255"/>
    <w:rsid w:val="006D3D4B"/>
    <w:rsid w:val="006D61A2"/>
    <w:rsid w:val="006F3FEC"/>
    <w:rsid w:val="006F67F2"/>
    <w:rsid w:val="00710980"/>
    <w:rsid w:val="007167FB"/>
    <w:rsid w:val="007403C2"/>
    <w:rsid w:val="00740659"/>
    <w:rsid w:val="00740808"/>
    <w:rsid w:val="00770DC9"/>
    <w:rsid w:val="00772414"/>
    <w:rsid w:val="00781500"/>
    <w:rsid w:val="00785626"/>
    <w:rsid w:val="007931A6"/>
    <w:rsid w:val="007935CF"/>
    <w:rsid w:val="007960A4"/>
    <w:rsid w:val="007B26D6"/>
    <w:rsid w:val="007B36B6"/>
    <w:rsid w:val="007D73EA"/>
    <w:rsid w:val="008106CD"/>
    <w:rsid w:val="00821D6B"/>
    <w:rsid w:val="00827577"/>
    <w:rsid w:val="00836794"/>
    <w:rsid w:val="00841DF3"/>
    <w:rsid w:val="00842FC1"/>
    <w:rsid w:val="00851591"/>
    <w:rsid w:val="00851B24"/>
    <w:rsid w:val="00864346"/>
    <w:rsid w:val="008749DB"/>
    <w:rsid w:val="00881A6C"/>
    <w:rsid w:val="008929D9"/>
    <w:rsid w:val="00894802"/>
    <w:rsid w:val="008B3EBC"/>
    <w:rsid w:val="008B7757"/>
    <w:rsid w:val="008C05D2"/>
    <w:rsid w:val="008D0D9F"/>
    <w:rsid w:val="008D1E16"/>
    <w:rsid w:val="008F2FF1"/>
    <w:rsid w:val="009033DE"/>
    <w:rsid w:val="00904122"/>
    <w:rsid w:val="009152DE"/>
    <w:rsid w:val="00915E1B"/>
    <w:rsid w:val="00916B2A"/>
    <w:rsid w:val="0092254D"/>
    <w:rsid w:val="00927EF4"/>
    <w:rsid w:val="009301AC"/>
    <w:rsid w:val="00932868"/>
    <w:rsid w:val="00940AB9"/>
    <w:rsid w:val="00947EF3"/>
    <w:rsid w:val="0097209A"/>
    <w:rsid w:val="00995288"/>
    <w:rsid w:val="009A240C"/>
    <w:rsid w:val="009C1FA6"/>
    <w:rsid w:val="009C5180"/>
    <w:rsid w:val="009D2B45"/>
    <w:rsid w:val="009E3B21"/>
    <w:rsid w:val="009F3DC9"/>
    <w:rsid w:val="00A20BD8"/>
    <w:rsid w:val="00A43541"/>
    <w:rsid w:val="00A43D4D"/>
    <w:rsid w:val="00A74618"/>
    <w:rsid w:val="00AB2E75"/>
    <w:rsid w:val="00AD2C07"/>
    <w:rsid w:val="00AE53CC"/>
    <w:rsid w:val="00B030BF"/>
    <w:rsid w:val="00B05636"/>
    <w:rsid w:val="00B16212"/>
    <w:rsid w:val="00B207BE"/>
    <w:rsid w:val="00B2103C"/>
    <w:rsid w:val="00B22CD3"/>
    <w:rsid w:val="00B23CA8"/>
    <w:rsid w:val="00B3102B"/>
    <w:rsid w:val="00B343D1"/>
    <w:rsid w:val="00B45188"/>
    <w:rsid w:val="00B46E95"/>
    <w:rsid w:val="00B5409D"/>
    <w:rsid w:val="00B6600C"/>
    <w:rsid w:val="00B7611C"/>
    <w:rsid w:val="00B9718D"/>
    <w:rsid w:val="00C34348"/>
    <w:rsid w:val="00C354C6"/>
    <w:rsid w:val="00C52188"/>
    <w:rsid w:val="00C52AD9"/>
    <w:rsid w:val="00C71388"/>
    <w:rsid w:val="00C73336"/>
    <w:rsid w:val="00C806AC"/>
    <w:rsid w:val="00C92D56"/>
    <w:rsid w:val="00C95D66"/>
    <w:rsid w:val="00CB7937"/>
    <w:rsid w:val="00CD7D91"/>
    <w:rsid w:val="00CE27AD"/>
    <w:rsid w:val="00CE49F0"/>
    <w:rsid w:val="00D13ABF"/>
    <w:rsid w:val="00D662FB"/>
    <w:rsid w:val="00D72ECC"/>
    <w:rsid w:val="00D84230"/>
    <w:rsid w:val="00DA1EF4"/>
    <w:rsid w:val="00DC68C8"/>
    <w:rsid w:val="00DC74BB"/>
    <w:rsid w:val="00DE28E8"/>
    <w:rsid w:val="00DE4704"/>
    <w:rsid w:val="00DF5451"/>
    <w:rsid w:val="00DF5679"/>
    <w:rsid w:val="00E12A2E"/>
    <w:rsid w:val="00E13643"/>
    <w:rsid w:val="00E16C7F"/>
    <w:rsid w:val="00E269D0"/>
    <w:rsid w:val="00E372AF"/>
    <w:rsid w:val="00E62C2C"/>
    <w:rsid w:val="00E85D38"/>
    <w:rsid w:val="00E96948"/>
    <w:rsid w:val="00EC03A6"/>
    <w:rsid w:val="00ED1B7A"/>
    <w:rsid w:val="00ED4C7D"/>
    <w:rsid w:val="00F17682"/>
    <w:rsid w:val="00F36461"/>
    <w:rsid w:val="00F413C8"/>
    <w:rsid w:val="00F60A26"/>
    <w:rsid w:val="00F611D9"/>
    <w:rsid w:val="00F9647D"/>
    <w:rsid w:val="00F96786"/>
    <w:rsid w:val="00FA1136"/>
    <w:rsid w:val="00FA7CCB"/>
    <w:rsid w:val="00FC2668"/>
    <w:rsid w:val="00FD275D"/>
    <w:rsid w:val="00FD6C92"/>
    <w:rsid w:val="00FE16EE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i w:val="0"/>
      <w:iCs w:val="0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35pt">
    <w:name w:val="Основной текст (3) + 13;5 pt"/>
    <w:basedOn w:val="3"/>
    <w:rsid w:val="00586B3D"/>
    <w:rPr>
      <w:b w:val="0"/>
      <w:bCs w:val="0"/>
      <w:i w:val="0"/>
      <w:iCs w:val="0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i w:val="0"/>
      <w:iCs w:val="0"/>
      <w:color w:val="000000"/>
      <w:spacing w:val="0"/>
      <w:w w:val="100"/>
      <w:position w:val="0"/>
      <w:sz w:val="18"/>
      <w:szCs w:val="18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uiPriority w:val="99"/>
    <w:rsid w:val="006D6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Pro-Gramma">
    <w:name w:val="Pro-Gramma Знак"/>
    <w:basedOn w:val="a"/>
    <w:link w:val="Pro-Gramma0"/>
    <w:rsid w:val="00827577"/>
    <w:pPr>
      <w:widowControl/>
      <w:spacing w:before="120" w:line="288" w:lineRule="auto"/>
      <w:ind w:left="1134"/>
      <w:jc w:val="both"/>
    </w:pPr>
    <w:rPr>
      <w:rFonts w:ascii="Georgia" w:eastAsia="Times New Roman" w:hAnsi="Georgia"/>
      <w:color w:val="auto"/>
    </w:rPr>
  </w:style>
  <w:style w:type="character" w:customStyle="1" w:styleId="Pro-Gramma0">
    <w:name w:val="Pro-Gramma Знак Знак"/>
    <w:basedOn w:val="a0"/>
    <w:link w:val="Pro-Gramma"/>
    <w:rsid w:val="00827577"/>
    <w:rPr>
      <w:rFonts w:ascii="Georgia" w:eastAsia="Times New Roman" w:hAnsi="Georgia"/>
      <w:color w:val="auto"/>
    </w:rPr>
  </w:style>
  <w:style w:type="character" w:customStyle="1" w:styleId="TextNPA">
    <w:name w:val="Text NPA"/>
    <w:basedOn w:val="a0"/>
    <w:rsid w:val="00827577"/>
    <w:rPr>
      <w:rFonts w:ascii="Courier New" w:hAnsi="Courier New"/>
    </w:rPr>
  </w:style>
  <w:style w:type="character" w:customStyle="1" w:styleId="FontStyle60">
    <w:name w:val="Font Style60"/>
    <w:basedOn w:val="a0"/>
    <w:rsid w:val="00827577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827577"/>
    <w:pPr>
      <w:autoSpaceDE w:val="0"/>
      <w:autoSpaceDN w:val="0"/>
      <w:adjustRightInd w:val="0"/>
      <w:spacing w:line="317" w:lineRule="exact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9D81-56E6-49A4-8A52-054D078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ShumaylovDV</cp:lastModifiedBy>
  <cp:revision>18</cp:revision>
  <cp:lastPrinted>2015-12-21T11:53:00Z</cp:lastPrinted>
  <dcterms:created xsi:type="dcterms:W3CDTF">2015-06-17T10:03:00Z</dcterms:created>
  <dcterms:modified xsi:type="dcterms:W3CDTF">2015-12-30T08:06:00Z</dcterms:modified>
</cp:coreProperties>
</file>