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FD" w:rsidRPr="00381E1B" w:rsidRDefault="007A2FFD" w:rsidP="007A2FFD">
      <w:pPr>
        <w:jc w:val="center"/>
        <w:rPr>
          <w:rFonts w:ascii="Arial" w:hAnsi="Arial" w:cs="Arial"/>
          <w:b/>
        </w:rPr>
      </w:pPr>
      <w:r w:rsidRPr="00381E1B">
        <w:rPr>
          <w:rFonts w:ascii="Arial" w:hAnsi="Arial" w:cs="Arial"/>
          <w:noProof/>
        </w:rPr>
        <w:drawing>
          <wp:inline distT="0" distB="0" distL="0" distR="0">
            <wp:extent cx="461010" cy="570230"/>
            <wp:effectExtent l="19050" t="0" r="0" b="0"/>
            <wp:docPr id="1"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7" cstate="print"/>
                    <a:srcRect/>
                    <a:stretch>
                      <a:fillRect/>
                    </a:stretch>
                  </pic:blipFill>
                  <pic:spPr bwMode="auto">
                    <a:xfrm>
                      <a:off x="0" y="0"/>
                      <a:ext cx="461010" cy="570230"/>
                    </a:xfrm>
                    <a:prstGeom prst="rect">
                      <a:avLst/>
                    </a:prstGeom>
                    <a:noFill/>
                    <a:ln w="9525">
                      <a:noFill/>
                      <a:miter lim="800000"/>
                      <a:headEnd/>
                      <a:tailEnd/>
                    </a:ln>
                  </pic:spPr>
                </pic:pic>
              </a:graphicData>
            </a:graphic>
          </wp:inline>
        </w:drawing>
      </w:r>
    </w:p>
    <w:p w:rsidR="007A2FFD" w:rsidRPr="00381E1B" w:rsidRDefault="007A2FFD" w:rsidP="00487E17">
      <w:pPr>
        <w:jc w:val="center"/>
        <w:rPr>
          <w:rFonts w:ascii="Arial" w:hAnsi="Arial" w:cs="Arial"/>
          <w:b/>
          <w:sz w:val="32"/>
          <w:szCs w:val="32"/>
        </w:rPr>
      </w:pPr>
      <w:r w:rsidRPr="00381E1B">
        <w:rPr>
          <w:rFonts w:ascii="Arial" w:hAnsi="Arial" w:cs="Arial"/>
          <w:b/>
          <w:sz w:val="32"/>
          <w:szCs w:val="32"/>
        </w:rPr>
        <w:t>АДМИНИСТРАЦИЯ МУНИЦИПАЛЬНОГО ОБРАЗОВАНИЯ ГОРОДСКОЕ</w:t>
      </w:r>
      <w:r w:rsidR="00183AAE" w:rsidRPr="00381E1B">
        <w:rPr>
          <w:rFonts w:ascii="Arial" w:hAnsi="Arial" w:cs="Arial"/>
          <w:b/>
          <w:sz w:val="32"/>
          <w:szCs w:val="32"/>
        </w:rPr>
        <w:t xml:space="preserve">  ПОСЕЛЕНИЕ ПЕЧЕНГА ПЕЧЕНГСКОГ </w:t>
      </w:r>
      <w:r w:rsidRPr="00381E1B">
        <w:rPr>
          <w:rFonts w:ascii="Arial" w:hAnsi="Arial" w:cs="Arial"/>
          <w:b/>
          <w:sz w:val="32"/>
          <w:szCs w:val="32"/>
        </w:rPr>
        <w:t>РАЙОНА МУРМАНСКОЙ ОБЛАСТИ</w:t>
      </w:r>
    </w:p>
    <w:p w:rsidR="007A2FFD" w:rsidRPr="00381E1B" w:rsidRDefault="007A2FFD" w:rsidP="007A2FFD">
      <w:pPr>
        <w:pStyle w:val="1"/>
        <w:contextualSpacing/>
        <w:jc w:val="center"/>
        <w:rPr>
          <w:rFonts w:ascii="Arial" w:hAnsi="Arial" w:cs="Arial"/>
        </w:rPr>
      </w:pPr>
    </w:p>
    <w:p w:rsidR="00D021E9" w:rsidRPr="00381E1B" w:rsidRDefault="00C544FE" w:rsidP="00487E17">
      <w:pPr>
        <w:pStyle w:val="30"/>
        <w:shd w:val="clear" w:color="auto" w:fill="auto"/>
        <w:spacing w:before="0" w:line="350" w:lineRule="exact"/>
        <w:jc w:val="center"/>
        <w:rPr>
          <w:rFonts w:ascii="Arial" w:hAnsi="Arial" w:cs="Arial"/>
          <w:sz w:val="32"/>
          <w:szCs w:val="32"/>
        </w:rPr>
        <w:sectPr w:rsidR="00D021E9" w:rsidRPr="00381E1B" w:rsidSect="007A2FFD">
          <w:type w:val="continuous"/>
          <w:pgSz w:w="11909" w:h="16838"/>
          <w:pgMar w:top="709" w:right="1690" w:bottom="1775" w:left="2367" w:header="0" w:footer="3" w:gutter="0"/>
          <w:cols w:space="720"/>
          <w:noEndnote/>
          <w:docGrid w:linePitch="360"/>
        </w:sectPr>
      </w:pPr>
      <w:r w:rsidRPr="00381E1B">
        <w:rPr>
          <w:rFonts w:ascii="Arial" w:hAnsi="Arial" w:cs="Arial"/>
          <w:sz w:val="32"/>
          <w:szCs w:val="32"/>
        </w:rPr>
        <w:t>ПОСТАНОВЛЕНИЕ</w:t>
      </w:r>
      <w:r w:rsidR="00381E1B" w:rsidRPr="00381E1B">
        <w:rPr>
          <w:rFonts w:ascii="Arial" w:hAnsi="Arial" w:cs="Arial"/>
          <w:sz w:val="32"/>
          <w:szCs w:val="32"/>
        </w:rPr>
        <w:t xml:space="preserve"> (ПРОЕКТ)</w:t>
      </w:r>
      <w:r w:rsidR="004149E7" w:rsidRPr="00381E1B">
        <w:rPr>
          <w:rFonts w:ascii="Arial" w:hAnsi="Arial" w:cs="Arial"/>
          <w:sz w:val="32"/>
          <w:szCs w:val="32"/>
        </w:rPr>
        <w:t xml:space="preserve">  </w:t>
      </w:r>
    </w:p>
    <w:p w:rsidR="00D021E9" w:rsidRPr="00381E1B" w:rsidRDefault="00D021E9">
      <w:pPr>
        <w:spacing w:before="46" w:after="46" w:line="240" w:lineRule="exact"/>
        <w:rPr>
          <w:rFonts w:ascii="Arial" w:hAnsi="Arial" w:cs="Arial"/>
        </w:rPr>
      </w:pPr>
    </w:p>
    <w:p w:rsidR="00D021E9" w:rsidRPr="00381E1B" w:rsidRDefault="00D021E9">
      <w:pPr>
        <w:rPr>
          <w:rFonts w:ascii="Arial" w:hAnsi="Arial" w:cs="Arial"/>
        </w:rPr>
        <w:sectPr w:rsidR="00D021E9" w:rsidRPr="00381E1B">
          <w:type w:val="continuous"/>
          <w:pgSz w:w="11909" w:h="16838"/>
          <w:pgMar w:top="0" w:right="0" w:bottom="0" w:left="0" w:header="0" w:footer="3" w:gutter="0"/>
          <w:cols w:space="720"/>
          <w:noEndnote/>
          <w:docGrid w:linePitch="360"/>
        </w:sectPr>
      </w:pPr>
    </w:p>
    <w:p w:rsidR="008A3A3E" w:rsidRPr="00381E1B" w:rsidRDefault="00703855" w:rsidP="008A3A3E">
      <w:pPr>
        <w:pStyle w:val="40"/>
        <w:shd w:val="clear" w:color="auto" w:fill="auto"/>
        <w:spacing w:after="149" w:line="230" w:lineRule="exact"/>
        <w:rPr>
          <w:rFonts w:ascii="Arial" w:hAnsi="Arial" w:cs="Arial"/>
          <w:sz w:val="24"/>
          <w:szCs w:val="24"/>
        </w:rPr>
      </w:pPr>
      <w:r w:rsidRPr="00381E1B">
        <w:rPr>
          <w:rFonts w:ascii="Arial" w:hAnsi="Arial" w:cs="Arial"/>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39.6pt;margin-top:4.05pt;width:19.5pt;height:10.5pt;z-index:-251658752;mso-wrap-distance-left:5pt;mso-wrap-distance-right:5pt;mso-position-horizontal-relative:margin" filled="f" stroked="f">
            <v:textbox style="mso-fit-shape-to-text:t" inset="0,0,0,0">
              <w:txbxContent>
                <w:p w:rsidR="00D021E9" w:rsidRDefault="00D021E9">
                  <w:pPr>
                    <w:pStyle w:val="40"/>
                    <w:shd w:val="clear" w:color="auto" w:fill="auto"/>
                    <w:spacing w:line="210" w:lineRule="exact"/>
                  </w:pPr>
                </w:p>
              </w:txbxContent>
            </v:textbox>
            <w10:wrap type="square" anchorx="margin"/>
          </v:shape>
        </w:pict>
      </w:r>
      <w:r w:rsidR="00381E1B" w:rsidRPr="00381E1B">
        <w:rPr>
          <w:rFonts w:ascii="Arial" w:hAnsi="Arial" w:cs="Arial"/>
          <w:sz w:val="24"/>
          <w:szCs w:val="24"/>
        </w:rPr>
        <w:t xml:space="preserve">от </w:t>
      </w:r>
      <w:r w:rsidR="008A3A3E" w:rsidRPr="00381E1B">
        <w:rPr>
          <w:rFonts w:ascii="Arial" w:hAnsi="Arial" w:cs="Arial"/>
          <w:sz w:val="24"/>
          <w:szCs w:val="24"/>
        </w:rPr>
        <w:t xml:space="preserve">                                                       </w:t>
      </w:r>
      <w:r w:rsidR="00381E1B">
        <w:rPr>
          <w:rFonts w:ascii="Arial" w:hAnsi="Arial" w:cs="Arial"/>
          <w:sz w:val="24"/>
          <w:szCs w:val="24"/>
        </w:rPr>
        <w:t xml:space="preserve">                               </w:t>
      </w:r>
      <w:r w:rsidR="009339EF" w:rsidRPr="00381E1B">
        <w:rPr>
          <w:rFonts w:ascii="Arial" w:hAnsi="Arial" w:cs="Arial"/>
          <w:sz w:val="24"/>
          <w:szCs w:val="24"/>
        </w:rPr>
        <w:t xml:space="preserve">                     </w:t>
      </w:r>
      <w:r w:rsidR="00381E1B" w:rsidRPr="00381E1B">
        <w:rPr>
          <w:rFonts w:ascii="Arial" w:hAnsi="Arial" w:cs="Arial"/>
          <w:sz w:val="24"/>
          <w:szCs w:val="24"/>
        </w:rPr>
        <w:t xml:space="preserve">                      № </w:t>
      </w:r>
    </w:p>
    <w:p w:rsidR="008A3A3E" w:rsidRPr="00381E1B" w:rsidRDefault="008A3A3E" w:rsidP="008A3A3E">
      <w:pPr>
        <w:pStyle w:val="40"/>
        <w:shd w:val="clear" w:color="auto" w:fill="auto"/>
        <w:spacing w:after="149" w:line="230" w:lineRule="exact"/>
        <w:jc w:val="center"/>
        <w:rPr>
          <w:rFonts w:ascii="Arial" w:hAnsi="Arial" w:cs="Arial"/>
          <w:sz w:val="24"/>
          <w:szCs w:val="24"/>
        </w:rPr>
      </w:pPr>
      <w:r w:rsidRPr="00381E1B">
        <w:rPr>
          <w:rFonts w:ascii="Arial" w:hAnsi="Arial" w:cs="Arial"/>
          <w:sz w:val="24"/>
          <w:szCs w:val="24"/>
        </w:rPr>
        <w:t>п. Печенга</w:t>
      </w:r>
    </w:p>
    <w:p w:rsidR="009339EF" w:rsidRPr="00381E1B" w:rsidRDefault="009339EF" w:rsidP="008A3A3E">
      <w:pPr>
        <w:contextualSpacing/>
        <w:jc w:val="both"/>
        <w:rPr>
          <w:rFonts w:ascii="Arial" w:hAnsi="Arial" w:cs="Arial"/>
          <w:b/>
        </w:rPr>
      </w:pPr>
    </w:p>
    <w:p w:rsidR="008A3A3E" w:rsidRPr="00381E1B" w:rsidRDefault="008A3A3E" w:rsidP="008A3A3E">
      <w:pPr>
        <w:contextualSpacing/>
        <w:jc w:val="both"/>
        <w:rPr>
          <w:rFonts w:ascii="Arial" w:hAnsi="Arial" w:cs="Arial"/>
          <w:b/>
        </w:rPr>
      </w:pPr>
      <w:r w:rsidRPr="00381E1B">
        <w:rPr>
          <w:rFonts w:ascii="Arial" w:hAnsi="Arial" w:cs="Arial"/>
          <w:b/>
        </w:rPr>
        <w:t xml:space="preserve">«О </w:t>
      </w:r>
      <w:r w:rsidR="009339EF" w:rsidRPr="00381E1B">
        <w:rPr>
          <w:rFonts w:ascii="Arial" w:hAnsi="Arial" w:cs="Arial"/>
          <w:b/>
        </w:rPr>
        <w:t xml:space="preserve">        </w:t>
      </w:r>
      <w:r w:rsidRPr="00381E1B">
        <w:rPr>
          <w:rFonts w:ascii="Arial" w:hAnsi="Arial" w:cs="Arial"/>
          <w:b/>
        </w:rPr>
        <w:t xml:space="preserve">наделении </w:t>
      </w:r>
      <w:r w:rsidR="009339EF" w:rsidRPr="00381E1B">
        <w:rPr>
          <w:rFonts w:ascii="Arial" w:hAnsi="Arial" w:cs="Arial"/>
          <w:b/>
        </w:rPr>
        <w:t xml:space="preserve">         </w:t>
      </w:r>
      <w:r w:rsidRPr="00381E1B">
        <w:rPr>
          <w:rFonts w:ascii="Arial" w:hAnsi="Arial" w:cs="Arial"/>
          <w:b/>
        </w:rPr>
        <w:t xml:space="preserve">полномочиями </w:t>
      </w:r>
    </w:p>
    <w:p w:rsidR="008A3A3E" w:rsidRPr="00381E1B" w:rsidRDefault="008A3A3E" w:rsidP="005E77D6">
      <w:pPr>
        <w:contextualSpacing/>
        <w:jc w:val="both"/>
        <w:rPr>
          <w:rFonts w:ascii="Arial" w:hAnsi="Arial" w:cs="Arial"/>
          <w:b/>
        </w:rPr>
      </w:pPr>
      <w:r w:rsidRPr="00381E1B">
        <w:rPr>
          <w:rFonts w:ascii="Arial" w:hAnsi="Arial" w:cs="Arial"/>
          <w:b/>
        </w:rPr>
        <w:t>администратора доходов»</w:t>
      </w:r>
    </w:p>
    <w:p w:rsidR="008A3A3E" w:rsidRPr="00381E1B" w:rsidRDefault="008A3A3E" w:rsidP="008A3A3E">
      <w:pPr>
        <w:widowControl/>
        <w:rPr>
          <w:rFonts w:ascii="Arial" w:hAnsi="Arial" w:cs="Arial"/>
          <w:b/>
        </w:rPr>
      </w:pPr>
    </w:p>
    <w:p w:rsidR="008A3A3E" w:rsidRPr="00381E1B" w:rsidRDefault="008A3A3E" w:rsidP="009339EF">
      <w:pPr>
        <w:ind w:firstLine="567"/>
        <w:contextualSpacing/>
        <w:jc w:val="both"/>
        <w:rPr>
          <w:rFonts w:ascii="Arial" w:hAnsi="Arial" w:cs="Arial"/>
        </w:rPr>
      </w:pPr>
      <w:r w:rsidRPr="00381E1B">
        <w:rPr>
          <w:rFonts w:ascii="Arial" w:hAnsi="Arial" w:cs="Arial"/>
        </w:rPr>
        <w:t>В со</w:t>
      </w:r>
      <w:r w:rsidR="00C72AAF" w:rsidRPr="00381E1B">
        <w:rPr>
          <w:rFonts w:ascii="Arial" w:hAnsi="Arial" w:cs="Arial"/>
        </w:rPr>
        <w:t>ответствии с</w:t>
      </w:r>
      <w:r w:rsidRPr="00381E1B">
        <w:rPr>
          <w:rFonts w:ascii="Arial" w:hAnsi="Arial" w:cs="Arial"/>
        </w:rPr>
        <w:t xml:space="preserve"> Решением Совета депутатов муниципального образования городское поселение Печенга Печенгского района Мурманской </w:t>
      </w:r>
      <w:r w:rsidR="00404D23" w:rsidRPr="00381E1B">
        <w:rPr>
          <w:rFonts w:ascii="Arial" w:hAnsi="Arial" w:cs="Arial"/>
        </w:rPr>
        <w:t>области  от 18.12.2015 года № 115</w:t>
      </w:r>
      <w:r w:rsidRPr="00381E1B">
        <w:rPr>
          <w:rFonts w:ascii="Arial" w:hAnsi="Arial" w:cs="Arial"/>
        </w:rPr>
        <w:t xml:space="preserve"> «Об утверждении бюджета муниципального образования гор</w:t>
      </w:r>
      <w:r w:rsidR="00404D23" w:rsidRPr="00381E1B">
        <w:rPr>
          <w:rFonts w:ascii="Arial" w:hAnsi="Arial" w:cs="Arial"/>
        </w:rPr>
        <w:t>одское поселение Печенга на 2016</w:t>
      </w:r>
      <w:r w:rsidRPr="00381E1B">
        <w:rPr>
          <w:rFonts w:ascii="Arial" w:hAnsi="Arial" w:cs="Arial"/>
        </w:rPr>
        <w:t xml:space="preserve"> год», </w:t>
      </w:r>
    </w:p>
    <w:p w:rsidR="008A3A3E" w:rsidRPr="00381E1B" w:rsidRDefault="008A3A3E" w:rsidP="008A3A3E">
      <w:pPr>
        <w:widowControl/>
        <w:ind w:firstLine="720"/>
        <w:jc w:val="both"/>
        <w:rPr>
          <w:rFonts w:ascii="Arial" w:hAnsi="Arial" w:cs="Arial"/>
        </w:rPr>
      </w:pPr>
    </w:p>
    <w:p w:rsidR="008A3A3E" w:rsidRPr="00381E1B" w:rsidRDefault="008A3A3E" w:rsidP="00B07AA4">
      <w:pPr>
        <w:pStyle w:val="20"/>
        <w:shd w:val="clear" w:color="auto" w:fill="auto"/>
        <w:spacing w:after="0" w:line="230" w:lineRule="exact"/>
        <w:ind w:left="80" w:firstLine="628"/>
        <w:jc w:val="both"/>
        <w:rPr>
          <w:rFonts w:ascii="Arial" w:hAnsi="Arial" w:cs="Arial"/>
          <w:sz w:val="24"/>
          <w:szCs w:val="24"/>
        </w:rPr>
      </w:pPr>
      <w:r w:rsidRPr="00381E1B">
        <w:rPr>
          <w:rFonts w:ascii="Arial" w:hAnsi="Arial" w:cs="Arial"/>
          <w:sz w:val="24"/>
          <w:szCs w:val="24"/>
        </w:rPr>
        <w:t>ПОСТАНОВЛЯЮ:</w:t>
      </w:r>
    </w:p>
    <w:p w:rsidR="008A3A3E" w:rsidRPr="00381E1B" w:rsidRDefault="008A3A3E" w:rsidP="008A3A3E">
      <w:pPr>
        <w:pStyle w:val="20"/>
        <w:shd w:val="clear" w:color="auto" w:fill="auto"/>
        <w:spacing w:after="0" w:line="230" w:lineRule="exact"/>
        <w:ind w:left="80"/>
        <w:jc w:val="both"/>
        <w:rPr>
          <w:rFonts w:ascii="Arial" w:hAnsi="Arial" w:cs="Arial"/>
          <w:sz w:val="24"/>
          <w:szCs w:val="24"/>
        </w:rPr>
      </w:pPr>
    </w:p>
    <w:p w:rsidR="008A3A3E" w:rsidRPr="00381E1B" w:rsidRDefault="008A3A3E" w:rsidP="009339EF">
      <w:pPr>
        <w:ind w:firstLine="567"/>
        <w:jc w:val="both"/>
        <w:rPr>
          <w:rFonts w:ascii="Arial" w:hAnsi="Arial" w:cs="Arial"/>
        </w:rPr>
      </w:pPr>
      <w:r w:rsidRPr="00381E1B">
        <w:rPr>
          <w:rFonts w:ascii="Arial" w:hAnsi="Arial" w:cs="Arial"/>
        </w:rPr>
        <w:t xml:space="preserve">1. Закрепить за  администрацией   муниципального образования   городское  поселение Печенга    Печенгского   района  </w:t>
      </w:r>
      <w:r w:rsidR="009339EF" w:rsidRPr="00381E1B">
        <w:rPr>
          <w:rFonts w:ascii="Arial" w:hAnsi="Arial" w:cs="Arial"/>
        </w:rPr>
        <w:t xml:space="preserve"> Мурманской   области  (далее - </w:t>
      </w:r>
      <w:r w:rsidRPr="00381E1B">
        <w:rPr>
          <w:rFonts w:ascii="Arial" w:hAnsi="Arial" w:cs="Arial"/>
        </w:rPr>
        <w:t>муниципальное  образование городское  поселение  Печенга)    полномочия   администратора   доходов  местного  бюджета</w:t>
      </w:r>
      <w:r w:rsidR="009339EF" w:rsidRPr="00381E1B">
        <w:rPr>
          <w:rFonts w:ascii="Arial" w:hAnsi="Arial" w:cs="Arial"/>
        </w:rPr>
        <w:t>,</w:t>
      </w:r>
      <w:r w:rsidRPr="00381E1B">
        <w:rPr>
          <w:rFonts w:ascii="Arial" w:hAnsi="Arial" w:cs="Arial"/>
        </w:rPr>
        <w:t xml:space="preserve"> согласно приложению № 1 к данному постановлению.</w:t>
      </w:r>
    </w:p>
    <w:p w:rsidR="008A3A3E" w:rsidRPr="00381E1B" w:rsidRDefault="008A3A3E" w:rsidP="009339EF">
      <w:pPr>
        <w:ind w:firstLine="567"/>
        <w:jc w:val="both"/>
        <w:rPr>
          <w:rFonts w:ascii="Arial" w:hAnsi="Arial" w:cs="Arial"/>
        </w:rPr>
      </w:pPr>
      <w:r w:rsidRPr="00381E1B">
        <w:rPr>
          <w:rFonts w:ascii="Arial" w:hAnsi="Arial" w:cs="Arial"/>
        </w:rPr>
        <w:tab/>
        <w:t>2. Администратору доходов в отношении закрепленных кодов доходов бюджета муниципального образования городское поселение Печенга  осуществлять следующие функции:</w:t>
      </w:r>
    </w:p>
    <w:p w:rsidR="008A3A3E" w:rsidRPr="00381E1B" w:rsidRDefault="009339EF" w:rsidP="009339EF">
      <w:pPr>
        <w:ind w:firstLine="567"/>
        <w:jc w:val="both"/>
        <w:rPr>
          <w:rFonts w:ascii="Arial" w:hAnsi="Arial" w:cs="Arial"/>
        </w:rPr>
      </w:pPr>
      <w:r w:rsidRPr="00381E1B">
        <w:rPr>
          <w:rFonts w:ascii="Arial" w:hAnsi="Arial" w:cs="Arial"/>
        </w:rPr>
        <w:t>2.1. Н</w:t>
      </w:r>
      <w:r w:rsidR="008A3A3E" w:rsidRPr="00381E1B">
        <w:rPr>
          <w:rFonts w:ascii="Arial" w:hAnsi="Arial" w:cs="Arial"/>
        </w:rPr>
        <w:t>ачисление, учет и контроль над правильностью исчисления, полнотой и своевременностью осуществления платежей в бюджет, пеней и штрафов по ни</w:t>
      </w:r>
      <w:r w:rsidRPr="00381E1B">
        <w:rPr>
          <w:rFonts w:ascii="Arial" w:hAnsi="Arial" w:cs="Arial"/>
        </w:rPr>
        <w:t>м.</w:t>
      </w:r>
    </w:p>
    <w:p w:rsidR="008A3A3E" w:rsidRPr="00381E1B" w:rsidRDefault="009339EF" w:rsidP="009339EF">
      <w:pPr>
        <w:ind w:firstLine="567"/>
        <w:jc w:val="both"/>
        <w:rPr>
          <w:rFonts w:ascii="Arial" w:hAnsi="Arial" w:cs="Arial"/>
        </w:rPr>
      </w:pPr>
      <w:r w:rsidRPr="00381E1B">
        <w:rPr>
          <w:rFonts w:ascii="Arial" w:hAnsi="Arial" w:cs="Arial"/>
        </w:rPr>
        <w:t>2.2. В</w:t>
      </w:r>
      <w:r w:rsidR="008A3A3E" w:rsidRPr="00381E1B">
        <w:rPr>
          <w:rFonts w:ascii="Arial" w:hAnsi="Arial" w:cs="Arial"/>
        </w:rPr>
        <w:t>зыскание задолженности по платежам в бюджет, пеней и штрафов</w:t>
      </w:r>
      <w:r w:rsidRPr="00381E1B">
        <w:rPr>
          <w:rFonts w:ascii="Arial" w:hAnsi="Arial" w:cs="Arial"/>
        </w:rPr>
        <w:t>.</w:t>
      </w:r>
      <w:r w:rsidR="008A3A3E" w:rsidRPr="00381E1B">
        <w:rPr>
          <w:rFonts w:ascii="Arial" w:hAnsi="Arial" w:cs="Arial"/>
        </w:rPr>
        <w:t xml:space="preserve"> </w:t>
      </w:r>
    </w:p>
    <w:p w:rsidR="008A3A3E" w:rsidRPr="00381E1B" w:rsidRDefault="009339EF" w:rsidP="009339EF">
      <w:pPr>
        <w:ind w:firstLine="567"/>
        <w:jc w:val="both"/>
        <w:rPr>
          <w:rFonts w:ascii="Arial" w:hAnsi="Arial" w:cs="Arial"/>
        </w:rPr>
      </w:pPr>
      <w:r w:rsidRPr="00381E1B">
        <w:rPr>
          <w:rFonts w:ascii="Arial" w:hAnsi="Arial" w:cs="Arial"/>
          <w:color w:val="000000" w:themeColor="text1"/>
        </w:rPr>
        <w:t>2.3. Принятие</w:t>
      </w:r>
      <w:r w:rsidR="008A3A3E" w:rsidRPr="00381E1B">
        <w:rPr>
          <w:rFonts w:ascii="Arial" w:hAnsi="Arial" w:cs="Arial"/>
          <w:color w:val="000000" w:themeColor="text1"/>
        </w:rPr>
        <w:t xml:space="preserve">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предоставлять поручение в орган Федерального казначейства для осуществления возврата</w:t>
      </w:r>
      <w:r w:rsidR="008A3A3E" w:rsidRPr="00381E1B">
        <w:rPr>
          <w:rStyle w:val="apple-converted-space"/>
          <w:rFonts w:ascii="Arial" w:hAnsi="Arial" w:cs="Arial"/>
          <w:color w:val="5F5F5F"/>
        </w:rPr>
        <w:t> </w:t>
      </w:r>
      <w:r w:rsidR="008A3A3E" w:rsidRPr="00381E1B">
        <w:rPr>
          <w:rFonts w:ascii="Arial" w:hAnsi="Arial" w:cs="Arial"/>
        </w:rPr>
        <w:t>в порядке установленном Приказом Министерства финансов Российской Федерации от 18.12.2013 № 125н</w:t>
      </w:r>
      <w:r w:rsidRPr="00381E1B">
        <w:rPr>
          <w:rFonts w:ascii="Arial" w:hAnsi="Arial" w:cs="Arial"/>
        </w:rPr>
        <w:t>.</w:t>
      </w:r>
    </w:p>
    <w:p w:rsidR="008A3A3E" w:rsidRPr="00381E1B" w:rsidRDefault="009339EF" w:rsidP="009339EF">
      <w:pPr>
        <w:ind w:firstLine="567"/>
        <w:jc w:val="both"/>
        <w:rPr>
          <w:rFonts w:ascii="Arial" w:hAnsi="Arial" w:cs="Arial"/>
        </w:rPr>
      </w:pPr>
      <w:r w:rsidRPr="00381E1B">
        <w:rPr>
          <w:rFonts w:ascii="Arial" w:hAnsi="Arial" w:cs="Arial"/>
        </w:rPr>
        <w:t>2.4. П</w:t>
      </w:r>
      <w:r w:rsidR="008A3A3E" w:rsidRPr="00381E1B">
        <w:rPr>
          <w:rFonts w:ascii="Arial" w:hAnsi="Arial" w:cs="Arial"/>
        </w:rPr>
        <w:t>ринятие решения о зачете (уточнении) платежей в  бюджет и представление соответствующего уведомления в территориальный орган Федерального казначейства по Мурманской области в порядке, установленном Приказом Министерства финансов Российской Федерации от 18.12.2013 № 125н</w:t>
      </w:r>
      <w:r w:rsidRPr="00381E1B">
        <w:rPr>
          <w:rFonts w:ascii="Arial" w:hAnsi="Arial" w:cs="Arial"/>
        </w:rPr>
        <w:t>.</w:t>
      </w:r>
    </w:p>
    <w:p w:rsidR="008A3A3E" w:rsidRPr="00381E1B" w:rsidRDefault="008A3A3E" w:rsidP="009339EF">
      <w:pPr>
        <w:ind w:firstLine="567"/>
        <w:jc w:val="both"/>
        <w:rPr>
          <w:rFonts w:ascii="Arial" w:hAnsi="Arial" w:cs="Arial"/>
        </w:rPr>
      </w:pPr>
      <w:r w:rsidRPr="00381E1B">
        <w:rPr>
          <w:rFonts w:ascii="Arial" w:hAnsi="Arial" w:cs="Arial"/>
        </w:rPr>
        <w:t xml:space="preserve">3. Администратору доходов осуществлять учет поступлений администрируемых доходов  на основании документов, представленных Управлением Федерального казначейства по Мурманской области в соответствии с Порядком учета Федеральным казначейством поступлений в бюджетную систему </w:t>
      </w:r>
      <w:r w:rsidRPr="00381E1B">
        <w:rPr>
          <w:rFonts w:ascii="Arial" w:hAnsi="Arial" w:cs="Arial"/>
        </w:rPr>
        <w:lastRenderedPageBreak/>
        <w:t xml:space="preserve">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w:t>
      </w:r>
      <w:r w:rsidR="009339EF" w:rsidRPr="00381E1B">
        <w:rPr>
          <w:rFonts w:ascii="Arial" w:hAnsi="Arial" w:cs="Arial"/>
        </w:rPr>
        <w:t>от 18.12.2013 № 125н</w:t>
      </w:r>
      <w:r w:rsidRPr="00381E1B">
        <w:rPr>
          <w:rFonts w:ascii="Arial" w:hAnsi="Arial" w:cs="Arial"/>
        </w:rPr>
        <w:t>.</w:t>
      </w:r>
    </w:p>
    <w:p w:rsidR="008A3A3E" w:rsidRPr="00381E1B" w:rsidRDefault="008A3A3E" w:rsidP="009339EF">
      <w:pPr>
        <w:ind w:firstLine="567"/>
        <w:jc w:val="both"/>
        <w:rPr>
          <w:rFonts w:ascii="Arial" w:hAnsi="Arial" w:cs="Arial"/>
        </w:rPr>
      </w:pPr>
      <w:r w:rsidRPr="00381E1B">
        <w:rPr>
          <w:rFonts w:ascii="Arial" w:hAnsi="Arial" w:cs="Arial"/>
        </w:rPr>
        <w:t xml:space="preserve">4. Администратору доходов довести информационным письмом, или указав в соответствующем договоре,  до плательщиков реквизиты и порядок заполнения документов на перечисление платежей в  бюджет,  в соответствии с требованиями Приказа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8A3A3E" w:rsidRPr="00381E1B" w:rsidRDefault="008A3A3E" w:rsidP="009339EF">
      <w:pPr>
        <w:ind w:firstLine="567"/>
        <w:jc w:val="both"/>
        <w:rPr>
          <w:rFonts w:ascii="Arial" w:hAnsi="Arial" w:cs="Arial"/>
        </w:rPr>
      </w:pPr>
      <w:r w:rsidRPr="00381E1B">
        <w:rPr>
          <w:rFonts w:ascii="Arial" w:hAnsi="Arial" w:cs="Arial"/>
        </w:rPr>
        <w:t xml:space="preserve">5. Администратору доходов до отражения в  ежемесячной отчетности  об исполнении бюджета муниципального образования городское поселение Печенга осуществлять сверку с органом, организующим исполнение бюджета отраженных в бюджетном учете сумм кассовых поступлений. </w:t>
      </w:r>
    </w:p>
    <w:p w:rsidR="008A3A3E" w:rsidRPr="00381E1B" w:rsidRDefault="008A3A3E" w:rsidP="009339EF">
      <w:pPr>
        <w:ind w:firstLine="567"/>
        <w:jc w:val="both"/>
        <w:rPr>
          <w:rFonts w:ascii="Arial" w:hAnsi="Arial" w:cs="Arial"/>
        </w:rPr>
      </w:pPr>
      <w:r w:rsidRPr="00381E1B">
        <w:rPr>
          <w:rFonts w:ascii="Arial" w:hAnsi="Arial" w:cs="Arial"/>
        </w:rPr>
        <w:t xml:space="preserve">6. Уточнение (возврат) невыясненных поступлений осуществлять в соответствии с приказами Министерства финансов Российской Федерации от 18.12.2013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от 10.10.2008 № 8н (ред. от 06.09.2013 г.)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от  29.12.2012 № 24н  «О порядке открытия и ведения лицевых счетов территориальными органами Федерального казначейства». </w:t>
      </w:r>
    </w:p>
    <w:p w:rsidR="008A3A3E" w:rsidRPr="00381E1B" w:rsidRDefault="008A3A3E" w:rsidP="009339EF">
      <w:pPr>
        <w:ind w:firstLine="567"/>
        <w:jc w:val="both"/>
        <w:rPr>
          <w:rFonts w:ascii="Arial" w:hAnsi="Arial" w:cs="Arial"/>
        </w:rPr>
      </w:pPr>
      <w:r w:rsidRPr="00381E1B">
        <w:rPr>
          <w:rFonts w:ascii="Arial" w:hAnsi="Arial" w:cs="Arial"/>
        </w:rPr>
        <w:t>При возврате излишне уплаченных (взысканных) сумм администратор доходов бюджета выполняет последовательно следующие действия:</w:t>
      </w:r>
    </w:p>
    <w:p w:rsidR="008A3A3E" w:rsidRPr="00381E1B" w:rsidRDefault="009339EF" w:rsidP="009339EF">
      <w:pPr>
        <w:ind w:firstLine="567"/>
        <w:jc w:val="both"/>
        <w:rPr>
          <w:rFonts w:ascii="Arial" w:hAnsi="Arial" w:cs="Arial"/>
        </w:rPr>
      </w:pPr>
      <w:r w:rsidRPr="00381E1B">
        <w:rPr>
          <w:rFonts w:ascii="Arial" w:hAnsi="Arial" w:cs="Arial"/>
        </w:rPr>
        <w:t xml:space="preserve">- </w:t>
      </w:r>
      <w:r w:rsidR="008A3A3E" w:rsidRPr="00381E1B">
        <w:rPr>
          <w:rFonts w:ascii="Arial" w:hAnsi="Arial" w:cs="Arial"/>
        </w:rPr>
        <w:t>по предъявлении письменного заявления плательщика с приложением платежных документов с отметкой банка об уплате излишне уплаченной суммы администратор доходов бюджета проверяет указанное требование плательщика на соответствие случаям возникновения права требования плательщиком на возврат, предусмотренным нормативными правовыми актами Российской Федерации и Мурманской области и (или) договором, определяющими порядок уплаты платежа в бюджеты, а в случае ошибочной переплаты - проверяет на соответствие указанной в заявлении суммы переплаты сумме, начисленной администратором доходов бюджетов по соответствующему коду бюджетной классификации;</w:t>
      </w:r>
    </w:p>
    <w:p w:rsidR="008A3A3E" w:rsidRPr="00381E1B" w:rsidRDefault="009339EF" w:rsidP="009339EF">
      <w:pPr>
        <w:ind w:firstLine="567"/>
        <w:jc w:val="both"/>
        <w:rPr>
          <w:rFonts w:ascii="Arial" w:hAnsi="Arial" w:cs="Arial"/>
        </w:rPr>
      </w:pPr>
      <w:r w:rsidRPr="00381E1B">
        <w:rPr>
          <w:rFonts w:ascii="Arial" w:hAnsi="Arial" w:cs="Arial"/>
        </w:rPr>
        <w:t xml:space="preserve">- </w:t>
      </w:r>
      <w:r w:rsidR="008A3A3E" w:rsidRPr="00381E1B">
        <w:rPr>
          <w:rFonts w:ascii="Arial" w:hAnsi="Arial" w:cs="Arial"/>
        </w:rPr>
        <w:t>если заявление на возврат излишне уплаченной суммы удовлетворяет вышеуказанным требованиям, администратор доходов бюджетов обязан проверить факт уплаты указанной суммы по данным территориального управления Федерального казначейства по Мурманской области, по результатам проверки определить сумму, подлежащую возврату плательщику за счет средств соответствующих бюджетов;</w:t>
      </w:r>
    </w:p>
    <w:p w:rsidR="008A3A3E" w:rsidRPr="00381E1B" w:rsidRDefault="009339EF" w:rsidP="009339EF">
      <w:pPr>
        <w:ind w:firstLine="567"/>
        <w:jc w:val="both"/>
        <w:rPr>
          <w:rFonts w:ascii="Arial" w:hAnsi="Arial" w:cs="Arial"/>
        </w:rPr>
      </w:pPr>
      <w:r w:rsidRPr="00381E1B">
        <w:rPr>
          <w:rFonts w:ascii="Arial" w:hAnsi="Arial" w:cs="Arial"/>
        </w:rPr>
        <w:t xml:space="preserve">- </w:t>
      </w:r>
      <w:r w:rsidR="008A3A3E" w:rsidRPr="00381E1B">
        <w:rPr>
          <w:rFonts w:ascii="Arial" w:hAnsi="Arial" w:cs="Arial"/>
        </w:rPr>
        <w:t>оформляет платежное поручение на возврат и представляет его в территориальное управление Федерального казначейства по Мурманской области.</w:t>
      </w:r>
    </w:p>
    <w:p w:rsidR="008A3A3E" w:rsidRPr="00381E1B" w:rsidRDefault="008A3A3E" w:rsidP="009339EF">
      <w:pPr>
        <w:tabs>
          <w:tab w:val="left" w:pos="993"/>
        </w:tabs>
        <w:ind w:firstLine="567"/>
        <w:contextualSpacing/>
        <w:jc w:val="both"/>
        <w:rPr>
          <w:rFonts w:ascii="Arial" w:hAnsi="Arial" w:cs="Arial"/>
        </w:rPr>
      </w:pPr>
      <w:r w:rsidRPr="00381E1B">
        <w:rPr>
          <w:rFonts w:ascii="Arial" w:hAnsi="Arial" w:cs="Arial"/>
        </w:rPr>
        <w:t>7. Настоящее Постановление вступает в силу со дня его опубликования (обнародования).</w:t>
      </w:r>
    </w:p>
    <w:p w:rsidR="008A3A3E" w:rsidRPr="00381E1B" w:rsidRDefault="008A3A3E" w:rsidP="009339EF">
      <w:pPr>
        <w:tabs>
          <w:tab w:val="left" w:pos="993"/>
        </w:tabs>
        <w:ind w:firstLine="567"/>
        <w:contextualSpacing/>
        <w:jc w:val="both"/>
        <w:rPr>
          <w:rFonts w:ascii="Arial" w:hAnsi="Arial" w:cs="Arial"/>
        </w:rPr>
      </w:pPr>
      <w:r w:rsidRPr="00381E1B">
        <w:rPr>
          <w:rFonts w:ascii="Arial" w:hAnsi="Arial" w:cs="Arial"/>
        </w:rPr>
        <w:t>8. 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8A3A3E" w:rsidRPr="00381E1B" w:rsidRDefault="008A3A3E" w:rsidP="009339EF">
      <w:pPr>
        <w:tabs>
          <w:tab w:val="left" w:pos="993"/>
        </w:tabs>
        <w:ind w:firstLine="567"/>
        <w:contextualSpacing/>
        <w:jc w:val="both"/>
        <w:rPr>
          <w:rFonts w:ascii="Arial" w:hAnsi="Arial" w:cs="Arial"/>
        </w:rPr>
      </w:pPr>
      <w:r w:rsidRPr="00381E1B">
        <w:rPr>
          <w:rFonts w:ascii="Arial" w:hAnsi="Arial" w:cs="Arial"/>
        </w:rPr>
        <w:t>9. Контроль за исполнением настоящего постановления оставляю за собой.</w:t>
      </w:r>
    </w:p>
    <w:p w:rsidR="008A3A3E" w:rsidRPr="00381E1B" w:rsidRDefault="008A3A3E" w:rsidP="009339EF">
      <w:pPr>
        <w:tabs>
          <w:tab w:val="left" w:pos="993"/>
        </w:tabs>
        <w:contextualSpacing/>
        <w:jc w:val="both"/>
        <w:rPr>
          <w:rFonts w:ascii="Arial" w:hAnsi="Arial" w:cs="Arial"/>
        </w:rPr>
      </w:pPr>
    </w:p>
    <w:p w:rsidR="009339EF" w:rsidRPr="00381E1B" w:rsidRDefault="008A3A3E" w:rsidP="009339EF">
      <w:pPr>
        <w:tabs>
          <w:tab w:val="left" w:pos="0"/>
        </w:tabs>
        <w:contextualSpacing/>
        <w:rPr>
          <w:rFonts w:ascii="Arial" w:hAnsi="Arial" w:cs="Arial"/>
          <w:b/>
        </w:rPr>
      </w:pPr>
      <w:r w:rsidRPr="00381E1B">
        <w:rPr>
          <w:rFonts w:ascii="Arial" w:hAnsi="Arial" w:cs="Arial"/>
          <w:b/>
        </w:rPr>
        <w:t xml:space="preserve">Глава администрации </w:t>
      </w:r>
    </w:p>
    <w:p w:rsidR="009339EF" w:rsidRPr="00381E1B" w:rsidRDefault="009339EF" w:rsidP="009339EF">
      <w:pPr>
        <w:tabs>
          <w:tab w:val="left" w:pos="0"/>
        </w:tabs>
        <w:contextualSpacing/>
        <w:rPr>
          <w:rFonts w:ascii="Arial" w:hAnsi="Arial" w:cs="Arial"/>
          <w:b/>
        </w:rPr>
      </w:pPr>
      <w:r w:rsidRPr="00381E1B">
        <w:rPr>
          <w:rFonts w:ascii="Arial" w:hAnsi="Arial" w:cs="Arial"/>
          <w:b/>
        </w:rPr>
        <w:t>м</w:t>
      </w:r>
      <w:r w:rsidR="008A3A3E" w:rsidRPr="00381E1B">
        <w:rPr>
          <w:rFonts w:ascii="Arial" w:hAnsi="Arial" w:cs="Arial"/>
          <w:b/>
        </w:rPr>
        <w:t>униципального</w:t>
      </w:r>
      <w:r w:rsidRPr="00381E1B">
        <w:rPr>
          <w:rFonts w:ascii="Arial" w:hAnsi="Arial" w:cs="Arial"/>
          <w:b/>
        </w:rPr>
        <w:t xml:space="preserve"> </w:t>
      </w:r>
      <w:r w:rsidR="008A3A3E" w:rsidRPr="00381E1B">
        <w:rPr>
          <w:rFonts w:ascii="Arial" w:hAnsi="Arial" w:cs="Arial"/>
          <w:b/>
        </w:rPr>
        <w:t xml:space="preserve">образования </w:t>
      </w:r>
    </w:p>
    <w:p w:rsidR="008A3A3E" w:rsidRPr="00381E1B" w:rsidRDefault="008A3A3E" w:rsidP="009339EF">
      <w:pPr>
        <w:tabs>
          <w:tab w:val="left" w:pos="0"/>
        </w:tabs>
        <w:contextualSpacing/>
        <w:rPr>
          <w:rFonts w:ascii="Arial" w:hAnsi="Arial" w:cs="Arial"/>
          <w:b/>
        </w:rPr>
      </w:pPr>
      <w:r w:rsidRPr="00381E1B">
        <w:rPr>
          <w:rFonts w:ascii="Arial" w:hAnsi="Arial" w:cs="Arial"/>
          <w:b/>
        </w:rPr>
        <w:t xml:space="preserve">городское поселение Печенга                                       </w:t>
      </w:r>
      <w:r w:rsidR="009339EF" w:rsidRPr="00381E1B">
        <w:rPr>
          <w:rFonts w:ascii="Arial" w:hAnsi="Arial" w:cs="Arial"/>
          <w:b/>
        </w:rPr>
        <w:t xml:space="preserve">       </w:t>
      </w:r>
      <w:r w:rsidR="00381E1B">
        <w:rPr>
          <w:rFonts w:ascii="Arial" w:hAnsi="Arial" w:cs="Arial"/>
          <w:b/>
        </w:rPr>
        <w:t xml:space="preserve">         </w:t>
      </w:r>
      <w:r w:rsidRPr="00381E1B">
        <w:rPr>
          <w:rFonts w:ascii="Arial" w:hAnsi="Arial" w:cs="Arial"/>
          <w:b/>
        </w:rPr>
        <w:t>Н.</w:t>
      </w:r>
      <w:r w:rsidR="009339EF" w:rsidRPr="00381E1B">
        <w:rPr>
          <w:rFonts w:ascii="Arial" w:hAnsi="Arial" w:cs="Arial"/>
          <w:b/>
        </w:rPr>
        <w:t xml:space="preserve"> </w:t>
      </w:r>
      <w:r w:rsidRPr="00381E1B">
        <w:rPr>
          <w:rFonts w:ascii="Arial" w:hAnsi="Arial" w:cs="Arial"/>
          <w:b/>
        </w:rPr>
        <w:t>Г. Жданова</w:t>
      </w:r>
    </w:p>
    <w:p w:rsidR="00D021E9" w:rsidRPr="00381E1B" w:rsidRDefault="00C544FE">
      <w:pPr>
        <w:pStyle w:val="40"/>
        <w:shd w:val="clear" w:color="auto" w:fill="auto"/>
        <w:spacing w:line="280" w:lineRule="exact"/>
        <w:rPr>
          <w:rFonts w:ascii="Arial" w:hAnsi="Arial" w:cs="Arial"/>
          <w:b w:val="0"/>
          <w:sz w:val="24"/>
          <w:szCs w:val="24"/>
        </w:rPr>
        <w:sectPr w:rsidR="00D021E9" w:rsidRPr="00381E1B" w:rsidSect="008A3A3E">
          <w:type w:val="continuous"/>
          <w:pgSz w:w="11909" w:h="16838"/>
          <w:pgMar w:top="709" w:right="994" w:bottom="851" w:left="1418" w:header="0" w:footer="3" w:gutter="0"/>
          <w:cols w:space="720"/>
          <w:noEndnote/>
          <w:docGrid w:linePitch="360"/>
        </w:sectPr>
      </w:pPr>
      <w:r w:rsidRPr="00381E1B">
        <w:rPr>
          <w:rFonts w:ascii="Arial" w:hAnsi="Arial" w:cs="Arial"/>
          <w:sz w:val="24"/>
          <w:szCs w:val="24"/>
        </w:rPr>
        <w:lastRenderedPageBreak/>
        <w:t xml:space="preserve">                                                                     </w:t>
      </w:r>
      <w:r w:rsidR="007E177D" w:rsidRPr="00381E1B">
        <w:rPr>
          <w:rFonts w:ascii="Arial" w:hAnsi="Arial" w:cs="Arial"/>
          <w:sz w:val="24"/>
          <w:szCs w:val="24"/>
        </w:rPr>
        <w:t xml:space="preserve">                         </w:t>
      </w:r>
    </w:p>
    <w:p w:rsidR="00D021E9" w:rsidRPr="00381E1B" w:rsidRDefault="00D021E9">
      <w:pPr>
        <w:rPr>
          <w:rFonts w:ascii="Arial" w:hAnsi="Arial" w:cs="Arial"/>
        </w:rPr>
        <w:sectPr w:rsidR="00D021E9" w:rsidRPr="00381E1B">
          <w:type w:val="continuous"/>
          <w:pgSz w:w="11909" w:h="16838"/>
          <w:pgMar w:top="0" w:right="0" w:bottom="0" w:left="0" w:header="0" w:footer="3" w:gutter="0"/>
          <w:cols w:space="720"/>
          <w:noEndnote/>
          <w:docGrid w:linePitch="360"/>
        </w:sectPr>
      </w:pPr>
    </w:p>
    <w:p w:rsidR="000579F2" w:rsidRPr="00381E1B" w:rsidRDefault="000579F2">
      <w:pPr>
        <w:pStyle w:val="20"/>
        <w:shd w:val="clear" w:color="auto" w:fill="auto"/>
        <w:spacing w:after="0" w:line="278" w:lineRule="exact"/>
        <w:ind w:right="340"/>
        <w:jc w:val="left"/>
        <w:rPr>
          <w:rFonts w:ascii="Arial" w:hAnsi="Arial" w:cs="Arial"/>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4178C6" w:rsidRPr="00381E1B" w:rsidRDefault="004178C6">
      <w:pPr>
        <w:pStyle w:val="20"/>
        <w:shd w:val="clear" w:color="auto" w:fill="auto"/>
        <w:spacing w:after="0" w:line="278" w:lineRule="exact"/>
        <w:ind w:right="340"/>
        <w:jc w:val="left"/>
        <w:rPr>
          <w:rFonts w:ascii="Arial" w:hAnsi="Arial" w:cs="Arial"/>
          <w:b w:val="0"/>
          <w:sz w:val="24"/>
          <w:szCs w:val="24"/>
        </w:rPr>
      </w:pPr>
    </w:p>
    <w:p w:rsidR="004178C6" w:rsidRPr="00381E1B" w:rsidRDefault="004178C6">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sz w:val="24"/>
          <w:szCs w:val="24"/>
        </w:rPr>
      </w:pPr>
    </w:p>
    <w:p w:rsidR="000579F2" w:rsidRPr="00381E1B" w:rsidRDefault="000579F2">
      <w:pPr>
        <w:pStyle w:val="20"/>
        <w:shd w:val="clear" w:color="auto" w:fill="auto"/>
        <w:spacing w:after="0" w:line="278" w:lineRule="exact"/>
        <w:ind w:right="340"/>
        <w:jc w:val="left"/>
        <w:rPr>
          <w:rFonts w:ascii="Arial" w:hAnsi="Arial" w:cs="Arial"/>
          <w:b w:val="0"/>
          <w:i/>
          <w:sz w:val="24"/>
          <w:szCs w:val="24"/>
        </w:rPr>
      </w:pPr>
      <w:r w:rsidRPr="00381E1B">
        <w:rPr>
          <w:rFonts w:ascii="Arial" w:hAnsi="Arial" w:cs="Arial"/>
          <w:b w:val="0"/>
          <w:i/>
          <w:sz w:val="24"/>
          <w:szCs w:val="24"/>
        </w:rPr>
        <w:t>Исп. О.И. Бамбул</w:t>
      </w:r>
    </w:p>
    <w:p w:rsidR="006A7FCB" w:rsidRPr="00381E1B" w:rsidRDefault="004178C6" w:rsidP="00DC7A5C">
      <w:pPr>
        <w:pStyle w:val="20"/>
        <w:shd w:val="clear" w:color="auto" w:fill="auto"/>
        <w:spacing w:after="0" w:line="278" w:lineRule="exact"/>
        <w:ind w:right="340"/>
        <w:jc w:val="left"/>
        <w:rPr>
          <w:rFonts w:ascii="Arial" w:hAnsi="Arial" w:cs="Arial"/>
          <w:b w:val="0"/>
          <w:i/>
          <w:sz w:val="24"/>
          <w:szCs w:val="24"/>
        </w:rPr>
      </w:pPr>
      <w:r w:rsidRPr="00381E1B">
        <w:rPr>
          <w:rFonts w:ascii="Arial" w:hAnsi="Arial" w:cs="Arial"/>
          <w:b w:val="0"/>
          <w:i/>
          <w:sz w:val="24"/>
          <w:szCs w:val="24"/>
        </w:rPr>
        <w:t>Рассылка – 5</w:t>
      </w:r>
      <w:r w:rsidR="007C47FC" w:rsidRPr="00381E1B">
        <w:rPr>
          <w:rFonts w:ascii="Arial" w:hAnsi="Arial" w:cs="Arial"/>
          <w:b w:val="0"/>
          <w:i/>
          <w:sz w:val="24"/>
          <w:szCs w:val="24"/>
        </w:rPr>
        <w:t xml:space="preserve"> экз. фино-1 экз, отдел ЗИО – 1 экз, МКУ «МФЦ МО гп Печенга» - 1 экз. дело- 1 экз.</w:t>
      </w:r>
      <w:r w:rsidRPr="00381E1B">
        <w:rPr>
          <w:rFonts w:ascii="Arial" w:hAnsi="Arial" w:cs="Arial"/>
          <w:b w:val="0"/>
          <w:i/>
          <w:sz w:val="24"/>
          <w:szCs w:val="24"/>
        </w:rPr>
        <w:t xml:space="preserve"> казначейство-1экз.</w:t>
      </w:r>
    </w:p>
    <w:p w:rsidR="00DC7A5C" w:rsidRPr="00381E1B" w:rsidRDefault="00DC7A5C" w:rsidP="00DC7A5C">
      <w:pPr>
        <w:pStyle w:val="20"/>
        <w:shd w:val="clear" w:color="auto" w:fill="auto"/>
        <w:spacing w:after="0" w:line="278" w:lineRule="exact"/>
        <w:ind w:right="340"/>
        <w:jc w:val="left"/>
        <w:rPr>
          <w:rFonts w:ascii="Arial" w:hAnsi="Arial" w:cs="Arial"/>
          <w:b w:val="0"/>
          <w:i/>
          <w:sz w:val="24"/>
          <w:szCs w:val="24"/>
        </w:rPr>
      </w:pPr>
    </w:p>
    <w:p w:rsidR="008509E5" w:rsidRPr="00381E1B" w:rsidRDefault="008509E5" w:rsidP="00DC7A5C">
      <w:pPr>
        <w:pStyle w:val="20"/>
        <w:shd w:val="clear" w:color="auto" w:fill="auto"/>
        <w:spacing w:after="0" w:line="278" w:lineRule="exact"/>
        <w:ind w:right="340"/>
        <w:jc w:val="left"/>
        <w:rPr>
          <w:rFonts w:ascii="Arial" w:hAnsi="Arial" w:cs="Arial"/>
          <w:b w:val="0"/>
          <w:i/>
          <w:sz w:val="24"/>
          <w:szCs w:val="24"/>
        </w:rPr>
      </w:pPr>
    </w:p>
    <w:p w:rsidR="00BB3CE8" w:rsidRPr="00381E1B" w:rsidRDefault="00BB3CE8" w:rsidP="00DC7A5C">
      <w:pPr>
        <w:pStyle w:val="20"/>
        <w:shd w:val="clear" w:color="auto" w:fill="auto"/>
        <w:spacing w:after="0" w:line="278" w:lineRule="exact"/>
        <w:ind w:right="340"/>
        <w:jc w:val="left"/>
        <w:rPr>
          <w:rFonts w:ascii="Arial" w:hAnsi="Arial" w:cs="Arial"/>
          <w:b w:val="0"/>
          <w:i/>
          <w:sz w:val="24"/>
          <w:szCs w:val="24"/>
        </w:rPr>
      </w:pPr>
    </w:p>
    <w:p w:rsidR="00BB3CE8" w:rsidRPr="00381E1B" w:rsidRDefault="00BB3CE8" w:rsidP="00DC7A5C">
      <w:pPr>
        <w:pStyle w:val="20"/>
        <w:shd w:val="clear" w:color="auto" w:fill="auto"/>
        <w:spacing w:after="0" w:line="278" w:lineRule="exact"/>
        <w:ind w:right="340"/>
        <w:jc w:val="left"/>
        <w:rPr>
          <w:rFonts w:ascii="Arial" w:hAnsi="Arial" w:cs="Arial"/>
          <w:b w:val="0"/>
          <w:i/>
          <w:sz w:val="24"/>
          <w:szCs w:val="24"/>
        </w:rPr>
      </w:pPr>
    </w:p>
    <w:p w:rsidR="00BB3CE8" w:rsidRPr="00381E1B" w:rsidRDefault="00BB3CE8" w:rsidP="00DC7A5C">
      <w:pPr>
        <w:pStyle w:val="20"/>
        <w:shd w:val="clear" w:color="auto" w:fill="auto"/>
        <w:spacing w:after="0" w:line="278" w:lineRule="exact"/>
        <w:ind w:right="340"/>
        <w:jc w:val="left"/>
        <w:rPr>
          <w:rFonts w:ascii="Arial" w:hAnsi="Arial" w:cs="Arial"/>
          <w:b w:val="0"/>
          <w:i/>
          <w:sz w:val="24"/>
          <w:szCs w:val="24"/>
        </w:rPr>
      </w:pPr>
    </w:p>
    <w:p w:rsidR="00BB3CE8" w:rsidRPr="00381E1B" w:rsidRDefault="00BB3CE8" w:rsidP="00DC7A5C">
      <w:pPr>
        <w:pStyle w:val="20"/>
        <w:shd w:val="clear" w:color="auto" w:fill="auto"/>
        <w:spacing w:after="0" w:line="278" w:lineRule="exact"/>
        <w:ind w:right="340"/>
        <w:jc w:val="left"/>
        <w:rPr>
          <w:rFonts w:ascii="Arial" w:hAnsi="Arial" w:cs="Arial"/>
          <w:b w:val="0"/>
          <w:i/>
          <w:sz w:val="24"/>
          <w:szCs w:val="24"/>
        </w:rPr>
      </w:pPr>
    </w:p>
    <w:p w:rsidR="00BB3CE8" w:rsidRPr="00381E1B" w:rsidRDefault="00BB3CE8" w:rsidP="00DC7A5C">
      <w:pPr>
        <w:pStyle w:val="20"/>
        <w:shd w:val="clear" w:color="auto" w:fill="auto"/>
        <w:spacing w:after="0" w:line="278" w:lineRule="exact"/>
        <w:ind w:right="340"/>
        <w:jc w:val="left"/>
        <w:rPr>
          <w:rFonts w:ascii="Arial" w:hAnsi="Arial" w:cs="Arial"/>
          <w:b w:val="0"/>
          <w:i/>
          <w:sz w:val="24"/>
          <w:szCs w:val="24"/>
        </w:rPr>
      </w:pPr>
    </w:p>
    <w:p w:rsidR="00BB3CE8" w:rsidRPr="00381E1B" w:rsidRDefault="00BB3CE8" w:rsidP="00DC7A5C">
      <w:pPr>
        <w:pStyle w:val="20"/>
        <w:shd w:val="clear" w:color="auto" w:fill="auto"/>
        <w:spacing w:after="0" w:line="278" w:lineRule="exact"/>
        <w:ind w:right="340"/>
        <w:jc w:val="left"/>
        <w:rPr>
          <w:rFonts w:ascii="Arial" w:hAnsi="Arial" w:cs="Arial"/>
          <w:b w:val="0"/>
          <w:i/>
          <w:sz w:val="24"/>
          <w:szCs w:val="24"/>
        </w:rPr>
      </w:pPr>
    </w:p>
    <w:p w:rsidR="00BB3CE8" w:rsidRPr="00381E1B" w:rsidRDefault="00BB3CE8" w:rsidP="00DC7A5C">
      <w:pPr>
        <w:pStyle w:val="20"/>
        <w:shd w:val="clear" w:color="auto" w:fill="auto"/>
        <w:spacing w:after="0" w:line="278" w:lineRule="exact"/>
        <w:ind w:right="340"/>
        <w:jc w:val="left"/>
        <w:rPr>
          <w:rFonts w:ascii="Arial" w:hAnsi="Arial" w:cs="Arial"/>
          <w:b w:val="0"/>
          <w:i/>
          <w:sz w:val="24"/>
          <w:szCs w:val="24"/>
        </w:rPr>
      </w:pPr>
      <w:r w:rsidRPr="00381E1B">
        <w:rPr>
          <w:rFonts w:ascii="Arial" w:hAnsi="Arial" w:cs="Arial"/>
          <w:b w:val="0"/>
          <w:i/>
          <w:sz w:val="24"/>
          <w:szCs w:val="24"/>
        </w:rPr>
        <w:t>\</w:t>
      </w:r>
    </w:p>
    <w:p w:rsidR="00BB3CE8" w:rsidRPr="00381E1B" w:rsidRDefault="00BB3CE8" w:rsidP="00DC7A5C">
      <w:pPr>
        <w:pStyle w:val="20"/>
        <w:shd w:val="clear" w:color="auto" w:fill="auto"/>
        <w:spacing w:after="0" w:line="278" w:lineRule="exact"/>
        <w:ind w:right="340"/>
        <w:jc w:val="left"/>
        <w:rPr>
          <w:rFonts w:ascii="Arial" w:hAnsi="Arial" w:cs="Arial"/>
          <w:b w:val="0"/>
          <w:i/>
          <w:sz w:val="24"/>
          <w:szCs w:val="24"/>
        </w:rPr>
      </w:pPr>
    </w:p>
    <w:p w:rsidR="00BB3CE8" w:rsidRPr="00381E1B" w:rsidRDefault="00BB3CE8" w:rsidP="00DC7A5C">
      <w:pPr>
        <w:pStyle w:val="20"/>
        <w:shd w:val="clear" w:color="auto" w:fill="auto"/>
        <w:spacing w:after="0" w:line="278" w:lineRule="exact"/>
        <w:ind w:right="340"/>
        <w:jc w:val="left"/>
        <w:rPr>
          <w:rFonts w:ascii="Arial" w:hAnsi="Arial" w:cs="Arial"/>
          <w:b w:val="0"/>
          <w:i/>
          <w:sz w:val="24"/>
          <w:szCs w:val="24"/>
        </w:rPr>
      </w:pPr>
    </w:p>
    <w:p w:rsidR="00BB3CE8" w:rsidRPr="00381E1B" w:rsidRDefault="00BB3CE8" w:rsidP="00DC7A5C">
      <w:pPr>
        <w:pStyle w:val="20"/>
        <w:shd w:val="clear" w:color="auto" w:fill="auto"/>
        <w:spacing w:after="0" w:line="278" w:lineRule="exact"/>
        <w:ind w:right="340"/>
        <w:jc w:val="left"/>
        <w:rPr>
          <w:rFonts w:ascii="Arial" w:hAnsi="Arial" w:cs="Arial"/>
          <w:b w:val="0"/>
          <w:i/>
          <w:sz w:val="24"/>
          <w:szCs w:val="24"/>
        </w:rPr>
      </w:pPr>
    </w:p>
    <w:p w:rsidR="006A7FCB" w:rsidRPr="00381E1B" w:rsidRDefault="006A7FCB" w:rsidP="004145F3">
      <w:pPr>
        <w:widowControl/>
        <w:ind w:left="6237"/>
        <w:rPr>
          <w:rFonts w:ascii="Arial" w:hAnsi="Arial" w:cs="Arial"/>
        </w:rPr>
      </w:pPr>
    </w:p>
    <w:p w:rsidR="00404D23" w:rsidRPr="00381E1B" w:rsidRDefault="00404D23" w:rsidP="00404D23">
      <w:pPr>
        <w:widowControl/>
        <w:ind w:left="6237"/>
        <w:jc w:val="right"/>
        <w:rPr>
          <w:rFonts w:ascii="Arial" w:hAnsi="Arial" w:cs="Arial"/>
        </w:rPr>
      </w:pPr>
      <w:r w:rsidRPr="00381E1B">
        <w:rPr>
          <w:rFonts w:ascii="Arial" w:hAnsi="Arial" w:cs="Arial"/>
        </w:rPr>
        <w:lastRenderedPageBreak/>
        <w:t>Приложение №1</w:t>
      </w:r>
    </w:p>
    <w:p w:rsidR="00404D23" w:rsidRPr="00381E1B" w:rsidRDefault="00404D23" w:rsidP="00404D23">
      <w:pPr>
        <w:widowControl/>
        <w:ind w:left="6237"/>
        <w:jc w:val="right"/>
        <w:rPr>
          <w:rFonts w:ascii="Arial" w:hAnsi="Arial" w:cs="Arial"/>
        </w:rPr>
      </w:pPr>
      <w:r w:rsidRPr="00381E1B">
        <w:rPr>
          <w:rFonts w:ascii="Arial" w:hAnsi="Arial" w:cs="Arial"/>
        </w:rPr>
        <w:t>к постановлению администрации</w:t>
      </w:r>
    </w:p>
    <w:p w:rsidR="00404D23" w:rsidRPr="00381E1B" w:rsidRDefault="00404D23" w:rsidP="00404D23">
      <w:pPr>
        <w:widowControl/>
        <w:ind w:left="6237"/>
        <w:jc w:val="right"/>
        <w:rPr>
          <w:rFonts w:ascii="Arial" w:hAnsi="Arial" w:cs="Arial"/>
        </w:rPr>
      </w:pPr>
      <w:r w:rsidRPr="00381E1B">
        <w:rPr>
          <w:rFonts w:ascii="Arial" w:hAnsi="Arial" w:cs="Arial"/>
        </w:rPr>
        <w:t>муниципального образования</w:t>
      </w:r>
    </w:p>
    <w:p w:rsidR="00404D23" w:rsidRPr="00381E1B" w:rsidRDefault="00404D23" w:rsidP="00404D23">
      <w:pPr>
        <w:widowControl/>
        <w:ind w:left="6237"/>
        <w:jc w:val="right"/>
        <w:rPr>
          <w:rFonts w:ascii="Arial" w:hAnsi="Arial" w:cs="Arial"/>
        </w:rPr>
      </w:pPr>
      <w:r w:rsidRPr="00381E1B">
        <w:rPr>
          <w:rFonts w:ascii="Arial" w:hAnsi="Arial" w:cs="Arial"/>
        </w:rPr>
        <w:t>городское поселение Печенга</w:t>
      </w:r>
    </w:p>
    <w:p w:rsidR="00404D23" w:rsidRPr="00381E1B" w:rsidRDefault="00F216CE" w:rsidP="00404D23">
      <w:pPr>
        <w:widowControl/>
        <w:jc w:val="right"/>
        <w:rPr>
          <w:rFonts w:ascii="Arial" w:hAnsi="Arial" w:cs="Arial"/>
        </w:rPr>
      </w:pPr>
      <w:r w:rsidRPr="00381E1B">
        <w:rPr>
          <w:rFonts w:ascii="Arial" w:hAnsi="Arial" w:cs="Arial"/>
        </w:rPr>
        <w:t>от  «11» января  2016 г. № 7</w:t>
      </w:r>
    </w:p>
    <w:p w:rsidR="00404D23" w:rsidRPr="00381E1B" w:rsidRDefault="00404D23" w:rsidP="00404D23">
      <w:pPr>
        <w:widowControl/>
        <w:ind w:left="6237"/>
        <w:jc w:val="right"/>
        <w:rPr>
          <w:rFonts w:ascii="Arial" w:hAnsi="Arial" w:cs="Arial"/>
        </w:rPr>
      </w:pPr>
    </w:p>
    <w:tbl>
      <w:tblPr>
        <w:tblW w:w="10207" w:type="dxa"/>
        <w:tblInd w:w="-318" w:type="dxa"/>
        <w:tblLayout w:type="fixed"/>
        <w:tblLook w:val="04A0"/>
      </w:tblPr>
      <w:tblGrid>
        <w:gridCol w:w="1149"/>
        <w:gridCol w:w="851"/>
        <w:gridCol w:w="1261"/>
        <w:gridCol w:w="1594"/>
        <w:gridCol w:w="5352"/>
      </w:tblGrid>
      <w:tr w:rsidR="00404D23" w:rsidRPr="00381E1B" w:rsidTr="00647D60">
        <w:trPr>
          <w:trHeight w:val="80"/>
        </w:trPr>
        <w:tc>
          <w:tcPr>
            <w:tcW w:w="2000" w:type="dxa"/>
            <w:gridSpan w:val="2"/>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bookmarkStart w:id="0" w:name="RANGE!A1:C53"/>
            <w:bookmarkEnd w:id="0"/>
          </w:p>
        </w:tc>
        <w:tc>
          <w:tcPr>
            <w:tcW w:w="2855" w:type="dxa"/>
            <w:gridSpan w:val="2"/>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p>
        </w:tc>
        <w:tc>
          <w:tcPr>
            <w:tcW w:w="5352" w:type="dxa"/>
            <w:tcBorders>
              <w:top w:val="nil"/>
              <w:left w:val="nil"/>
              <w:bottom w:val="nil"/>
              <w:right w:val="nil"/>
            </w:tcBorders>
            <w:shd w:val="clear" w:color="auto" w:fill="auto"/>
            <w:noWrap/>
            <w:vAlign w:val="center"/>
            <w:hideMark/>
          </w:tcPr>
          <w:p w:rsidR="00404D23" w:rsidRPr="00381E1B" w:rsidRDefault="00404D23" w:rsidP="00647D60">
            <w:pPr>
              <w:widowControl/>
              <w:jc w:val="right"/>
              <w:rPr>
                <w:rFonts w:ascii="Arial" w:eastAsia="Times New Roman" w:hAnsi="Arial" w:cs="Arial"/>
                <w:b/>
                <w:bCs/>
                <w:color w:val="auto"/>
              </w:rPr>
            </w:pPr>
          </w:p>
        </w:tc>
      </w:tr>
      <w:tr w:rsidR="00404D23" w:rsidRPr="00381E1B" w:rsidTr="00647D60">
        <w:trPr>
          <w:trHeight w:val="315"/>
        </w:trPr>
        <w:tc>
          <w:tcPr>
            <w:tcW w:w="2000" w:type="dxa"/>
            <w:gridSpan w:val="2"/>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p>
        </w:tc>
        <w:tc>
          <w:tcPr>
            <w:tcW w:w="2855" w:type="dxa"/>
            <w:gridSpan w:val="2"/>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p>
        </w:tc>
        <w:tc>
          <w:tcPr>
            <w:tcW w:w="5352" w:type="dxa"/>
            <w:tcBorders>
              <w:top w:val="nil"/>
              <w:left w:val="nil"/>
              <w:bottom w:val="nil"/>
              <w:right w:val="nil"/>
            </w:tcBorders>
            <w:shd w:val="clear" w:color="auto" w:fill="auto"/>
            <w:vAlign w:val="bottom"/>
            <w:hideMark/>
          </w:tcPr>
          <w:p w:rsidR="00404D23" w:rsidRPr="00381E1B" w:rsidRDefault="00404D23" w:rsidP="00647D60">
            <w:pPr>
              <w:widowControl/>
              <w:jc w:val="right"/>
              <w:rPr>
                <w:rFonts w:ascii="Arial" w:eastAsia="Times New Roman" w:hAnsi="Arial" w:cs="Arial"/>
                <w:color w:val="auto"/>
              </w:rPr>
            </w:pPr>
          </w:p>
        </w:tc>
      </w:tr>
      <w:tr w:rsidR="00404D23" w:rsidRPr="00381E1B" w:rsidTr="00647D60">
        <w:trPr>
          <w:trHeight w:val="80"/>
        </w:trPr>
        <w:tc>
          <w:tcPr>
            <w:tcW w:w="2000" w:type="dxa"/>
            <w:gridSpan w:val="2"/>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p>
        </w:tc>
        <w:tc>
          <w:tcPr>
            <w:tcW w:w="2855" w:type="dxa"/>
            <w:gridSpan w:val="2"/>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p>
        </w:tc>
        <w:tc>
          <w:tcPr>
            <w:tcW w:w="5352" w:type="dxa"/>
            <w:tcBorders>
              <w:top w:val="nil"/>
              <w:left w:val="nil"/>
              <w:bottom w:val="nil"/>
              <w:right w:val="nil"/>
            </w:tcBorders>
            <w:shd w:val="clear" w:color="auto" w:fill="auto"/>
            <w:noWrap/>
            <w:vAlign w:val="bottom"/>
            <w:hideMark/>
          </w:tcPr>
          <w:p w:rsidR="00404D23" w:rsidRPr="00381E1B" w:rsidRDefault="00404D23" w:rsidP="00647D60">
            <w:pPr>
              <w:widowControl/>
              <w:jc w:val="right"/>
              <w:rPr>
                <w:rFonts w:ascii="Arial" w:eastAsia="Times New Roman" w:hAnsi="Arial" w:cs="Arial"/>
                <w:color w:val="auto"/>
              </w:rPr>
            </w:pPr>
          </w:p>
        </w:tc>
      </w:tr>
      <w:tr w:rsidR="00404D23" w:rsidRPr="00381E1B" w:rsidTr="00647D60">
        <w:trPr>
          <w:trHeight w:val="80"/>
        </w:trPr>
        <w:tc>
          <w:tcPr>
            <w:tcW w:w="2000" w:type="dxa"/>
            <w:gridSpan w:val="2"/>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p>
        </w:tc>
        <w:tc>
          <w:tcPr>
            <w:tcW w:w="2855" w:type="dxa"/>
            <w:gridSpan w:val="2"/>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p>
        </w:tc>
        <w:tc>
          <w:tcPr>
            <w:tcW w:w="5352" w:type="dxa"/>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p>
        </w:tc>
      </w:tr>
      <w:tr w:rsidR="00404D23" w:rsidRPr="00381E1B" w:rsidTr="00647D60">
        <w:trPr>
          <w:trHeight w:val="80"/>
        </w:trPr>
        <w:tc>
          <w:tcPr>
            <w:tcW w:w="2000" w:type="dxa"/>
            <w:gridSpan w:val="2"/>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p>
        </w:tc>
        <w:tc>
          <w:tcPr>
            <w:tcW w:w="2855" w:type="dxa"/>
            <w:gridSpan w:val="2"/>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p>
        </w:tc>
        <w:tc>
          <w:tcPr>
            <w:tcW w:w="5352" w:type="dxa"/>
            <w:tcBorders>
              <w:top w:val="nil"/>
              <w:left w:val="nil"/>
              <w:bottom w:val="nil"/>
              <w:right w:val="nil"/>
            </w:tcBorders>
            <w:shd w:val="clear" w:color="auto" w:fill="auto"/>
            <w:vAlign w:val="center"/>
            <w:hideMark/>
          </w:tcPr>
          <w:p w:rsidR="00404D23" w:rsidRPr="00381E1B" w:rsidRDefault="00404D23" w:rsidP="00647D60">
            <w:pPr>
              <w:widowControl/>
              <w:rPr>
                <w:rFonts w:ascii="Arial" w:eastAsia="Times New Roman" w:hAnsi="Arial" w:cs="Arial"/>
                <w:color w:val="auto"/>
              </w:rPr>
            </w:pPr>
          </w:p>
        </w:tc>
      </w:tr>
      <w:tr w:rsidR="00404D23" w:rsidRPr="00381E1B" w:rsidTr="00647D60">
        <w:trPr>
          <w:trHeight w:val="855"/>
        </w:trPr>
        <w:tc>
          <w:tcPr>
            <w:tcW w:w="10207" w:type="dxa"/>
            <w:gridSpan w:val="5"/>
            <w:tcBorders>
              <w:top w:val="nil"/>
              <w:left w:val="nil"/>
              <w:bottom w:val="nil"/>
              <w:right w:val="nil"/>
            </w:tcBorders>
            <w:shd w:val="clear" w:color="auto" w:fill="auto"/>
            <w:vAlign w:val="bottom"/>
            <w:hideMark/>
          </w:tcPr>
          <w:p w:rsidR="00404D23" w:rsidRPr="00381E1B" w:rsidRDefault="00404D23" w:rsidP="00647D60">
            <w:pPr>
              <w:widowControl/>
              <w:jc w:val="center"/>
              <w:rPr>
                <w:rFonts w:ascii="Arial" w:eastAsia="Times New Roman" w:hAnsi="Arial" w:cs="Arial"/>
                <w:b/>
                <w:bCs/>
                <w:color w:val="auto"/>
              </w:rPr>
            </w:pPr>
            <w:r w:rsidRPr="00381E1B">
              <w:rPr>
                <w:rFonts w:ascii="Arial" w:eastAsia="Times New Roman" w:hAnsi="Arial" w:cs="Arial"/>
                <w:b/>
                <w:bCs/>
                <w:color w:val="auto"/>
              </w:rPr>
              <w:t>Перечень кодов бюджетной классификации, закрепленные за администрацией муниципального образования гор</w:t>
            </w:r>
            <w:r w:rsidR="00F216CE" w:rsidRPr="00381E1B">
              <w:rPr>
                <w:rFonts w:ascii="Arial" w:eastAsia="Times New Roman" w:hAnsi="Arial" w:cs="Arial"/>
                <w:b/>
                <w:bCs/>
                <w:color w:val="auto"/>
              </w:rPr>
              <w:t>одское поселение Печенга на 2016</w:t>
            </w:r>
            <w:r w:rsidRPr="00381E1B">
              <w:rPr>
                <w:rFonts w:ascii="Arial" w:eastAsia="Times New Roman" w:hAnsi="Arial" w:cs="Arial"/>
                <w:b/>
                <w:bCs/>
                <w:color w:val="auto"/>
              </w:rPr>
              <w:t xml:space="preserve"> год</w:t>
            </w:r>
          </w:p>
        </w:tc>
      </w:tr>
      <w:tr w:rsidR="00404D23" w:rsidRPr="00381E1B" w:rsidTr="00647D60">
        <w:trPr>
          <w:trHeight w:val="315"/>
        </w:trPr>
        <w:tc>
          <w:tcPr>
            <w:tcW w:w="10207" w:type="dxa"/>
            <w:gridSpan w:val="5"/>
            <w:tcBorders>
              <w:top w:val="nil"/>
              <w:left w:val="nil"/>
              <w:bottom w:val="nil"/>
              <w:right w:val="nil"/>
            </w:tcBorders>
            <w:shd w:val="clear" w:color="auto" w:fill="auto"/>
            <w:vAlign w:val="center"/>
            <w:hideMark/>
          </w:tcPr>
          <w:p w:rsidR="00404D23" w:rsidRPr="00381E1B" w:rsidRDefault="00404D23" w:rsidP="00647D60">
            <w:pPr>
              <w:widowControl/>
              <w:jc w:val="center"/>
              <w:rPr>
                <w:rFonts w:ascii="Arial" w:eastAsia="Times New Roman" w:hAnsi="Arial" w:cs="Arial"/>
                <w:b/>
                <w:bCs/>
                <w:color w:val="auto"/>
              </w:rPr>
            </w:pPr>
          </w:p>
        </w:tc>
      </w:tr>
      <w:tr w:rsidR="00404D23" w:rsidRPr="00381E1B" w:rsidTr="00647D60">
        <w:trPr>
          <w:trHeight w:val="315"/>
        </w:trPr>
        <w:tc>
          <w:tcPr>
            <w:tcW w:w="2000" w:type="dxa"/>
            <w:gridSpan w:val="2"/>
            <w:tcBorders>
              <w:top w:val="nil"/>
              <w:left w:val="nil"/>
              <w:bottom w:val="nil"/>
              <w:right w:val="nil"/>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p>
        </w:tc>
        <w:tc>
          <w:tcPr>
            <w:tcW w:w="1261" w:type="dxa"/>
            <w:tcBorders>
              <w:top w:val="nil"/>
              <w:left w:val="nil"/>
              <w:bottom w:val="nil"/>
              <w:right w:val="nil"/>
            </w:tcBorders>
            <w:shd w:val="clear" w:color="auto" w:fill="auto"/>
            <w:vAlign w:val="center"/>
            <w:hideMark/>
          </w:tcPr>
          <w:p w:rsidR="00404D23" w:rsidRPr="00381E1B" w:rsidRDefault="00404D23" w:rsidP="00647D60">
            <w:pPr>
              <w:widowControl/>
              <w:jc w:val="center"/>
              <w:rPr>
                <w:rFonts w:ascii="Arial" w:eastAsia="Times New Roman" w:hAnsi="Arial" w:cs="Arial"/>
                <w:b/>
                <w:bCs/>
                <w:color w:val="FF0000"/>
              </w:rPr>
            </w:pPr>
          </w:p>
        </w:tc>
        <w:tc>
          <w:tcPr>
            <w:tcW w:w="6946" w:type="dxa"/>
            <w:gridSpan w:val="2"/>
            <w:tcBorders>
              <w:top w:val="nil"/>
              <w:left w:val="nil"/>
              <w:bottom w:val="nil"/>
              <w:right w:val="nil"/>
            </w:tcBorders>
            <w:shd w:val="clear" w:color="auto" w:fill="auto"/>
            <w:vAlign w:val="center"/>
            <w:hideMark/>
          </w:tcPr>
          <w:p w:rsidR="00404D23" w:rsidRPr="00381E1B" w:rsidRDefault="00404D23" w:rsidP="00647D60">
            <w:pPr>
              <w:widowControl/>
              <w:jc w:val="center"/>
              <w:rPr>
                <w:rFonts w:ascii="Arial" w:eastAsia="Times New Roman" w:hAnsi="Arial" w:cs="Arial"/>
                <w:color w:val="FF0000"/>
              </w:rPr>
            </w:pPr>
          </w:p>
        </w:tc>
      </w:tr>
      <w:tr w:rsidR="00404D23" w:rsidRPr="00381E1B" w:rsidTr="00647D60">
        <w:trPr>
          <w:trHeight w:val="683"/>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4D23" w:rsidRPr="00381E1B" w:rsidRDefault="00404D23" w:rsidP="00647D60">
            <w:pPr>
              <w:widowControl/>
              <w:jc w:val="center"/>
              <w:rPr>
                <w:rFonts w:ascii="Arial" w:eastAsia="Times New Roman" w:hAnsi="Arial" w:cs="Arial"/>
                <w:b/>
                <w:bCs/>
                <w:color w:val="auto"/>
              </w:rPr>
            </w:pPr>
            <w:r w:rsidRPr="00381E1B">
              <w:rPr>
                <w:rFonts w:ascii="Arial" w:eastAsia="Times New Roman" w:hAnsi="Arial" w:cs="Arial"/>
                <w:b/>
                <w:bCs/>
                <w:color w:val="auto"/>
              </w:rPr>
              <w:t>код бюджетной классификации Российской Федерации</w:t>
            </w:r>
          </w:p>
        </w:tc>
        <w:tc>
          <w:tcPr>
            <w:tcW w:w="69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D23" w:rsidRPr="00381E1B" w:rsidRDefault="00404D23" w:rsidP="00647D60">
            <w:pPr>
              <w:widowControl/>
              <w:jc w:val="center"/>
              <w:rPr>
                <w:rFonts w:ascii="Arial" w:eastAsia="Times New Roman" w:hAnsi="Arial" w:cs="Arial"/>
                <w:b/>
                <w:bCs/>
                <w:color w:val="auto"/>
              </w:rPr>
            </w:pPr>
            <w:r w:rsidRPr="00381E1B">
              <w:rPr>
                <w:rFonts w:ascii="Arial" w:eastAsia="Times New Roman" w:hAnsi="Arial" w:cs="Arial"/>
                <w:b/>
                <w:bCs/>
                <w:color w:val="auto"/>
              </w:rPr>
              <w:t>Наименование главного администратора доходов бюджета</w:t>
            </w:r>
          </w:p>
        </w:tc>
      </w:tr>
      <w:tr w:rsidR="00404D23" w:rsidRPr="00381E1B" w:rsidTr="00647D60">
        <w:trPr>
          <w:trHeight w:val="109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04D23" w:rsidRPr="00381E1B" w:rsidRDefault="00404D23" w:rsidP="00647D60">
            <w:pPr>
              <w:widowControl/>
              <w:jc w:val="center"/>
              <w:rPr>
                <w:rFonts w:ascii="Arial" w:eastAsia="Times New Roman" w:hAnsi="Arial" w:cs="Arial"/>
                <w:b/>
                <w:bCs/>
                <w:color w:val="auto"/>
              </w:rPr>
            </w:pPr>
            <w:r w:rsidRPr="00381E1B">
              <w:rPr>
                <w:rFonts w:ascii="Arial" w:eastAsia="Times New Roman" w:hAnsi="Arial" w:cs="Arial"/>
                <w:b/>
                <w:bCs/>
                <w:color w:val="auto"/>
              </w:rPr>
              <w:t>главного администратора доходов</w:t>
            </w:r>
          </w:p>
        </w:tc>
        <w:tc>
          <w:tcPr>
            <w:tcW w:w="2112" w:type="dxa"/>
            <w:gridSpan w:val="2"/>
            <w:tcBorders>
              <w:top w:val="nil"/>
              <w:left w:val="nil"/>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b/>
                <w:bCs/>
                <w:color w:val="auto"/>
              </w:rPr>
            </w:pPr>
            <w:r w:rsidRPr="00381E1B">
              <w:rPr>
                <w:rFonts w:ascii="Arial" w:eastAsia="Times New Roman" w:hAnsi="Arial" w:cs="Arial"/>
                <w:b/>
                <w:bCs/>
                <w:color w:val="auto"/>
              </w:rPr>
              <w:t xml:space="preserve">доходов бюджета </w:t>
            </w:r>
          </w:p>
        </w:tc>
        <w:tc>
          <w:tcPr>
            <w:tcW w:w="6946" w:type="dxa"/>
            <w:gridSpan w:val="2"/>
            <w:vMerge/>
            <w:tcBorders>
              <w:top w:val="single" w:sz="4" w:space="0" w:color="auto"/>
              <w:left w:val="single" w:sz="4" w:space="0" w:color="auto"/>
              <w:bottom w:val="single" w:sz="4" w:space="0" w:color="auto"/>
              <w:right w:val="single" w:sz="4" w:space="0" w:color="auto"/>
            </w:tcBorders>
            <w:vAlign w:val="center"/>
            <w:hideMark/>
          </w:tcPr>
          <w:p w:rsidR="00404D23" w:rsidRPr="00381E1B" w:rsidRDefault="00404D23" w:rsidP="00647D60">
            <w:pPr>
              <w:widowControl/>
              <w:rPr>
                <w:rFonts w:ascii="Arial" w:eastAsia="Times New Roman" w:hAnsi="Arial" w:cs="Arial"/>
                <w:b/>
                <w:bCs/>
                <w:color w:val="auto"/>
              </w:rPr>
            </w:pPr>
          </w:p>
        </w:tc>
      </w:tr>
      <w:tr w:rsidR="00404D23" w:rsidRPr="00381E1B" w:rsidTr="00647D60">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b/>
                <w:bCs/>
                <w:color w:val="auto"/>
              </w:rPr>
            </w:pPr>
            <w:r w:rsidRPr="00381E1B">
              <w:rPr>
                <w:rFonts w:ascii="Arial" w:eastAsia="Times New Roman" w:hAnsi="Arial" w:cs="Arial"/>
                <w:b/>
                <w:bCs/>
                <w:color w:val="auto"/>
              </w:rPr>
              <w:t>1</w:t>
            </w:r>
          </w:p>
        </w:tc>
        <w:tc>
          <w:tcPr>
            <w:tcW w:w="2112" w:type="dxa"/>
            <w:gridSpan w:val="2"/>
            <w:tcBorders>
              <w:top w:val="nil"/>
              <w:left w:val="nil"/>
              <w:bottom w:val="single" w:sz="4" w:space="0" w:color="auto"/>
              <w:right w:val="single" w:sz="4" w:space="0" w:color="auto"/>
            </w:tcBorders>
            <w:shd w:val="clear" w:color="000000" w:fill="FFFFFF"/>
            <w:noWrap/>
            <w:vAlign w:val="center"/>
            <w:hideMark/>
          </w:tcPr>
          <w:p w:rsidR="00404D23" w:rsidRPr="00381E1B" w:rsidRDefault="00404D23" w:rsidP="00647D60">
            <w:pPr>
              <w:widowControl/>
              <w:jc w:val="center"/>
              <w:rPr>
                <w:rFonts w:ascii="Arial" w:eastAsia="Times New Roman" w:hAnsi="Arial" w:cs="Arial"/>
                <w:b/>
                <w:bCs/>
                <w:color w:val="auto"/>
              </w:rPr>
            </w:pPr>
            <w:r w:rsidRPr="00381E1B">
              <w:rPr>
                <w:rFonts w:ascii="Arial" w:eastAsia="Times New Roman" w:hAnsi="Arial" w:cs="Arial"/>
                <w:b/>
                <w:bCs/>
                <w:color w:val="auto"/>
              </w:rPr>
              <w:t>2</w:t>
            </w:r>
          </w:p>
        </w:tc>
        <w:tc>
          <w:tcPr>
            <w:tcW w:w="6946" w:type="dxa"/>
            <w:gridSpan w:val="2"/>
            <w:tcBorders>
              <w:top w:val="nil"/>
              <w:left w:val="nil"/>
              <w:bottom w:val="single" w:sz="4" w:space="0" w:color="auto"/>
              <w:right w:val="single" w:sz="4" w:space="0" w:color="auto"/>
            </w:tcBorders>
            <w:shd w:val="clear" w:color="000000" w:fill="FFFFFF"/>
            <w:noWrap/>
            <w:vAlign w:val="center"/>
            <w:hideMark/>
          </w:tcPr>
          <w:p w:rsidR="00404D23" w:rsidRPr="00381E1B" w:rsidRDefault="00404D23" w:rsidP="00647D60">
            <w:pPr>
              <w:widowControl/>
              <w:jc w:val="center"/>
              <w:rPr>
                <w:rFonts w:ascii="Arial" w:eastAsia="Times New Roman" w:hAnsi="Arial" w:cs="Arial"/>
                <w:b/>
                <w:bCs/>
                <w:color w:val="auto"/>
              </w:rPr>
            </w:pPr>
            <w:r w:rsidRPr="00381E1B">
              <w:rPr>
                <w:rFonts w:ascii="Arial" w:eastAsia="Times New Roman" w:hAnsi="Arial" w:cs="Arial"/>
                <w:b/>
                <w:bCs/>
                <w:color w:val="auto"/>
              </w:rPr>
              <w:t>3</w:t>
            </w:r>
          </w:p>
        </w:tc>
      </w:tr>
      <w:tr w:rsidR="00404D23" w:rsidRPr="00381E1B" w:rsidTr="00647D60">
        <w:trPr>
          <w:trHeight w:val="85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b/>
                <w:bCs/>
                <w:color w:val="auto"/>
              </w:rPr>
            </w:pPr>
            <w:r w:rsidRPr="00381E1B">
              <w:rPr>
                <w:rFonts w:ascii="Arial" w:eastAsia="Times New Roman" w:hAnsi="Arial" w:cs="Arial"/>
                <w:b/>
                <w:bCs/>
                <w:color w:val="auto"/>
              </w:rPr>
              <w:t>001</w:t>
            </w:r>
          </w:p>
        </w:tc>
        <w:tc>
          <w:tcPr>
            <w:tcW w:w="2112" w:type="dxa"/>
            <w:gridSpan w:val="2"/>
            <w:tcBorders>
              <w:top w:val="nil"/>
              <w:left w:val="nil"/>
              <w:bottom w:val="single" w:sz="4" w:space="0" w:color="auto"/>
              <w:right w:val="single" w:sz="4" w:space="0" w:color="auto"/>
            </w:tcBorders>
            <w:shd w:val="clear" w:color="auto" w:fill="auto"/>
            <w:noWrap/>
            <w:vAlign w:val="bottom"/>
            <w:hideMark/>
          </w:tcPr>
          <w:p w:rsidR="00404D23" w:rsidRPr="00381E1B" w:rsidRDefault="00404D23" w:rsidP="00647D60">
            <w:pPr>
              <w:widowControl/>
              <w:rPr>
                <w:rFonts w:ascii="Arial" w:eastAsia="Times New Roman" w:hAnsi="Arial" w:cs="Arial"/>
                <w:color w:val="auto"/>
              </w:rPr>
            </w:pPr>
            <w:r w:rsidRPr="00381E1B">
              <w:rPr>
                <w:rFonts w:ascii="Arial" w:eastAsia="Times New Roman" w:hAnsi="Arial" w:cs="Arial"/>
                <w:color w:val="auto"/>
              </w:rPr>
              <w:t> </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center"/>
              <w:rPr>
                <w:rFonts w:ascii="Arial" w:eastAsia="Times New Roman" w:hAnsi="Arial" w:cs="Arial"/>
                <w:b/>
                <w:bCs/>
                <w:color w:val="auto"/>
              </w:rPr>
            </w:pPr>
            <w:r w:rsidRPr="00381E1B">
              <w:rPr>
                <w:rFonts w:ascii="Arial" w:eastAsia="Times New Roman" w:hAnsi="Arial" w:cs="Arial"/>
                <w:b/>
                <w:bCs/>
                <w:color w:val="auto"/>
              </w:rPr>
              <w:t>Администрация муниципального образования городское поселение Печенга Печенгского района Мурманской области</w:t>
            </w:r>
          </w:p>
        </w:tc>
      </w:tr>
      <w:tr w:rsidR="00404D23" w:rsidRPr="00381E1B" w:rsidTr="00647D60">
        <w:trPr>
          <w:trHeight w:val="127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1 08 04020 01 1000 110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381E1B">
              <w:rPr>
                <w:rFonts w:ascii="Arial" w:hAnsi="Arial" w:cs="Arial"/>
              </w:rPr>
              <w:t xml:space="preserve"> Сумма платежа (перерасчеты, недоимка и задолженность по соответствующему платежу, в том числе по отмененному)</w:t>
            </w:r>
          </w:p>
          <w:p w:rsidR="00404D23" w:rsidRPr="00381E1B" w:rsidRDefault="00404D23" w:rsidP="00647D60">
            <w:pPr>
              <w:widowControl/>
              <w:jc w:val="both"/>
              <w:rPr>
                <w:rFonts w:ascii="Arial" w:eastAsia="Times New Roman" w:hAnsi="Arial" w:cs="Arial"/>
                <w:color w:val="auto"/>
              </w:rPr>
            </w:pPr>
          </w:p>
        </w:tc>
      </w:tr>
      <w:tr w:rsidR="00404D23" w:rsidRPr="00381E1B" w:rsidTr="00647D60">
        <w:trPr>
          <w:trHeight w:val="127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1 08 04020 01 4000 110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381E1B">
              <w:rPr>
                <w:rFonts w:ascii="Arial" w:hAnsi="Arial" w:cs="Arial"/>
              </w:rPr>
              <w:t xml:space="preserve"> Прочие поступления (в случае заполнения платежного документа плательщиком с указанием кода подвида доходов, отличного от кодов подвида доходов 1000, 2000,3000)</w:t>
            </w:r>
          </w:p>
        </w:tc>
      </w:tr>
      <w:tr w:rsidR="00404D23" w:rsidRPr="00381E1B" w:rsidTr="00647D60">
        <w:trPr>
          <w:trHeight w:val="127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1 11 05013 13 0000 120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r w:rsidRPr="00381E1B">
              <w:rPr>
                <w:rFonts w:ascii="Arial" w:eastAsia="Times New Roman" w:hAnsi="Arial" w:cs="Arial"/>
                <w:color w:val="auto"/>
              </w:rPr>
              <w:lastRenderedPageBreak/>
              <w:t>участков</w:t>
            </w:r>
          </w:p>
        </w:tc>
      </w:tr>
      <w:tr w:rsidR="00404D23" w:rsidRPr="00381E1B" w:rsidTr="00647D60">
        <w:trPr>
          <w:trHeight w:val="127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lastRenderedPageBreak/>
              <w:t xml:space="preserve">001 </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1 11 05025 13 0000 120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404D23" w:rsidRPr="00381E1B" w:rsidTr="00647D60">
        <w:trPr>
          <w:trHeight w:val="127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1 11 05026 13 0000 120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404D23" w:rsidRPr="00381E1B" w:rsidTr="00647D60">
        <w:trPr>
          <w:trHeight w:val="127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 1 11 05075 13 0000 120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сдачи  в  аренду  имущества, составляющего   казну  городских  поселений    (за исключением земельных участков)</w:t>
            </w:r>
          </w:p>
        </w:tc>
      </w:tr>
      <w:tr w:rsidR="00404D23" w:rsidRPr="00381E1B" w:rsidTr="00647D60">
        <w:trPr>
          <w:trHeight w:val="135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1 11 07015 13 0000 120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404D23" w:rsidRPr="00381E1B" w:rsidTr="00647D60">
        <w:trPr>
          <w:trHeight w:val="129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1 11 09015 13 0000 120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404D23" w:rsidRPr="00381E1B" w:rsidTr="00647D60">
        <w:trPr>
          <w:trHeight w:val="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1 11 09025 13 0000 120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распоряжения правами на результаты научно-технической деятельности, находящимися в собственности городских поселений</w:t>
            </w:r>
          </w:p>
        </w:tc>
      </w:tr>
      <w:tr w:rsidR="00404D23" w:rsidRPr="00381E1B" w:rsidTr="00647D60">
        <w:trPr>
          <w:trHeight w:val="10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1 11 09035 13 0000 120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эксплуатации и использования имущества автомобильных дорог, находящихся в собственности городских поселений</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1 11 09045 13 0000 120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1 13 01076 13 0000 130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r>
      <w:tr w:rsidR="00404D23" w:rsidRPr="00381E1B" w:rsidTr="00647D60">
        <w:trPr>
          <w:trHeight w:val="12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lastRenderedPageBreak/>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1 13 01995 13 0000 130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Прочие доходы от оказания платных услуг (работ) получателями средств  бюджетов городских поселений</w:t>
            </w:r>
          </w:p>
        </w:tc>
      </w:tr>
      <w:tr w:rsidR="00404D23" w:rsidRPr="00381E1B" w:rsidTr="00647D60">
        <w:trPr>
          <w:trHeight w:val="12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1 13 02065 13 0000 130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поступающие в порядке возмещения расходов, понесенных в связи с эксплуатацией имущества городских поселений</w:t>
            </w:r>
          </w:p>
        </w:tc>
      </w:tr>
      <w:tr w:rsidR="00404D23" w:rsidRPr="00381E1B" w:rsidTr="00647D60">
        <w:trPr>
          <w:trHeight w:val="9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1 13 02995 13 0000 130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Прочие доходы от компенсации затрат бюджетов городских поселений</w:t>
            </w:r>
          </w:p>
        </w:tc>
      </w:tr>
      <w:tr w:rsidR="00404D23" w:rsidRPr="00381E1B" w:rsidTr="00647D60">
        <w:trPr>
          <w:trHeight w:val="9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1 14 01050 13 0000 410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продажи квартир, находящихся в собственности городских поселений</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1 14 02052 13 0000 410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1 14 02053 13 0000 410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1 14 02052 13 0000 440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1 14 02053 13 0000 440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1 14 03050 13 0000 410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1 14 03050 13 0000 440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lastRenderedPageBreak/>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1 14 06013 13 0000 430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1 14 06025 13 0000 430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продажи земельных участков, находящихся в собственности городских поселений ( за исключением земельных участков муниципальных бюджетных и автономных учреждений)</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1 16 18050 13 0000 140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Денежные взыскания (штрафы) за нарушение бюджетного законодательства (в части бюджетов городских поселений)</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1 16 23051 13 0000 140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404D23" w:rsidRPr="00381E1B" w:rsidTr="00647D60">
        <w:trPr>
          <w:trHeight w:val="115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1 16 23052 13 0000 140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1 16 32000 13 0000 140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404D23" w:rsidRPr="00381E1B"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1 16 33050 13 0000 140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404D23" w:rsidRPr="00381E1B" w:rsidTr="00647D60">
        <w:trPr>
          <w:trHeight w:val="118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 1 16 90050 13 0000 140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Прочие поступления от денежных взысканий (штрафов) и иных сумм в возмещении ущерба, зачисляемые в бюджеты городских поселений</w:t>
            </w:r>
          </w:p>
        </w:tc>
      </w:tr>
      <w:tr w:rsidR="00404D23" w:rsidRPr="00381E1B" w:rsidTr="00647D60">
        <w:trPr>
          <w:trHeight w:val="9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1 17 01050 13 0000 180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Невыясненные поступления, зачисляемые бюджеты  городских поселений</w:t>
            </w:r>
          </w:p>
        </w:tc>
      </w:tr>
      <w:tr w:rsidR="00404D23" w:rsidRPr="00381E1B" w:rsidTr="00647D60">
        <w:trPr>
          <w:trHeight w:val="69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1 17 05050 13 0000 180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Прочие неналоговые доходы бюджетов городских поселений</w:t>
            </w:r>
          </w:p>
        </w:tc>
      </w:tr>
      <w:tr w:rsidR="00404D23" w:rsidRPr="00381E1B" w:rsidTr="00647D60">
        <w:trPr>
          <w:trHeight w:val="69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 2 02 01001 13 0000 151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Дотации бюджетам городских поселений на выравнивание бюджетной обеспеченности</w:t>
            </w:r>
          </w:p>
        </w:tc>
      </w:tr>
      <w:tr w:rsidR="00404D23" w:rsidRPr="00381E1B" w:rsidTr="00647D60">
        <w:trPr>
          <w:trHeight w:val="66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lastRenderedPageBreak/>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 2 02 01003 13 0000 151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Дотации бюджетам городских поселений на  поддержку мер  по  обеспечению сбалансированности бюджетов</w:t>
            </w:r>
          </w:p>
        </w:tc>
      </w:tr>
      <w:tr w:rsidR="00404D23" w:rsidRPr="00381E1B" w:rsidTr="00647D60">
        <w:trPr>
          <w:trHeight w:val="73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2 02 01999 13 0000 151 </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Прочие дотации бюджетам городских поселений</w:t>
            </w:r>
          </w:p>
        </w:tc>
      </w:tr>
      <w:tr w:rsidR="00404D23" w:rsidRPr="00381E1B" w:rsidTr="00647D60">
        <w:trPr>
          <w:trHeight w:val="73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2 02 02150 13 0000 151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Субсидии бюджетам городских поселений на реализацию программы энергосбережения  и  повышения энергетической эффективности  на  период до 2020 года</w:t>
            </w:r>
          </w:p>
        </w:tc>
      </w:tr>
      <w:tr w:rsidR="00404D23" w:rsidRPr="00381E1B" w:rsidTr="00647D60">
        <w:trPr>
          <w:trHeight w:val="73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 2 02 02999 13 0000 151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Прочие субсидии бюджетам городских поселений</w:t>
            </w:r>
          </w:p>
        </w:tc>
      </w:tr>
      <w:tr w:rsidR="00404D23" w:rsidRPr="00381E1B" w:rsidTr="00647D60">
        <w:trPr>
          <w:trHeight w:val="10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 2 02 03015 13 0000 151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404D23" w:rsidRPr="00381E1B" w:rsidTr="00647D60">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 2 02 03999 13 0000 151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Прочие субвенции бюджетам городских поселений                 </w:t>
            </w:r>
          </w:p>
        </w:tc>
      </w:tr>
      <w:tr w:rsidR="00404D23" w:rsidRPr="00381E1B" w:rsidTr="00647D60">
        <w:trPr>
          <w:trHeight w:val="94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2 08 05000 13 0000 180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04D23" w:rsidRPr="00381E1B" w:rsidTr="00647D60">
        <w:trPr>
          <w:trHeight w:val="6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 2 18 05010 13 0000 151   </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4D23" w:rsidRPr="00381E1B" w:rsidTr="00647D60">
        <w:trPr>
          <w:trHeight w:val="6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381E1B" w:rsidRDefault="00404D23" w:rsidP="00647D60">
            <w:pPr>
              <w:widowControl/>
              <w:jc w:val="center"/>
              <w:rPr>
                <w:rFonts w:ascii="Arial" w:eastAsia="Times New Roman" w:hAnsi="Arial" w:cs="Arial"/>
                <w:color w:val="auto"/>
              </w:rPr>
            </w:pPr>
            <w:r w:rsidRPr="00381E1B">
              <w:rPr>
                <w:rFonts w:ascii="Arial" w:eastAsia="Times New Roman" w:hAnsi="Arial" w:cs="Arial"/>
                <w:color w:val="auto"/>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 2 19 05000 13 0000 151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381E1B" w:rsidRDefault="00404D23" w:rsidP="00647D60">
            <w:pPr>
              <w:widowControl/>
              <w:jc w:val="both"/>
              <w:rPr>
                <w:rFonts w:ascii="Arial" w:eastAsia="Times New Roman" w:hAnsi="Arial" w:cs="Arial"/>
                <w:color w:val="auto"/>
              </w:rPr>
            </w:pPr>
            <w:r w:rsidRPr="00381E1B">
              <w:rPr>
                <w:rFonts w:ascii="Arial" w:eastAsia="Times New Roman" w:hAnsi="Arial" w:cs="Arial"/>
                <w:color w:val="auto"/>
              </w:rPr>
              <w:t xml:space="preserve">Возврат остатков субсидий, субвенций и иных межбюджетных трансфертов, имеющих целевое назначение, прошлых лет бюджетов городских поселений      </w:t>
            </w:r>
          </w:p>
        </w:tc>
      </w:tr>
    </w:tbl>
    <w:p w:rsidR="004145F3" w:rsidRPr="00381E1B" w:rsidRDefault="004145F3" w:rsidP="00404D23">
      <w:pPr>
        <w:widowControl/>
        <w:ind w:left="6237"/>
        <w:jc w:val="right"/>
        <w:rPr>
          <w:rFonts w:ascii="Arial" w:hAnsi="Arial" w:cs="Arial"/>
        </w:rPr>
      </w:pPr>
    </w:p>
    <w:sectPr w:rsidR="004145F3" w:rsidRPr="00381E1B" w:rsidSect="00DC7A5C">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12B" w:rsidRDefault="000B512B" w:rsidP="00D021E9">
      <w:r>
        <w:separator/>
      </w:r>
    </w:p>
  </w:endnote>
  <w:endnote w:type="continuationSeparator" w:id="1">
    <w:p w:rsidR="000B512B" w:rsidRDefault="000B512B" w:rsidP="00D02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12B" w:rsidRDefault="000B512B"/>
  </w:footnote>
  <w:footnote w:type="continuationSeparator" w:id="1">
    <w:p w:rsidR="000B512B" w:rsidRDefault="000B51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B8E"/>
    <w:multiLevelType w:val="multilevel"/>
    <w:tmpl w:val="8E387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15B74"/>
    <w:multiLevelType w:val="hybridMultilevel"/>
    <w:tmpl w:val="1C1E2C58"/>
    <w:lvl w:ilvl="0" w:tplc="9E0E07FE">
      <w:start w:val="5"/>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D021E9"/>
    <w:rsid w:val="00005682"/>
    <w:rsid w:val="00006CB2"/>
    <w:rsid w:val="00017EB1"/>
    <w:rsid w:val="00052FE3"/>
    <w:rsid w:val="000579F2"/>
    <w:rsid w:val="00057F01"/>
    <w:rsid w:val="00076256"/>
    <w:rsid w:val="000961B5"/>
    <w:rsid w:val="000B512B"/>
    <w:rsid w:val="000D7EB3"/>
    <w:rsid w:val="000F0699"/>
    <w:rsid w:val="001279E5"/>
    <w:rsid w:val="00133CED"/>
    <w:rsid w:val="00163721"/>
    <w:rsid w:val="00171E29"/>
    <w:rsid w:val="0018300C"/>
    <w:rsid w:val="00183AAE"/>
    <w:rsid w:val="001F7A33"/>
    <w:rsid w:val="00214F99"/>
    <w:rsid w:val="002317E5"/>
    <w:rsid w:val="002A19FE"/>
    <w:rsid w:val="002A36CD"/>
    <w:rsid w:val="002D19DF"/>
    <w:rsid w:val="002D7E14"/>
    <w:rsid w:val="0030706A"/>
    <w:rsid w:val="00377A14"/>
    <w:rsid w:val="00381E1B"/>
    <w:rsid w:val="003B641D"/>
    <w:rsid w:val="003F28B7"/>
    <w:rsid w:val="00404D23"/>
    <w:rsid w:val="004145F3"/>
    <w:rsid w:val="004149E7"/>
    <w:rsid w:val="00415E50"/>
    <w:rsid w:val="004178C6"/>
    <w:rsid w:val="00421903"/>
    <w:rsid w:val="00440C39"/>
    <w:rsid w:val="00487E17"/>
    <w:rsid w:val="004B025C"/>
    <w:rsid w:val="004B68CC"/>
    <w:rsid w:val="00500284"/>
    <w:rsid w:val="0050356B"/>
    <w:rsid w:val="005157AC"/>
    <w:rsid w:val="00525A74"/>
    <w:rsid w:val="005269CF"/>
    <w:rsid w:val="00555065"/>
    <w:rsid w:val="005A3E9C"/>
    <w:rsid w:val="005E77D6"/>
    <w:rsid w:val="00600AB9"/>
    <w:rsid w:val="006134CB"/>
    <w:rsid w:val="006171A5"/>
    <w:rsid w:val="00621B4E"/>
    <w:rsid w:val="00667B6C"/>
    <w:rsid w:val="006A7FCB"/>
    <w:rsid w:val="006E6BDC"/>
    <w:rsid w:val="006F1061"/>
    <w:rsid w:val="007012BB"/>
    <w:rsid w:val="00703855"/>
    <w:rsid w:val="00704228"/>
    <w:rsid w:val="00781EC7"/>
    <w:rsid w:val="007A2FFD"/>
    <w:rsid w:val="007B36DF"/>
    <w:rsid w:val="007C47FC"/>
    <w:rsid w:val="007D0053"/>
    <w:rsid w:val="007E177D"/>
    <w:rsid w:val="008509E5"/>
    <w:rsid w:val="00854C4B"/>
    <w:rsid w:val="00863C2E"/>
    <w:rsid w:val="008A3A3E"/>
    <w:rsid w:val="008D0DBD"/>
    <w:rsid w:val="009339EF"/>
    <w:rsid w:val="009A7AD2"/>
    <w:rsid w:val="009E5A20"/>
    <w:rsid w:val="00A47D69"/>
    <w:rsid w:val="00A54868"/>
    <w:rsid w:val="00A552E4"/>
    <w:rsid w:val="00A93ED3"/>
    <w:rsid w:val="00B03003"/>
    <w:rsid w:val="00B07AA4"/>
    <w:rsid w:val="00B70578"/>
    <w:rsid w:val="00BB3CE8"/>
    <w:rsid w:val="00BE6890"/>
    <w:rsid w:val="00C03307"/>
    <w:rsid w:val="00C544FE"/>
    <w:rsid w:val="00C72AAF"/>
    <w:rsid w:val="00D021E9"/>
    <w:rsid w:val="00D35B33"/>
    <w:rsid w:val="00D51340"/>
    <w:rsid w:val="00D61CBD"/>
    <w:rsid w:val="00D77A33"/>
    <w:rsid w:val="00DB08A9"/>
    <w:rsid w:val="00DC7A5C"/>
    <w:rsid w:val="00E04CD1"/>
    <w:rsid w:val="00E20967"/>
    <w:rsid w:val="00E367D8"/>
    <w:rsid w:val="00EC7BEB"/>
    <w:rsid w:val="00F216CE"/>
    <w:rsid w:val="00FB56BE"/>
    <w:rsid w:val="00FE637E"/>
    <w:rsid w:val="00FF3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21E9"/>
    <w:pPr>
      <w:widowControl w:val="0"/>
    </w:pPr>
    <w:rPr>
      <w:color w:val="000000"/>
      <w:sz w:val="24"/>
      <w:szCs w:val="24"/>
    </w:rPr>
  </w:style>
  <w:style w:type="paragraph" w:styleId="1">
    <w:name w:val="heading 1"/>
    <w:basedOn w:val="a"/>
    <w:next w:val="a"/>
    <w:link w:val="10"/>
    <w:qFormat/>
    <w:rsid w:val="007A2FFD"/>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21E9"/>
    <w:rPr>
      <w:color w:val="0066CC"/>
      <w:u w:val="single"/>
    </w:rPr>
  </w:style>
  <w:style w:type="character" w:customStyle="1" w:styleId="2">
    <w:name w:val="Основной текст (2)_"/>
    <w:basedOn w:val="a0"/>
    <w:link w:val="20"/>
    <w:rsid w:val="00D021E9"/>
    <w:rPr>
      <w:rFonts w:ascii="Times New Roman" w:eastAsia="Times New Roman" w:hAnsi="Times New Roman" w:cs="Times New Roman"/>
      <w:b/>
      <w:bCs/>
      <w:i w:val="0"/>
      <w:iCs w:val="0"/>
      <w:smallCaps w:val="0"/>
      <w:strike w:val="0"/>
      <w:sz w:val="23"/>
      <w:szCs w:val="23"/>
      <w:u w:val="none"/>
    </w:rPr>
  </w:style>
  <w:style w:type="character" w:customStyle="1" w:styleId="11">
    <w:name w:val="Заголовок №1_"/>
    <w:basedOn w:val="a0"/>
    <w:link w:val="12"/>
    <w:rsid w:val="00D021E9"/>
    <w:rPr>
      <w:rFonts w:ascii="Times New Roman" w:eastAsia="Times New Roman" w:hAnsi="Times New Roman" w:cs="Times New Roman"/>
      <w:b/>
      <w:bCs/>
      <w:i w:val="0"/>
      <w:iCs w:val="0"/>
      <w:smallCaps w:val="0"/>
      <w:strike w:val="0"/>
      <w:sz w:val="35"/>
      <w:szCs w:val="35"/>
      <w:u w:val="none"/>
    </w:rPr>
  </w:style>
  <w:style w:type="character" w:customStyle="1" w:styleId="3">
    <w:name w:val="Основной текст (3)_"/>
    <w:basedOn w:val="a0"/>
    <w:link w:val="30"/>
    <w:rsid w:val="00D021E9"/>
    <w:rPr>
      <w:rFonts w:ascii="Times New Roman" w:eastAsia="Times New Roman" w:hAnsi="Times New Roman" w:cs="Times New Roman"/>
      <w:b/>
      <w:bCs/>
      <w:i w:val="0"/>
      <w:iCs w:val="0"/>
      <w:smallCaps w:val="0"/>
      <w:strike w:val="0"/>
      <w:sz w:val="35"/>
      <w:szCs w:val="35"/>
      <w:u w:val="none"/>
    </w:rPr>
  </w:style>
  <w:style w:type="character" w:customStyle="1" w:styleId="4Exact">
    <w:name w:val="Основной текст (4) Exact"/>
    <w:basedOn w:val="a0"/>
    <w:rsid w:val="00D021E9"/>
    <w:rPr>
      <w:rFonts w:ascii="Times New Roman" w:eastAsia="Times New Roman" w:hAnsi="Times New Roman" w:cs="Times New Roman"/>
      <w:b/>
      <w:bCs/>
      <w:i/>
      <w:iCs/>
      <w:smallCaps w:val="0"/>
      <w:strike w:val="0"/>
      <w:spacing w:val="3"/>
      <w:sz w:val="21"/>
      <w:szCs w:val="21"/>
      <w:u w:val="none"/>
    </w:rPr>
  </w:style>
  <w:style w:type="character" w:customStyle="1" w:styleId="4">
    <w:name w:val="Основной текст (4)_"/>
    <w:basedOn w:val="a0"/>
    <w:link w:val="40"/>
    <w:rsid w:val="00D021E9"/>
    <w:rPr>
      <w:rFonts w:ascii="Times New Roman" w:eastAsia="Times New Roman" w:hAnsi="Times New Roman" w:cs="Times New Roman"/>
      <w:b/>
      <w:bCs/>
      <w:i/>
      <w:iCs/>
      <w:smallCaps w:val="0"/>
      <w:strike w:val="0"/>
      <w:sz w:val="23"/>
      <w:szCs w:val="23"/>
      <w:u w:val="none"/>
    </w:rPr>
  </w:style>
  <w:style w:type="character" w:customStyle="1" w:styleId="410pt-1pt">
    <w:name w:val="Основной текст (4) + 10 pt;Не полужирный;Интервал -1 pt"/>
    <w:basedOn w:val="4"/>
    <w:rsid w:val="00D021E9"/>
    <w:rPr>
      <w:b/>
      <w:bCs/>
      <w:color w:val="000000"/>
      <w:spacing w:val="-30"/>
      <w:w w:val="100"/>
      <w:position w:val="0"/>
      <w:sz w:val="20"/>
      <w:szCs w:val="20"/>
      <w:lang w:val="ru-RU"/>
    </w:rPr>
  </w:style>
  <w:style w:type="character" w:customStyle="1" w:styleId="4BookmanOldStyle14pt-2pt">
    <w:name w:val="Основной текст (4) + Bookman Old Style;14 pt;Интервал -2 pt"/>
    <w:basedOn w:val="4"/>
    <w:rsid w:val="00D021E9"/>
    <w:rPr>
      <w:rFonts w:ascii="Bookman Old Style" w:eastAsia="Bookman Old Style" w:hAnsi="Bookman Old Style" w:cs="Bookman Old Style"/>
      <w:color w:val="000000"/>
      <w:spacing w:val="-50"/>
      <w:w w:val="100"/>
      <w:position w:val="0"/>
      <w:sz w:val="28"/>
      <w:szCs w:val="28"/>
      <w:lang w:val="ru-RU"/>
    </w:rPr>
  </w:style>
  <w:style w:type="character" w:customStyle="1" w:styleId="a4">
    <w:name w:val="Основной текст_"/>
    <w:basedOn w:val="a0"/>
    <w:link w:val="13"/>
    <w:rsid w:val="00D021E9"/>
    <w:rPr>
      <w:rFonts w:ascii="Times New Roman" w:eastAsia="Times New Roman" w:hAnsi="Times New Roman" w:cs="Times New Roman"/>
      <w:b w:val="0"/>
      <w:bCs w:val="0"/>
      <w:i w:val="0"/>
      <w:iCs w:val="0"/>
      <w:smallCaps w:val="0"/>
      <w:strike w:val="0"/>
      <w:sz w:val="23"/>
      <w:szCs w:val="23"/>
      <w:u w:val="none"/>
    </w:rPr>
  </w:style>
  <w:style w:type="character" w:customStyle="1" w:styleId="2Exact">
    <w:name w:val="Основной текст (2) Exact"/>
    <w:basedOn w:val="a0"/>
    <w:rsid w:val="00D021E9"/>
    <w:rPr>
      <w:rFonts w:ascii="Times New Roman" w:eastAsia="Times New Roman" w:hAnsi="Times New Roman" w:cs="Times New Roman"/>
      <w:b/>
      <w:bCs/>
      <w:i w:val="0"/>
      <w:iCs w:val="0"/>
      <w:smallCaps w:val="0"/>
      <w:strike w:val="0"/>
      <w:spacing w:val="4"/>
      <w:sz w:val="21"/>
      <w:szCs w:val="21"/>
      <w:u w:val="none"/>
    </w:rPr>
  </w:style>
  <w:style w:type="paragraph" w:customStyle="1" w:styleId="20">
    <w:name w:val="Основной текст (2)"/>
    <w:basedOn w:val="a"/>
    <w:link w:val="2"/>
    <w:rsid w:val="00D021E9"/>
    <w:pPr>
      <w:shd w:val="clear" w:color="auto" w:fill="FFFFFF"/>
      <w:spacing w:after="60" w:line="283" w:lineRule="exact"/>
      <w:jc w:val="center"/>
    </w:pPr>
    <w:rPr>
      <w:rFonts w:ascii="Times New Roman" w:eastAsia="Times New Roman" w:hAnsi="Times New Roman" w:cs="Times New Roman"/>
      <w:b/>
      <w:bCs/>
      <w:sz w:val="23"/>
      <w:szCs w:val="23"/>
    </w:rPr>
  </w:style>
  <w:style w:type="paragraph" w:customStyle="1" w:styleId="12">
    <w:name w:val="Заголовок №1"/>
    <w:basedOn w:val="a"/>
    <w:link w:val="11"/>
    <w:rsid w:val="00D021E9"/>
    <w:pPr>
      <w:shd w:val="clear" w:color="auto" w:fill="FFFFFF"/>
      <w:spacing w:before="60" w:after="540" w:line="0" w:lineRule="atLeast"/>
      <w:outlineLvl w:val="0"/>
    </w:pPr>
    <w:rPr>
      <w:rFonts w:ascii="Times New Roman" w:eastAsia="Times New Roman" w:hAnsi="Times New Roman" w:cs="Times New Roman"/>
      <w:b/>
      <w:bCs/>
      <w:sz w:val="35"/>
      <w:szCs w:val="35"/>
    </w:rPr>
  </w:style>
  <w:style w:type="paragraph" w:customStyle="1" w:styleId="30">
    <w:name w:val="Основной текст (3)"/>
    <w:basedOn w:val="a"/>
    <w:link w:val="3"/>
    <w:rsid w:val="00D021E9"/>
    <w:pPr>
      <w:shd w:val="clear" w:color="auto" w:fill="FFFFFF"/>
      <w:spacing w:before="540" w:line="0" w:lineRule="atLeast"/>
    </w:pPr>
    <w:rPr>
      <w:rFonts w:ascii="Times New Roman" w:eastAsia="Times New Roman" w:hAnsi="Times New Roman" w:cs="Times New Roman"/>
      <w:b/>
      <w:bCs/>
      <w:sz w:val="35"/>
      <w:szCs w:val="35"/>
    </w:rPr>
  </w:style>
  <w:style w:type="paragraph" w:customStyle="1" w:styleId="40">
    <w:name w:val="Основной текст (4)"/>
    <w:basedOn w:val="a"/>
    <w:link w:val="4"/>
    <w:rsid w:val="00D021E9"/>
    <w:pPr>
      <w:shd w:val="clear" w:color="auto" w:fill="FFFFFF"/>
      <w:spacing w:line="0" w:lineRule="atLeast"/>
    </w:pPr>
    <w:rPr>
      <w:rFonts w:ascii="Times New Roman" w:eastAsia="Times New Roman" w:hAnsi="Times New Roman" w:cs="Times New Roman"/>
      <w:b/>
      <w:bCs/>
      <w:i/>
      <w:iCs/>
      <w:sz w:val="23"/>
      <w:szCs w:val="23"/>
    </w:rPr>
  </w:style>
  <w:style w:type="paragraph" w:customStyle="1" w:styleId="13">
    <w:name w:val="Основной текст1"/>
    <w:basedOn w:val="a"/>
    <w:link w:val="a4"/>
    <w:rsid w:val="00D021E9"/>
    <w:pPr>
      <w:shd w:val="clear" w:color="auto" w:fill="FFFFFF"/>
      <w:spacing w:before="840" w:after="540" w:line="274" w:lineRule="exact"/>
      <w:ind w:firstLine="660"/>
      <w:jc w:val="both"/>
    </w:pPr>
    <w:rPr>
      <w:rFonts w:ascii="Times New Roman" w:eastAsia="Times New Roman" w:hAnsi="Times New Roman" w:cs="Times New Roman"/>
      <w:sz w:val="23"/>
      <w:szCs w:val="23"/>
    </w:rPr>
  </w:style>
  <w:style w:type="character" w:customStyle="1" w:styleId="10">
    <w:name w:val="Заголовок 1 Знак"/>
    <w:basedOn w:val="a0"/>
    <w:link w:val="1"/>
    <w:rsid w:val="007A2FFD"/>
    <w:rPr>
      <w:rFonts w:ascii="Cambria" w:eastAsia="Times New Roman" w:hAnsi="Cambria" w:cs="Times New Roman"/>
      <w:b/>
      <w:bCs/>
      <w:kern w:val="32"/>
      <w:sz w:val="32"/>
      <w:szCs w:val="32"/>
    </w:rPr>
  </w:style>
  <w:style w:type="paragraph" w:customStyle="1" w:styleId="ConsPlusTitle">
    <w:name w:val="ConsPlusTitle"/>
    <w:rsid w:val="007A2FFD"/>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unhideWhenUsed/>
    <w:rsid w:val="007A2FFD"/>
    <w:rPr>
      <w:rFonts w:ascii="Tahoma" w:hAnsi="Tahoma" w:cs="Tahoma"/>
      <w:sz w:val="16"/>
      <w:szCs w:val="16"/>
    </w:rPr>
  </w:style>
  <w:style w:type="character" w:customStyle="1" w:styleId="a6">
    <w:name w:val="Текст выноски Знак"/>
    <w:basedOn w:val="a0"/>
    <w:link w:val="a5"/>
    <w:uiPriority w:val="99"/>
    <w:semiHidden/>
    <w:rsid w:val="007A2FFD"/>
    <w:rPr>
      <w:rFonts w:ascii="Tahoma" w:hAnsi="Tahoma" w:cs="Tahoma"/>
      <w:color w:val="000000"/>
      <w:sz w:val="16"/>
      <w:szCs w:val="16"/>
    </w:rPr>
  </w:style>
  <w:style w:type="paragraph" w:styleId="a7">
    <w:name w:val="header"/>
    <w:basedOn w:val="a"/>
    <w:link w:val="a8"/>
    <w:uiPriority w:val="99"/>
    <w:semiHidden/>
    <w:unhideWhenUsed/>
    <w:rsid w:val="007A2FFD"/>
    <w:pPr>
      <w:tabs>
        <w:tab w:val="center" w:pos="4677"/>
        <w:tab w:val="right" w:pos="9355"/>
      </w:tabs>
    </w:pPr>
  </w:style>
  <w:style w:type="character" w:customStyle="1" w:styleId="a8">
    <w:name w:val="Верхний колонтитул Знак"/>
    <w:basedOn w:val="a0"/>
    <w:link w:val="a7"/>
    <w:uiPriority w:val="99"/>
    <w:semiHidden/>
    <w:rsid w:val="007A2FFD"/>
    <w:rPr>
      <w:color w:val="000000"/>
      <w:sz w:val="24"/>
      <w:szCs w:val="24"/>
    </w:rPr>
  </w:style>
  <w:style w:type="paragraph" w:styleId="a9">
    <w:name w:val="footer"/>
    <w:basedOn w:val="a"/>
    <w:link w:val="aa"/>
    <w:uiPriority w:val="99"/>
    <w:semiHidden/>
    <w:unhideWhenUsed/>
    <w:rsid w:val="007A2FFD"/>
    <w:pPr>
      <w:tabs>
        <w:tab w:val="center" w:pos="4677"/>
        <w:tab w:val="right" w:pos="9355"/>
      </w:tabs>
    </w:pPr>
  </w:style>
  <w:style w:type="character" w:customStyle="1" w:styleId="aa">
    <w:name w:val="Нижний колонтитул Знак"/>
    <w:basedOn w:val="a0"/>
    <w:link w:val="a9"/>
    <w:uiPriority w:val="99"/>
    <w:semiHidden/>
    <w:rsid w:val="007A2FFD"/>
    <w:rPr>
      <w:color w:val="000000"/>
      <w:sz w:val="24"/>
      <w:szCs w:val="24"/>
    </w:rPr>
  </w:style>
  <w:style w:type="paragraph" w:styleId="ab">
    <w:name w:val="List Paragraph"/>
    <w:basedOn w:val="a"/>
    <w:uiPriority w:val="34"/>
    <w:qFormat/>
    <w:rsid w:val="006171A5"/>
    <w:pPr>
      <w:ind w:left="720"/>
      <w:contextualSpacing/>
    </w:pPr>
  </w:style>
  <w:style w:type="paragraph" w:styleId="ac">
    <w:name w:val="Body Text"/>
    <w:basedOn w:val="a"/>
    <w:link w:val="ad"/>
    <w:uiPriority w:val="99"/>
    <w:rsid w:val="004145F3"/>
    <w:pPr>
      <w:widowControl/>
      <w:tabs>
        <w:tab w:val="left" w:pos="0"/>
      </w:tabs>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uiPriority w:val="99"/>
    <w:rsid w:val="004145F3"/>
    <w:rPr>
      <w:rFonts w:ascii="Times New Roman" w:eastAsia="Times New Roman" w:hAnsi="Times New Roman" w:cs="Times New Roman"/>
      <w:sz w:val="28"/>
    </w:rPr>
  </w:style>
  <w:style w:type="table" w:styleId="ae">
    <w:name w:val="Table Grid"/>
    <w:basedOn w:val="a1"/>
    <w:uiPriority w:val="99"/>
    <w:rsid w:val="004145F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4145F3"/>
    <w:rPr>
      <w:rFonts w:cs="Times New Roman"/>
      <w:b/>
      <w:bCs/>
    </w:rPr>
  </w:style>
  <w:style w:type="character" w:customStyle="1" w:styleId="apple-converted-space">
    <w:name w:val="apple-converted-space"/>
    <w:basedOn w:val="a0"/>
    <w:rsid w:val="0018300C"/>
  </w:style>
</w:styles>
</file>

<file path=word/webSettings.xml><?xml version="1.0" encoding="utf-8"?>
<w:webSettings xmlns:r="http://schemas.openxmlformats.org/officeDocument/2006/relationships" xmlns:w="http://schemas.openxmlformats.org/wordprocessingml/2006/main">
  <w:divs>
    <w:div w:id="207180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2257</Words>
  <Characters>12867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IvanovaNA</dc:creator>
  <cp:lastModifiedBy>Юрист</cp:lastModifiedBy>
  <cp:revision>9</cp:revision>
  <cp:lastPrinted>2015-01-22T06:08:00Z</cp:lastPrinted>
  <dcterms:created xsi:type="dcterms:W3CDTF">2015-01-13T05:26:00Z</dcterms:created>
  <dcterms:modified xsi:type="dcterms:W3CDTF">2016-01-15T06:57:00Z</dcterms:modified>
</cp:coreProperties>
</file>