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7212D8" w:rsidRDefault="00884FBE" w:rsidP="00DA03EF">
      <w:pPr>
        <w:spacing w:after="0" w:line="360" w:lineRule="auto"/>
        <w:ind w:left="425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noProof/>
        </w:rPr>
        <w:drawing>
          <wp:inline distT="0" distB="0" distL="0" distR="0">
            <wp:extent cx="657225" cy="821531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7212D8">
        <w:rPr>
          <w:rFonts w:ascii="Arial" w:hAnsi="Arial" w:cs="Arial"/>
        </w:rPr>
        <w:t xml:space="preserve"> </w:t>
      </w:r>
    </w:p>
    <w:p w:rsidR="00990DAE" w:rsidRDefault="00373D05" w:rsidP="00DA03EF">
      <w:pPr>
        <w:spacing w:after="0" w:line="360" w:lineRule="auto"/>
        <w:ind w:left="425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b/>
          <w:sz w:val="28"/>
        </w:rPr>
        <w:t xml:space="preserve">АДМИНИСТРАЦИЯ МУНИЦИПАЛЬНОГО ОБРАЗОВАНИЯ                      ГОРОДСКОЕ  ПОСЕЛЕНИЕ ПЕЧЕНГА </w:t>
      </w:r>
    </w:p>
    <w:p w:rsidR="00990DAE" w:rsidRDefault="00373D05" w:rsidP="00DA03EF">
      <w:pPr>
        <w:spacing w:after="0" w:line="360" w:lineRule="auto"/>
        <w:ind w:left="425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b/>
          <w:sz w:val="28"/>
        </w:rPr>
        <w:t xml:space="preserve">ПЕЧЕНГСКОГО РАЙОНА </w:t>
      </w:r>
    </w:p>
    <w:p w:rsidR="000F73F2" w:rsidRPr="00990DAE" w:rsidRDefault="00373D05" w:rsidP="00DA03EF">
      <w:pPr>
        <w:spacing w:after="0" w:line="360" w:lineRule="auto"/>
        <w:ind w:left="425"/>
        <w:jc w:val="center"/>
        <w:rPr>
          <w:rFonts w:ascii="Arial" w:hAnsi="Arial" w:cs="Arial"/>
          <w:b/>
          <w:sz w:val="32"/>
          <w:szCs w:val="32"/>
        </w:rPr>
      </w:pPr>
      <w:r w:rsidRPr="00990DAE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990DAE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90DAE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003B3B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715FC6" w:rsidRPr="00990DAE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B2283F" w:rsidRPr="00990DA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373D05" w:rsidRPr="007212D8" w:rsidRDefault="00373D05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7212D8">
        <w:rPr>
          <w:rFonts w:ascii="Arial" w:hAnsi="Arial" w:cs="Arial"/>
          <w:b/>
          <w:i/>
          <w:sz w:val="24"/>
        </w:rPr>
        <w:t xml:space="preserve">                                                </w:t>
      </w:r>
    </w:p>
    <w:p w:rsidR="00336302" w:rsidRPr="007212D8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7212D8">
        <w:rPr>
          <w:rFonts w:ascii="Arial" w:hAnsi="Arial" w:cs="Arial"/>
          <w:b/>
          <w:i/>
          <w:sz w:val="24"/>
        </w:rPr>
        <w:t>п. Печенга</w:t>
      </w:r>
    </w:p>
    <w:p w:rsidR="000013C3" w:rsidRPr="007212D8" w:rsidRDefault="00787A5D" w:rsidP="00F00F71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787A5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2pt;margin-top:11.6pt;width:273.1pt;height:80.85pt;z-index:251657728" strokecolor="white">
            <v:textbox style="mso-next-textbox:#_x0000_s1026">
              <w:txbxContent>
                <w:p w:rsidR="00F43C67" w:rsidRPr="007212D8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F43C67"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б исключении движимого имущества из </w:t>
                  </w:r>
                  <w:r w:rsidR="00DA03E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реестра </w:t>
                  </w: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</w:t>
                  </w:r>
                  <w:r w:rsidR="00DA03E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имущества</w:t>
                  </w: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990DA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поселение Печенга </w:t>
                  </w:r>
                  <w:proofErr w:type="spellStart"/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</w:p>
                <w:p w:rsidR="000A7AF8" w:rsidRPr="007212D8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района Мурманской области</w:t>
                  </w:r>
                </w:p>
                <w:p w:rsidR="008932EB" w:rsidRPr="007212D8" w:rsidRDefault="008932EB" w:rsidP="00963216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A0D49" w:rsidRPr="007212D8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7212D8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7212D8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7212D8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13C3" w:rsidRPr="007212D8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0DAE" w:rsidRDefault="00990DAE" w:rsidP="004D2A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600625" w:rsidRDefault="004F7810" w:rsidP="004D2A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12D8">
        <w:rPr>
          <w:rFonts w:ascii="Arial" w:hAnsi="Arial" w:cs="Arial"/>
          <w:sz w:val="24"/>
          <w:szCs w:val="24"/>
        </w:rPr>
        <w:t xml:space="preserve">Руководствуясь </w:t>
      </w:r>
      <w:r w:rsidR="000013C3" w:rsidRPr="007212D8">
        <w:rPr>
          <w:rFonts w:ascii="Arial" w:hAnsi="Arial" w:cs="Arial"/>
          <w:sz w:val="24"/>
          <w:szCs w:val="24"/>
        </w:rPr>
        <w:t>П</w:t>
      </w:r>
      <w:r w:rsidRPr="007212D8">
        <w:rPr>
          <w:rFonts w:ascii="Arial" w:hAnsi="Arial" w:cs="Arial"/>
          <w:sz w:val="24"/>
          <w:szCs w:val="24"/>
        </w:rPr>
        <w:t>оложением   «О порядке списания  и исключения  из реестра  муниципального  имущества  муниципального образования</w:t>
      </w:r>
      <w:r w:rsidR="00F00F71" w:rsidRPr="007212D8">
        <w:rPr>
          <w:rFonts w:ascii="Arial" w:hAnsi="Arial" w:cs="Arial"/>
          <w:sz w:val="24"/>
          <w:szCs w:val="24"/>
        </w:rPr>
        <w:t xml:space="preserve"> </w:t>
      </w:r>
      <w:r w:rsidRPr="007212D8">
        <w:rPr>
          <w:rFonts w:ascii="Arial" w:hAnsi="Arial" w:cs="Arial"/>
          <w:sz w:val="24"/>
          <w:szCs w:val="24"/>
        </w:rPr>
        <w:t xml:space="preserve">городское поселение Печенга </w:t>
      </w:r>
      <w:proofErr w:type="spellStart"/>
      <w:r w:rsidRPr="007212D8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212D8">
        <w:rPr>
          <w:rFonts w:ascii="Arial" w:hAnsi="Arial" w:cs="Arial"/>
          <w:sz w:val="24"/>
          <w:szCs w:val="24"/>
        </w:rPr>
        <w:t xml:space="preserve">  района  Мурманской  области»</w:t>
      </w:r>
      <w:r w:rsidR="00D70F51">
        <w:rPr>
          <w:rFonts w:ascii="Arial" w:hAnsi="Arial" w:cs="Arial"/>
          <w:sz w:val="24"/>
          <w:szCs w:val="24"/>
        </w:rPr>
        <w:t>,</w:t>
      </w:r>
      <w:r w:rsidR="00F00F71" w:rsidRPr="007212D8">
        <w:rPr>
          <w:rFonts w:ascii="Arial" w:hAnsi="Arial" w:cs="Arial"/>
          <w:sz w:val="24"/>
          <w:szCs w:val="24"/>
        </w:rPr>
        <w:t xml:space="preserve"> </w:t>
      </w:r>
      <w:r w:rsidRPr="007212D8">
        <w:rPr>
          <w:rFonts w:ascii="Arial" w:hAnsi="Arial" w:cs="Arial"/>
          <w:sz w:val="24"/>
          <w:szCs w:val="24"/>
        </w:rPr>
        <w:t>утвержденн</w:t>
      </w:r>
      <w:r w:rsidR="00E87FD8">
        <w:rPr>
          <w:rFonts w:ascii="Arial" w:hAnsi="Arial" w:cs="Arial"/>
          <w:sz w:val="24"/>
          <w:szCs w:val="24"/>
        </w:rPr>
        <w:t>ым</w:t>
      </w:r>
      <w:r w:rsidRPr="007212D8">
        <w:rPr>
          <w:rFonts w:ascii="Arial" w:hAnsi="Arial" w:cs="Arial"/>
          <w:sz w:val="24"/>
          <w:szCs w:val="24"/>
        </w:rPr>
        <w:t xml:space="preserve"> постановлением </w:t>
      </w:r>
      <w:r w:rsidR="00241729" w:rsidRPr="007212D8">
        <w:rPr>
          <w:rFonts w:ascii="Arial" w:hAnsi="Arial" w:cs="Arial"/>
          <w:sz w:val="24"/>
          <w:szCs w:val="24"/>
        </w:rPr>
        <w:t>администрации</w:t>
      </w:r>
      <w:r w:rsidRPr="007212D8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Pr="007212D8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212D8">
        <w:rPr>
          <w:rFonts w:ascii="Arial" w:hAnsi="Arial" w:cs="Arial"/>
          <w:sz w:val="24"/>
          <w:szCs w:val="24"/>
        </w:rPr>
        <w:t xml:space="preserve"> района Мурманской области </w:t>
      </w:r>
      <w:r w:rsidR="00273080" w:rsidRPr="007212D8">
        <w:rPr>
          <w:rFonts w:ascii="Arial" w:hAnsi="Arial" w:cs="Arial"/>
          <w:sz w:val="24"/>
          <w:szCs w:val="24"/>
        </w:rPr>
        <w:t>№ 38</w:t>
      </w:r>
      <w:r w:rsidR="00273080">
        <w:rPr>
          <w:rFonts w:ascii="Arial" w:hAnsi="Arial" w:cs="Arial"/>
          <w:sz w:val="24"/>
          <w:szCs w:val="24"/>
        </w:rPr>
        <w:t xml:space="preserve"> </w:t>
      </w:r>
      <w:r w:rsidRPr="007212D8">
        <w:rPr>
          <w:rFonts w:ascii="Arial" w:hAnsi="Arial" w:cs="Arial"/>
          <w:sz w:val="24"/>
          <w:szCs w:val="24"/>
        </w:rPr>
        <w:t>от 13.05.2011 г.</w:t>
      </w:r>
      <w:r w:rsidR="00636CB6" w:rsidRPr="007212D8">
        <w:rPr>
          <w:rFonts w:ascii="Arial" w:hAnsi="Arial" w:cs="Arial"/>
          <w:sz w:val="24"/>
          <w:szCs w:val="24"/>
        </w:rPr>
        <w:t xml:space="preserve">, </w:t>
      </w:r>
      <w:r w:rsidR="00273080">
        <w:rPr>
          <w:rFonts w:ascii="Arial" w:hAnsi="Arial" w:cs="Arial"/>
          <w:sz w:val="24"/>
          <w:szCs w:val="24"/>
        </w:rPr>
        <w:t>Актом заключением № 1</w:t>
      </w:r>
      <w:r w:rsidR="00500B41">
        <w:rPr>
          <w:rFonts w:ascii="Arial" w:hAnsi="Arial" w:cs="Arial"/>
          <w:sz w:val="24"/>
          <w:szCs w:val="24"/>
        </w:rPr>
        <w:t>6</w:t>
      </w:r>
      <w:r w:rsidR="00273080">
        <w:rPr>
          <w:rFonts w:ascii="Arial" w:hAnsi="Arial" w:cs="Arial"/>
          <w:sz w:val="24"/>
          <w:szCs w:val="24"/>
        </w:rPr>
        <w:t xml:space="preserve"> от 29.03.2016 г</w:t>
      </w:r>
      <w:r w:rsidR="00FB0692">
        <w:rPr>
          <w:rFonts w:ascii="Arial" w:hAnsi="Arial" w:cs="Arial"/>
          <w:sz w:val="24"/>
          <w:szCs w:val="24"/>
        </w:rPr>
        <w:t>.</w:t>
      </w:r>
      <w:r w:rsidR="00600625">
        <w:rPr>
          <w:rFonts w:ascii="Arial" w:hAnsi="Arial" w:cs="Arial"/>
          <w:sz w:val="24"/>
          <w:szCs w:val="24"/>
        </w:rPr>
        <w:t>,</w:t>
      </w:r>
      <w:r w:rsidR="00600625" w:rsidRPr="00C60884">
        <w:rPr>
          <w:rFonts w:ascii="Arial" w:hAnsi="Arial" w:cs="Arial"/>
          <w:sz w:val="24"/>
          <w:szCs w:val="24"/>
        </w:rPr>
        <w:t xml:space="preserve"> </w:t>
      </w:r>
      <w:r w:rsidR="00500B41">
        <w:rPr>
          <w:rFonts w:ascii="Arial" w:hAnsi="Arial" w:cs="Arial"/>
          <w:sz w:val="24"/>
          <w:szCs w:val="24"/>
        </w:rPr>
        <w:t xml:space="preserve">Актом заключением № 18 от 29.03.2016 г. Актом заключением № 19 от 29.03.2016 г., </w:t>
      </w:r>
      <w:r w:rsidR="00C60884" w:rsidRPr="00C60884">
        <w:rPr>
          <w:rFonts w:ascii="Arial" w:hAnsi="Arial" w:cs="Arial"/>
          <w:sz w:val="24"/>
          <w:szCs w:val="24"/>
        </w:rPr>
        <w:t>в связи с непригодностью для дальнейшего</w:t>
      </w:r>
      <w:proofErr w:type="gramEnd"/>
      <w:r w:rsidR="00C60884" w:rsidRPr="00C60884">
        <w:rPr>
          <w:rFonts w:ascii="Arial" w:hAnsi="Arial" w:cs="Arial"/>
          <w:sz w:val="24"/>
          <w:szCs w:val="24"/>
        </w:rPr>
        <w:t xml:space="preserve"> использования по целевому назначению вследствие полной или частичной утраты потребительских свойств</w:t>
      </w:r>
      <w:r w:rsidR="00EA5E8A">
        <w:rPr>
          <w:rFonts w:ascii="Arial" w:hAnsi="Arial" w:cs="Arial"/>
          <w:sz w:val="24"/>
          <w:szCs w:val="24"/>
        </w:rPr>
        <w:t>,</w:t>
      </w:r>
    </w:p>
    <w:p w:rsidR="004F7810" w:rsidRPr="007212D8" w:rsidRDefault="004F7810" w:rsidP="004D2A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A6F62" w:rsidRPr="007212D8" w:rsidRDefault="00AA0D49" w:rsidP="004D2A2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4F7810" w:rsidRPr="003E1D87" w:rsidRDefault="004F7810" w:rsidP="004D2A20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E29B8" w:rsidRDefault="00DE29B8" w:rsidP="00DE29B8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>Исключить из рее</w:t>
      </w:r>
      <w:r w:rsidR="00990DAE">
        <w:rPr>
          <w:rFonts w:ascii="Arial" w:hAnsi="Arial" w:cs="Arial"/>
          <w:sz w:val="24"/>
          <w:szCs w:val="24"/>
        </w:rPr>
        <w:t>стра муниципального имущества</w:t>
      </w:r>
      <w:r w:rsidRPr="007212D8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r w:rsidR="00CA6DA1">
        <w:rPr>
          <w:rFonts w:ascii="Arial" w:hAnsi="Arial" w:cs="Arial"/>
          <w:sz w:val="24"/>
          <w:szCs w:val="24"/>
        </w:rPr>
        <w:t>двадцать девять</w:t>
      </w:r>
      <w:r>
        <w:rPr>
          <w:rFonts w:ascii="Arial" w:hAnsi="Arial" w:cs="Arial"/>
          <w:sz w:val="24"/>
          <w:szCs w:val="24"/>
        </w:rPr>
        <w:t xml:space="preserve"> объектов не</w:t>
      </w:r>
      <w:r w:rsidRPr="007212D8">
        <w:rPr>
          <w:rFonts w:ascii="Arial" w:hAnsi="Arial" w:cs="Arial"/>
          <w:sz w:val="24"/>
          <w:szCs w:val="24"/>
        </w:rPr>
        <w:t>движимо</w:t>
      </w:r>
      <w:r>
        <w:rPr>
          <w:rFonts w:ascii="Arial" w:hAnsi="Arial" w:cs="Arial"/>
          <w:sz w:val="24"/>
          <w:szCs w:val="24"/>
        </w:rPr>
        <w:t>го</w:t>
      </w:r>
      <w:r w:rsidRPr="00721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7212D8">
        <w:rPr>
          <w:rFonts w:ascii="Arial" w:hAnsi="Arial" w:cs="Arial"/>
          <w:sz w:val="24"/>
          <w:szCs w:val="24"/>
        </w:rPr>
        <w:t>имуществ</w:t>
      </w:r>
      <w:r>
        <w:rPr>
          <w:rFonts w:ascii="Arial" w:hAnsi="Arial" w:cs="Arial"/>
          <w:sz w:val="24"/>
          <w:szCs w:val="24"/>
        </w:rPr>
        <w:t>а</w:t>
      </w:r>
      <w:r w:rsidR="00CA6DA1">
        <w:rPr>
          <w:rFonts w:ascii="Arial" w:hAnsi="Arial" w:cs="Arial"/>
          <w:sz w:val="24"/>
          <w:szCs w:val="24"/>
        </w:rPr>
        <w:t xml:space="preserve"> общей балансовой стоимостью 483 120 (четыреста восемьдесят три</w:t>
      </w:r>
      <w:r w:rsidR="00990DAE">
        <w:rPr>
          <w:rFonts w:ascii="Arial" w:hAnsi="Arial" w:cs="Arial"/>
          <w:sz w:val="24"/>
          <w:szCs w:val="24"/>
        </w:rPr>
        <w:t xml:space="preserve"> тысячи сто двадцать) рублей 80</w:t>
      </w:r>
      <w:r w:rsidR="00CA6DA1">
        <w:rPr>
          <w:rFonts w:ascii="Arial" w:hAnsi="Arial" w:cs="Arial"/>
          <w:sz w:val="24"/>
          <w:szCs w:val="24"/>
        </w:rPr>
        <w:t xml:space="preserve"> копеек</w:t>
      </w:r>
      <w:r w:rsidRPr="007212D8">
        <w:rPr>
          <w:rFonts w:ascii="Arial" w:hAnsi="Arial" w:cs="Arial"/>
          <w:sz w:val="24"/>
          <w:szCs w:val="24"/>
        </w:rPr>
        <w:t xml:space="preserve">, согласно приложению </w:t>
      </w:r>
      <w:proofErr w:type="gramStart"/>
      <w:r w:rsidRPr="007212D8">
        <w:rPr>
          <w:rFonts w:ascii="Arial" w:hAnsi="Arial" w:cs="Arial"/>
          <w:sz w:val="24"/>
          <w:szCs w:val="24"/>
        </w:rPr>
        <w:t>к</w:t>
      </w:r>
      <w:proofErr w:type="gramEnd"/>
      <w:r w:rsidRPr="007212D8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DE29B8" w:rsidRDefault="00DE29B8" w:rsidP="00DE29B8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1B1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униципальному казенному учреждению</w:t>
      </w:r>
      <w:r w:rsidRPr="002F1B12">
        <w:rPr>
          <w:rFonts w:ascii="Arial" w:hAnsi="Arial" w:cs="Arial"/>
          <w:sz w:val="24"/>
          <w:szCs w:val="24"/>
        </w:rPr>
        <w:t xml:space="preserve"> «М</w:t>
      </w:r>
      <w:r>
        <w:rPr>
          <w:rFonts w:ascii="Arial" w:hAnsi="Arial" w:cs="Arial"/>
          <w:sz w:val="24"/>
          <w:szCs w:val="24"/>
        </w:rPr>
        <w:t xml:space="preserve">ногофункциональный центр муниципального образования </w:t>
      </w:r>
      <w:proofErr w:type="gramStart"/>
      <w:r w:rsidRPr="002F1B12">
        <w:rPr>
          <w:rFonts w:ascii="Arial" w:hAnsi="Arial" w:cs="Arial"/>
          <w:sz w:val="24"/>
          <w:szCs w:val="24"/>
        </w:rPr>
        <w:t>г</w:t>
      </w:r>
      <w:proofErr w:type="gramEnd"/>
      <w:r w:rsidRPr="002F1B12">
        <w:rPr>
          <w:rFonts w:ascii="Arial" w:hAnsi="Arial" w:cs="Arial"/>
          <w:sz w:val="24"/>
          <w:szCs w:val="24"/>
        </w:rPr>
        <w:t xml:space="preserve">.п. Печенга» </w:t>
      </w:r>
      <w:r>
        <w:rPr>
          <w:rFonts w:ascii="Arial" w:hAnsi="Arial" w:cs="Arial"/>
          <w:sz w:val="24"/>
          <w:szCs w:val="24"/>
        </w:rPr>
        <w:t>списать с</w:t>
      </w:r>
      <w:r w:rsidRPr="002F1B12">
        <w:rPr>
          <w:rFonts w:ascii="Arial" w:hAnsi="Arial" w:cs="Arial"/>
          <w:sz w:val="24"/>
          <w:szCs w:val="24"/>
        </w:rPr>
        <w:t xml:space="preserve"> бухгалтерско</w:t>
      </w:r>
      <w:r>
        <w:rPr>
          <w:rFonts w:ascii="Arial" w:hAnsi="Arial" w:cs="Arial"/>
          <w:sz w:val="24"/>
          <w:szCs w:val="24"/>
        </w:rPr>
        <w:t>го учета</w:t>
      </w:r>
      <w:r w:rsidRPr="002F1B12">
        <w:rPr>
          <w:rFonts w:ascii="Arial" w:hAnsi="Arial" w:cs="Arial"/>
          <w:sz w:val="24"/>
          <w:szCs w:val="24"/>
        </w:rPr>
        <w:t xml:space="preserve"> основные средства, указанные в приложении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4E3E8B" w:rsidRPr="007212D8" w:rsidRDefault="004E3E8B" w:rsidP="004D2A20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 xml:space="preserve">Настоящее </w:t>
      </w:r>
      <w:r w:rsidR="007C0B25" w:rsidRPr="007212D8">
        <w:rPr>
          <w:rFonts w:ascii="Arial" w:hAnsi="Arial" w:cs="Arial"/>
          <w:sz w:val="24"/>
          <w:szCs w:val="24"/>
        </w:rPr>
        <w:t>п</w:t>
      </w:r>
      <w:r w:rsidRPr="007212D8">
        <w:rPr>
          <w:rFonts w:ascii="Arial" w:hAnsi="Arial" w:cs="Arial"/>
          <w:sz w:val="24"/>
          <w:szCs w:val="24"/>
        </w:rPr>
        <w:t>остановление вступает в силу с момента подписания.</w:t>
      </w:r>
    </w:p>
    <w:p w:rsidR="0091741A" w:rsidRPr="007212D8" w:rsidRDefault="0091741A" w:rsidP="004D2A20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eastAsia="Calibri" w:hAnsi="Arial" w:cs="Arial"/>
          <w:sz w:val="24"/>
          <w:szCs w:val="24"/>
        </w:rPr>
        <w:t xml:space="preserve">Настоящее </w:t>
      </w:r>
      <w:r w:rsidR="007C0B25" w:rsidRPr="007212D8">
        <w:rPr>
          <w:rFonts w:ascii="Arial" w:eastAsia="Calibri" w:hAnsi="Arial" w:cs="Arial"/>
          <w:sz w:val="24"/>
          <w:szCs w:val="24"/>
        </w:rPr>
        <w:t>п</w:t>
      </w:r>
      <w:r w:rsidRPr="007212D8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7212D8">
        <w:rPr>
          <w:rFonts w:ascii="Arial" w:hAnsi="Arial" w:cs="Arial"/>
          <w:sz w:val="24"/>
          <w:szCs w:val="24"/>
        </w:rPr>
        <w:t>.</w:t>
      </w:r>
    </w:p>
    <w:p w:rsidR="00E85442" w:rsidRPr="007212D8" w:rsidRDefault="0091741A" w:rsidP="004D2A2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E3E8B" w:rsidRPr="007212D8">
        <w:rPr>
          <w:rFonts w:ascii="Arial" w:hAnsi="Arial" w:cs="Arial"/>
          <w:sz w:val="24"/>
          <w:szCs w:val="24"/>
        </w:rPr>
        <w:t>п</w:t>
      </w:r>
      <w:r w:rsidRPr="007212D8">
        <w:rPr>
          <w:rFonts w:ascii="Arial" w:hAnsi="Arial" w:cs="Arial"/>
          <w:sz w:val="24"/>
          <w:szCs w:val="24"/>
        </w:rPr>
        <w:t xml:space="preserve">остановления </w:t>
      </w:r>
      <w:r w:rsidR="00F00F71" w:rsidRPr="007212D8">
        <w:rPr>
          <w:rFonts w:ascii="Arial" w:hAnsi="Arial" w:cs="Arial"/>
          <w:sz w:val="24"/>
          <w:szCs w:val="24"/>
        </w:rPr>
        <w:t xml:space="preserve">возложить на </w:t>
      </w:r>
      <w:r w:rsidR="00990DAE">
        <w:rPr>
          <w:rFonts w:ascii="Arial" w:hAnsi="Arial" w:cs="Arial"/>
          <w:sz w:val="24"/>
          <w:szCs w:val="24"/>
        </w:rPr>
        <w:t xml:space="preserve">заместителя </w:t>
      </w:r>
      <w:proofErr w:type="gramStart"/>
      <w:r w:rsidR="00F00F71" w:rsidRPr="007212D8">
        <w:rPr>
          <w:rFonts w:ascii="Arial" w:hAnsi="Arial" w:cs="Arial"/>
          <w:sz w:val="24"/>
          <w:szCs w:val="24"/>
        </w:rPr>
        <w:t xml:space="preserve">начальника отдела </w:t>
      </w:r>
      <w:r w:rsidR="00990DAE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F00F71" w:rsidRPr="007212D8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proofErr w:type="gramEnd"/>
      <w:r w:rsidR="00F00F71" w:rsidRPr="007212D8">
        <w:rPr>
          <w:rFonts w:ascii="Arial" w:hAnsi="Arial" w:cs="Arial"/>
          <w:sz w:val="24"/>
          <w:szCs w:val="24"/>
        </w:rPr>
        <w:t xml:space="preserve"> </w:t>
      </w:r>
      <w:r w:rsidR="00C745E3">
        <w:rPr>
          <w:rFonts w:ascii="Arial" w:hAnsi="Arial" w:cs="Arial"/>
          <w:sz w:val="24"/>
          <w:szCs w:val="24"/>
        </w:rPr>
        <w:t>городское поселение</w:t>
      </w:r>
      <w:r w:rsidR="00F00F71" w:rsidRPr="007212D8">
        <w:rPr>
          <w:rFonts w:ascii="Arial" w:hAnsi="Arial" w:cs="Arial"/>
          <w:sz w:val="24"/>
          <w:szCs w:val="24"/>
        </w:rPr>
        <w:t xml:space="preserve"> Печенга</w:t>
      </w:r>
      <w:r w:rsidR="00990DAE">
        <w:rPr>
          <w:rFonts w:ascii="Arial" w:hAnsi="Arial" w:cs="Arial"/>
          <w:sz w:val="24"/>
          <w:szCs w:val="24"/>
        </w:rPr>
        <w:t>.</w:t>
      </w:r>
    </w:p>
    <w:p w:rsidR="008F386B" w:rsidRDefault="008F386B" w:rsidP="008F3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F386B" w:rsidRPr="007212D8" w:rsidRDefault="00003B3B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</w:t>
      </w:r>
      <w:r w:rsidR="00FD3A2C" w:rsidRPr="007212D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ы</w:t>
      </w:r>
      <w:r w:rsidR="008F386B" w:rsidRPr="007212D8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FD3A2C" w:rsidRPr="007212D8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>му</w:t>
      </w:r>
      <w:r w:rsidR="00FD3A2C" w:rsidRPr="007212D8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7212D8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</w:t>
      </w:r>
      <w:r w:rsidRPr="007212D8">
        <w:rPr>
          <w:rFonts w:ascii="Arial" w:hAnsi="Arial" w:cs="Arial"/>
          <w:b/>
          <w:sz w:val="24"/>
          <w:szCs w:val="24"/>
        </w:rPr>
        <w:t xml:space="preserve">         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   </w:t>
      </w:r>
      <w:r w:rsidR="00AC5230">
        <w:rPr>
          <w:rFonts w:ascii="Arial" w:hAnsi="Arial" w:cs="Arial"/>
          <w:b/>
          <w:sz w:val="24"/>
          <w:szCs w:val="24"/>
        </w:rPr>
        <w:t xml:space="preserve">   </w:t>
      </w:r>
      <w:r w:rsidRPr="007212D8">
        <w:rPr>
          <w:rFonts w:ascii="Arial" w:hAnsi="Arial" w:cs="Arial"/>
          <w:b/>
          <w:sz w:val="24"/>
          <w:szCs w:val="24"/>
        </w:rPr>
        <w:t xml:space="preserve">       </w:t>
      </w:r>
      <w:r w:rsidR="00003B3B">
        <w:rPr>
          <w:rFonts w:ascii="Arial" w:hAnsi="Arial" w:cs="Arial"/>
          <w:b/>
          <w:sz w:val="24"/>
          <w:szCs w:val="24"/>
        </w:rPr>
        <w:t xml:space="preserve">                              А.Н. </w:t>
      </w:r>
      <w:proofErr w:type="spellStart"/>
      <w:r w:rsidR="00003B3B">
        <w:rPr>
          <w:rFonts w:ascii="Arial" w:hAnsi="Arial" w:cs="Arial"/>
          <w:b/>
          <w:sz w:val="24"/>
          <w:szCs w:val="24"/>
        </w:rPr>
        <w:t>Быстров</w:t>
      </w:r>
      <w:proofErr w:type="spellEnd"/>
    </w:p>
    <w:p w:rsidR="00C745E3" w:rsidRDefault="00C745E3" w:rsidP="004660C6">
      <w:pPr>
        <w:spacing w:after="0" w:line="240" w:lineRule="auto"/>
        <w:contextualSpacing/>
        <w:jc w:val="right"/>
      </w:pPr>
    </w:p>
    <w:p w:rsidR="00C745E3" w:rsidRDefault="00C745E3" w:rsidP="004660C6">
      <w:pPr>
        <w:spacing w:after="0" w:line="240" w:lineRule="auto"/>
        <w:contextualSpacing/>
        <w:jc w:val="right"/>
      </w:pPr>
    </w:p>
    <w:p w:rsidR="004660C6" w:rsidRDefault="004660C6" w:rsidP="004660C6">
      <w:pPr>
        <w:spacing w:after="0" w:line="240" w:lineRule="auto"/>
        <w:contextualSpacing/>
        <w:jc w:val="right"/>
      </w:pPr>
      <w:r>
        <w:t>Приложение к Постановлению</w:t>
      </w: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tbl>
      <w:tblPr>
        <w:tblStyle w:val="af4"/>
        <w:tblW w:w="9923" w:type="dxa"/>
        <w:tblInd w:w="108" w:type="dxa"/>
        <w:tblLayout w:type="fixed"/>
        <w:tblLook w:val="04A0"/>
      </w:tblPr>
      <w:tblGrid>
        <w:gridCol w:w="675"/>
        <w:gridCol w:w="1735"/>
        <w:gridCol w:w="4678"/>
        <w:gridCol w:w="1843"/>
        <w:gridCol w:w="992"/>
      </w:tblGrid>
      <w:tr w:rsidR="00DE29B8" w:rsidRPr="006E1071" w:rsidTr="001332E5">
        <w:trPr>
          <w:trHeight w:val="1005"/>
        </w:trPr>
        <w:tc>
          <w:tcPr>
            <w:tcW w:w="675" w:type="dxa"/>
            <w:vAlign w:val="center"/>
          </w:tcPr>
          <w:p w:rsidR="00DE29B8" w:rsidRPr="006E1071" w:rsidRDefault="00DE29B8" w:rsidP="00FF01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5" w:type="dxa"/>
            <w:vAlign w:val="center"/>
          </w:tcPr>
          <w:p w:rsidR="00DE29B8" w:rsidRPr="006E1071" w:rsidRDefault="00DE29B8" w:rsidP="00FF01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678" w:type="dxa"/>
            <w:vAlign w:val="center"/>
          </w:tcPr>
          <w:p w:rsidR="00DE29B8" w:rsidRPr="006E1071" w:rsidRDefault="00DE29B8" w:rsidP="00FF01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DE29B8" w:rsidRPr="006E1071" w:rsidRDefault="00DE29B8" w:rsidP="00FF01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  <w:vAlign w:val="center"/>
          </w:tcPr>
          <w:p w:rsidR="00DE29B8" w:rsidRPr="006E1071" w:rsidRDefault="00DE29B8" w:rsidP="00FF01B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0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110103001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 хоккейный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992" w:type="dxa"/>
            <w:vAlign w:val="center"/>
          </w:tcPr>
          <w:p w:rsidR="000C7C29" w:rsidRPr="004660C6" w:rsidRDefault="000C7C29" w:rsidP="001332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10103017 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271 990,00</w:t>
            </w:r>
          </w:p>
        </w:tc>
        <w:tc>
          <w:tcPr>
            <w:tcW w:w="992" w:type="dxa"/>
            <w:vAlign w:val="center"/>
          </w:tcPr>
          <w:p w:rsidR="000C7C29" w:rsidRPr="004660C6" w:rsidRDefault="000C7C29" w:rsidP="001332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110104131/1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зарядное устройство АЗУ-7,2</w:t>
            </w:r>
          </w:p>
        </w:tc>
        <w:tc>
          <w:tcPr>
            <w:tcW w:w="1843" w:type="dxa"/>
            <w:vAlign w:val="center"/>
          </w:tcPr>
          <w:p w:rsidR="000C7C29" w:rsidRPr="004660C6" w:rsidRDefault="000C7C29" w:rsidP="00FF01B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487,87</w:t>
            </w:r>
          </w:p>
        </w:tc>
        <w:tc>
          <w:tcPr>
            <w:tcW w:w="992" w:type="dxa"/>
            <w:vAlign w:val="center"/>
          </w:tcPr>
          <w:p w:rsidR="000C7C29" w:rsidRPr="004660C6" w:rsidRDefault="000C7C29" w:rsidP="001332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110104131/2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зарядное устройство АЗУ-7,2</w:t>
            </w:r>
          </w:p>
        </w:tc>
        <w:tc>
          <w:tcPr>
            <w:tcW w:w="1843" w:type="dxa"/>
            <w:vAlign w:val="center"/>
          </w:tcPr>
          <w:p w:rsidR="000C7C29" w:rsidRPr="004660C6" w:rsidRDefault="000C7C29" w:rsidP="00FF01B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487,87</w:t>
            </w:r>
          </w:p>
        </w:tc>
        <w:tc>
          <w:tcPr>
            <w:tcW w:w="992" w:type="dxa"/>
            <w:vAlign w:val="center"/>
          </w:tcPr>
          <w:p w:rsidR="000C7C29" w:rsidRPr="004660C6" w:rsidRDefault="000C7C29" w:rsidP="001332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110104131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зарядное устройство АЗУ-7,2</w:t>
            </w:r>
          </w:p>
        </w:tc>
        <w:tc>
          <w:tcPr>
            <w:tcW w:w="1843" w:type="dxa"/>
            <w:vAlign w:val="center"/>
          </w:tcPr>
          <w:p w:rsidR="000C7C29" w:rsidRPr="004660C6" w:rsidRDefault="000C7C29" w:rsidP="00FF01B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487,87</w:t>
            </w:r>
          </w:p>
        </w:tc>
        <w:tc>
          <w:tcPr>
            <w:tcW w:w="992" w:type="dxa"/>
            <w:vAlign w:val="center"/>
          </w:tcPr>
          <w:p w:rsidR="000C7C29" w:rsidRPr="004660C6" w:rsidRDefault="000C7C29" w:rsidP="001332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110852126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Тумба ТВ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92" w:type="dxa"/>
            <w:vAlign w:val="center"/>
          </w:tcPr>
          <w:p w:rsidR="000C7C29" w:rsidRPr="004660C6" w:rsidRDefault="000C7C29" w:rsidP="001332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110106072.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ОУ-10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2 732,05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11010607</w:t>
            </w:r>
            <w:r w:rsidR="006E10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0.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ОУ-2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832,56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110106070/1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ОУ-2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832,56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110106071.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ОУ-5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1 894,46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110104524/1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Фонарь ФОСЗ-5/6 в </w:t>
            </w:r>
            <w:proofErr w:type="spellStart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к-те</w:t>
            </w:r>
            <w:proofErr w:type="spellEnd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зарядным</w:t>
            </w:r>
            <w:proofErr w:type="gramEnd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адаптором</w:t>
            </w:r>
            <w:proofErr w:type="spellEnd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6В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2 999,01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110104524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Фонарь ФОСЗ-5/6 в </w:t>
            </w:r>
            <w:proofErr w:type="spellStart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к-те</w:t>
            </w:r>
            <w:proofErr w:type="spellEnd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зарядным</w:t>
            </w:r>
            <w:proofErr w:type="gramEnd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адаптором</w:t>
            </w:r>
            <w:proofErr w:type="spellEnd"/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6В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2 999,00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110852509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 оцинкованное 12л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895,03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110852505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1 402,55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C7C29" w:rsidRPr="004660C6" w:rsidTr="009125E7">
        <w:tc>
          <w:tcPr>
            <w:tcW w:w="675" w:type="dxa"/>
            <w:vAlign w:val="bottom"/>
          </w:tcPr>
          <w:p w:rsidR="000C7C29" w:rsidRPr="000C7C29" w:rsidRDefault="000C7C2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7C2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110852507                     </w:t>
            </w:r>
          </w:p>
        </w:tc>
        <w:tc>
          <w:tcPr>
            <w:tcW w:w="4678" w:type="dxa"/>
          </w:tcPr>
          <w:p w:rsidR="000C7C29" w:rsidRPr="004660C6" w:rsidRDefault="000C7C29" w:rsidP="00FF01B5">
            <w:pPr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Черенок для лопаты 1,2м (д40)</w:t>
            </w:r>
          </w:p>
        </w:tc>
        <w:tc>
          <w:tcPr>
            <w:tcW w:w="1843" w:type="dxa"/>
          </w:tcPr>
          <w:p w:rsidR="000C7C29" w:rsidRPr="004660C6" w:rsidRDefault="000C7C29" w:rsidP="00FF01B5">
            <w:pPr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579,97</w:t>
            </w:r>
          </w:p>
        </w:tc>
        <w:tc>
          <w:tcPr>
            <w:tcW w:w="992" w:type="dxa"/>
          </w:tcPr>
          <w:p w:rsidR="000C7C29" w:rsidRPr="004660C6" w:rsidRDefault="000C7C29" w:rsidP="001332E5">
            <w:pPr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1332E5" w:rsidRPr="004660C6" w:rsidTr="009D22B1">
        <w:tc>
          <w:tcPr>
            <w:tcW w:w="7088" w:type="dxa"/>
            <w:gridSpan w:val="3"/>
            <w:vAlign w:val="center"/>
          </w:tcPr>
          <w:p w:rsidR="001332E5" w:rsidRPr="001332E5" w:rsidRDefault="001332E5" w:rsidP="001332E5">
            <w:pPr>
              <w:jc w:val="right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1332E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332E5" w:rsidRPr="00CA6DA1" w:rsidRDefault="000C7C29" w:rsidP="00FF01B5">
            <w:pPr>
              <w:jc w:val="right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CA6DA1">
              <w:rPr>
                <w:rFonts w:ascii="Arial" w:hAnsi="Arial" w:cs="Arial"/>
                <w:b/>
                <w:sz w:val="24"/>
                <w:szCs w:val="24"/>
              </w:rPr>
              <w:t>483</w:t>
            </w:r>
            <w:r w:rsidR="00CA6DA1" w:rsidRPr="00CA6D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6DA1">
              <w:rPr>
                <w:rFonts w:ascii="Arial" w:hAnsi="Arial" w:cs="Arial"/>
                <w:b/>
                <w:sz w:val="24"/>
                <w:szCs w:val="24"/>
              </w:rPr>
              <w:t>120,80</w:t>
            </w:r>
          </w:p>
        </w:tc>
        <w:tc>
          <w:tcPr>
            <w:tcW w:w="992" w:type="dxa"/>
          </w:tcPr>
          <w:p w:rsidR="001332E5" w:rsidRPr="00CA6DA1" w:rsidRDefault="000C7C29" w:rsidP="001332E5">
            <w:pPr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CA6DA1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</w:tbl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Default="00CD6AD1" w:rsidP="000013C3">
      <w:pPr>
        <w:spacing w:after="0" w:line="240" w:lineRule="auto"/>
        <w:contextualSpacing/>
        <w:jc w:val="both"/>
      </w:pPr>
    </w:p>
    <w:p w:rsidR="00CD6AD1" w:rsidRPr="003D4C0D" w:rsidRDefault="00CD6AD1" w:rsidP="00CD6AD1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  <w:u w:val="single"/>
        </w:rPr>
      </w:pPr>
      <w:r w:rsidRPr="003D4C0D">
        <w:rPr>
          <w:rFonts w:ascii="Times New Roman" w:hAnsi="Times New Roman"/>
          <w:color w:val="332E2D"/>
          <w:spacing w:val="2"/>
          <w:sz w:val="24"/>
          <w:szCs w:val="24"/>
          <w:u w:val="single"/>
        </w:rPr>
        <w:t>Согласованно:</w:t>
      </w: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Pr="004F7810" w:rsidRDefault="00CD6AD1" w:rsidP="00CD6AD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D6AD1" w:rsidRPr="004F7810" w:rsidRDefault="00CD6AD1" w:rsidP="00CD6AD1">
      <w:pPr>
        <w:spacing w:after="0" w:line="240" w:lineRule="auto"/>
        <w:rPr>
          <w:rFonts w:ascii="Times New Roman" w:hAnsi="Times New Roman"/>
          <w:color w:val="332E2D"/>
          <w:spacing w:val="2"/>
        </w:rPr>
      </w:pPr>
      <w:r>
        <w:rPr>
          <w:rFonts w:ascii="Times New Roman" w:hAnsi="Times New Roman"/>
          <w:color w:val="332E2D"/>
          <w:spacing w:val="2"/>
        </w:rPr>
        <w:t xml:space="preserve">И.о. Начальника  ФИНО                                </w:t>
      </w:r>
      <w:r w:rsidRPr="004F7810">
        <w:rPr>
          <w:rFonts w:ascii="Times New Roman" w:hAnsi="Times New Roman"/>
          <w:color w:val="332E2D"/>
          <w:spacing w:val="2"/>
        </w:rPr>
        <w:t xml:space="preserve"> </w:t>
      </w:r>
      <w:r>
        <w:rPr>
          <w:rFonts w:ascii="Times New Roman" w:hAnsi="Times New Roman"/>
          <w:color w:val="332E2D"/>
          <w:spacing w:val="2"/>
        </w:rPr>
        <w:t xml:space="preserve">     </w:t>
      </w:r>
      <w:r w:rsidRPr="004F7810">
        <w:rPr>
          <w:rFonts w:ascii="Times New Roman" w:hAnsi="Times New Roman"/>
          <w:color w:val="332E2D"/>
          <w:spacing w:val="2"/>
        </w:rPr>
        <w:t xml:space="preserve">   ______________________</w:t>
      </w:r>
      <w:r>
        <w:rPr>
          <w:rFonts w:ascii="Times New Roman" w:hAnsi="Times New Roman"/>
          <w:color w:val="332E2D"/>
          <w:spacing w:val="2"/>
        </w:rPr>
        <w:t xml:space="preserve"> Ю</w:t>
      </w:r>
      <w:r w:rsidRPr="004F7810">
        <w:rPr>
          <w:rFonts w:ascii="Times New Roman" w:hAnsi="Times New Roman"/>
          <w:color w:val="332E2D"/>
          <w:spacing w:val="2"/>
        </w:rPr>
        <w:t>.</w:t>
      </w:r>
      <w:r>
        <w:rPr>
          <w:rFonts w:ascii="Times New Roman" w:hAnsi="Times New Roman"/>
          <w:color w:val="332E2D"/>
          <w:spacing w:val="2"/>
        </w:rPr>
        <w:t>Ю</w:t>
      </w:r>
      <w:r w:rsidRPr="004F7810">
        <w:rPr>
          <w:rFonts w:ascii="Times New Roman" w:hAnsi="Times New Roman"/>
          <w:color w:val="332E2D"/>
          <w:spacing w:val="2"/>
        </w:rPr>
        <w:t xml:space="preserve">. </w:t>
      </w:r>
      <w:r>
        <w:rPr>
          <w:rFonts w:ascii="Times New Roman" w:hAnsi="Times New Roman"/>
          <w:color w:val="332E2D"/>
          <w:spacing w:val="2"/>
        </w:rPr>
        <w:t>Филатова</w:t>
      </w:r>
      <w:r w:rsidRPr="004F7810">
        <w:rPr>
          <w:rFonts w:ascii="Times New Roman" w:hAnsi="Times New Roman"/>
          <w:color w:val="332E2D"/>
          <w:spacing w:val="2"/>
        </w:rPr>
        <w:t xml:space="preserve"> </w:t>
      </w:r>
    </w:p>
    <w:p w:rsidR="00CD6AD1" w:rsidRPr="004F7810" w:rsidRDefault="00CD6AD1" w:rsidP="00CD6AD1">
      <w:pPr>
        <w:spacing w:after="0" w:line="240" w:lineRule="auto"/>
        <w:rPr>
          <w:rFonts w:ascii="Times New Roman" w:hAnsi="Times New Roman"/>
          <w:color w:val="332E2D"/>
          <w:spacing w:val="2"/>
          <w:vertAlign w:val="superscript"/>
        </w:rPr>
      </w:pPr>
      <w:r w:rsidRPr="004F7810">
        <w:rPr>
          <w:rFonts w:ascii="Times New Roman" w:hAnsi="Times New Roman"/>
          <w:color w:val="332E2D"/>
          <w:spacing w:val="2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332E2D"/>
          <w:spacing w:val="2"/>
          <w:vertAlign w:val="superscript"/>
        </w:rPr>
        <w:t xml:space="preserve">                                               </w:t>
      </w:r>
      <w:r w:rsidRPr="004F7810">
        <w:rPr>
          <w:rFonts w:ascii="Times New Roman" w:hAnsi="Times New Roman"/>
          <w:color w:val="332E2D"/>
          <w:spacing w:val="2"/>
          <w:vertAlign w:val="superscript"/>
        </w:rPr>
        <w:t>дата, подпись</w:t>
      </w:r>
    </w:p>
    <w:p w:rsidR="00CD6AD1" w:rsidRDefault="00CD6AD1" w:rsidP="00CD6AD1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Юрисконсульт                                                _______________________ М.В. </w:t>
      </w:r>
      <w:r w:rsidR="00607769">
        <w:rPr>
          <w:rFonts w:ascii="Times New Roman" w:hAnsi="Times New Roman"/>
          <w:color w:val="332E2D"/>
          <w:spacing w:val="2"/>
          <w:sz w:val="24"/>
          <w:szCs w:val="24"/>
        </w:rPr>
        <w:t>Ощепкова</w:t>
      </w:r>
      <w:r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CD6AD1" w:rsidRDefault="00CD6AD1" w:rsidP="00CD6AD1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4F7810">
        <w:rPr>
          <w:rFonts w:ascii="Times New Roman" w:hAnsi="Times New Roman"/>
          <w:color w:val="332E2D"/>
          <w:spacing w:val="2"/>
          <w:vertAlign w:val="superscript"/>
        </w:rPr>
        <w:t>дата,</w:t>
      </w:r>
      <w:r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 xml:space="preserve">    </w:t>
      </w:r>
      <w:r w:rsidRPr="002F1C84"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>подпись</w:t>
      </w:r>
    </w:p>
    <w:p w:rsidR="00CD6AD1" w:rsidRPr="00182629" w:rsidRDefault="00CD6AD1" w:rsidP="00CD6AD1">
      <w:pPr>
        <w:pStyle w:val="a3"/>
        <w:rPr>
          <w:rFonts w:ascii="Times New Roman" w:hAnsi="Times New Roman"/>
          <w:sz w:val="24"/>
          <w:szCs w:val="24"/>
        </w:rPr>
      </w:pPr>
    </w:p>
    <w:p w:rsidR="00CD6AD1" w:rsidRPr="004F7810" w:rsidRDefault="00CD6AD1" w:rsidP="00CD6AD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D6AD1" w:rsidRPr="004F7810" w:rsidRDefault="00CD6AD1" w:rsidP="00CD6AD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D6AD1" w:rsidRPr="004F7810" w:rsidRDefault="00CD6AD1" w:rsidP="00CD6AD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Default="00CD6AD1" w:rsidP="00CD6AD1">
      <w:pPr>
        <w:spacing w:after="0" w:line="240" w:lineRule="auto"/>
        <w:contextualSpacing/>
        <w:jc w:val="both"/>
      </w:pPr>
    </w:p>
    <w:p w:rsidR="00CD6AD1" w:rsidRPr="005F160E" w:rsidRDefault="00CD6AD1" w:rsidP="00CD6AD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 xml:space="preserve">Исп. </w:t>
      </w:r>
      <w:r w:rsidR="00607769">
        <w:rPr>
          <w:rFonts w:ascii="Times New Roman" w:hAnsi="Times New Roman"/>
          <w:sz w:val="16"/>
          <w:szCs w:val="16"/>
        </w:rPr>
        <w:t>Святенко</w:t>
      </w:r>
      <w:r w:rsidRPr="005F160E">
        <w:rPr>
          <w:rFonts w:ascii="Times New Roman" w:hAnsi="Times New Roman"/>
          <w:sz w:val="16"/>
          <w:szCs w:val="16"/>
        </w:rPr>
        <w:t xml:space="preserve"> Ю.С.</w:t>
      </w:r>
    </w:p>
    <w:p w:rsidR="00CD6AD1" w:rsidRPr="005F160E" w:rsidRDefault="00CD6AD1" w:rsidP="00CD6AD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D6AD1" w:rsidRPr="005F160E" w:rsidRDefault="00CD6AD1" w:rsidP="00CD6AD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Рассылка: 1-зио, 1- дело, 1-</w:t>
      </w:r>
      <w:r>
        <w:rPr>
          <w:rFonts w:ascii="Times New Roman" w:hAnsi="Times New Roman"/>
          <w:sz w:val="16"/>
          <w:szCs w:val="16"/>
        </w:rPr>
        <w:t>прокуратура, МКУ-1 (бух, опубликовать)</w:t>
      </w:r>
    </w:p>
    <w:p w:rsidR="00CD6AD1" w:rsidRDefault="00CD6AD1" w:rsidP="000013C3">
      <w:pPr>
        <w:spacing w:after="0" w:line="240" w:lineRule="auto"/>
        <w:contextualSpacing/>
        <w:jc w:val="both"/>
      </w:pPr>
    </w:p>
    <w:sectPr w:rsidR="00CD6AD1" w:rsidSect="004D2A20">
      <w:pgSz w:w="11905" w:h="16837"/>
      <w:pgMar w:top="426" w:right="680" w:bottom="709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DD" w:rsidRDefault="008F41DD">
      <w:pPr>
        <w:spacing w:after="0" w:line="240" w:lineRule="auto"/>
      </w:pPr>
      <w:r>
        <w:separator/>
      </w:r>
    </w:p>
  </w:endnote>
  <w:endnote w:type="continuationSeparator" w:id="1">
    <w:p w:rsidR="008F41DD" w:rsidRDefault="008F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DD" w:rsidRDefault="008F41DD">
      <w:pPr>
        <w:spacing w:after="0" w:line="240" w:lineRule="auto"/>
      </w:pPr>
      <w:r>
        <w:separator/>
      </w:r>
    </w:p>
  </w:footnote>
  <w:footnote w:type="continuationSeparator" w:id="1">
    <w:p w:rsidR="008F41DD" w:rsidRDefault="008F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4"/>
  </w:num>
  <w:num w:numId="9">
    <w:abstractNumId w:val="13"/>
  </w:num>
  <w:num w:numId="10">
    <w:abstractNumId w:val="11"/>
  </w:num>
  <w:num w:numId="11">
    <w:abstractNumId w:val="26"/>
  </w:num>
  <w:num w:numId="12">
    <w:abstractNumId w:val="33"/>
  </w:num>
  <w:num w:numId="13">
    <w:abstractNumId w:val="32"/>
  </w:num>
  <w:num w:numId="14">
    <w:abstractNumId w:val="25"/>
  </w:num>
  <w:num w:numId="15">
    <w:abstractNumId w:val="12"/>
  </w:num>
  <w:num w:numId="16">
    <w:abstractNumId w:val="35"/>
  </w:num>
  <w:num w:numId="17">
    <w:abstractNumId w:val="5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0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0"/>
  </w:num>
  <w:num w:numId="30">
    <w:abstractNumId w:val="22"/>
  </w:num>
  <w:num w:numId="31">
    <w:abstractNumId w:val="28"/>
  </w:num>
  <w:num w:numId="32">
    <w:abstractNumId w:val="10"/>
  </w:num>
  <w:num w:numId="33">
    <w:abstractNumId w:val="24"/>
  </w:num>
  <w:num w:numId="34">
    <w:abstractNumId w:val="15"/>
  </w:num>
  <w:num w:numId="35">
    <w:abstractNumId w:val="17"/>
  </w:num>
  <w:num w:numId="36">
    <w:abstractNumId w:val="19"/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3B3B"/>
    <w:rsid w:val="000069A6"/>
    <w:rsid w:val="00022B44"/>
    <w:rsid w:val="00062363"/>
    <w:rsid w:val="00075386"/>
    <w:rsid w:val="00077D7A"/>
    <w:rsid w:val="00082DE8"/>
    <w:rsid w:val="00090E47"/>
    <w:rsid w:val="000A1659"/>
    <w:rsid w:val="000A7AF8"/>
    <w:rsid w:val="000B50E8"/>
    <w:rsid w:val="000C2B3C"/>
    <w:rsid w:val="000C7C29"/>
    <w:rsid w:val="000D6009"/>
    <w:rsid w:val="000E70EE"/>
    <w:rsid w:val="000F73F2"/>
    <w:rsid w:val="00100C95"/>
    <w:rsid w:val="001033A4"/>
    <w:rsid w:val="001123EE"/>
    <w:rsid w:val="001165C0"/>
    <w:rsid w:val="00117278"/>
    <w:rsid w:val="001256B1"/>
    <w:rsid w:val="00130B4F"/>
    <w:rsid w:val="001332E5"/>
    <w:rsid w:val="00135F88"/>
    <w:rsid w:val="00140280"/>
    <w:rsid w:val="00141609"/>
    <w:rsid w:val="00146AAC"/>
    <w:rsid w:val="00146B2C"/>
    <w:rsid w:val="00196131"/>
    <w:rsid w:val="001C2504"/>
    <w:rsid w:val="001E394E"/>
    <w:rsid w:val="001F6B7E"/>
    <w:rsid w:val="0021052C"/>
    <w:rsid w:val="00240260"/>
    <w:rsid w:val="00241729"/>
    <w:rsid w:val="00251D47"/>
    <w:rsid w:val="00272E59"/>
    <w:rsid w:val="00273080"/>
    <w:rsid w:val="002915C2"/>
    <w:rsid w:val="002B70AF"/>
    <w:rsid w:val="002C1F60"/>
    <w:rsid w:val="0030472C"/>
    <w:rsid w:val="00312014"/>
    <w:rsid w:val="00316E3D"/>
    <w:rsid w:val="00336302"/>
    <w:rsid w:val="00343DBB"/>
    <w:rsid w:val="00344B3E"/>
    <w:rsid w:val="00352066"/>
    <w:rsid w:val="00352ED1"/>
    <w:rsid w:val="0037033E"/>
    <w:rsid w:val="00373D05"/>
    <w:rsid w:val="00380E23"/>
    <w:rsid w:val="003957B3"/>
    <w:rsid w:val="003A72DF"/>
    <w:rsid w:val="003C03CA"/>
    <w:rsid w:val="003C6B97"/>
    <w:rsid w:val="003D523F"/>
    <w:rsid w:val="003E1D87"/>
    <w:rsid w:val="003E525D"/>
    <w:rsid w:val="003F05B7"/>
    <w:rsid w:val="00416F0E"/>
    <w:rsid w:val="00436140"/>
    <w:rsid w:val="00456908"/>
    <w:rsid w:val="0046345F"/>
    <w:rsid w:val="004643B5"/>
    <w:rsid w:val="004660C6"/>
    <w:rsid w:val="00490EE6"/>
    <w:rsid w:val="004A2EE8"/>
    <w:rsid w:val="004C771F"/>
    <w:rsid w:val="004D2A20"/>
    <w:rsid w:val="004E3E8B"/>
    <w:rsid w:val="004E5A03"/>
    <w:rsid w:val="004F7810"/>
    <w:rsid w:val="00500B41"/>
    <w:rsid w:val="005365FF"/>
    <w:rsid w:val="00540A8D"/>
    <w:rsid w:val="00562074"/>
    <w:rsid w:val="00564698"/>
    <w:rsid w:val="00571923"/>
    <w:rsid w:val="00593721"/>
    <w:rsid w:val="005971D4"/>
    <w:rsid w:val="005A136C"/>
    <w:rsid w:val="005A2081"/>
    <w:rsid w:val="005A79DB"/>
    <w:rsid w:val="005E7868"/>
    <w:rsid w:val="005F160E"/>
    <w:rsid w:val="00600625"/>
    <w:rsid w:val="00607769"/>
    <w:rsid w:val="00617F06"/>
    <w:rsid w:val="00621D28"/>
    <w:rsid w:val="00636CB6"/>
    <w:rsid w:val="0064649F"/>
    <w:rsid w:val="00655423"/>
    <w:rsid w:val="00657AC6"/>
    <w:rsid w:val="006610CA"/>
    <w:rsid w:val="00690FB5"/>
    <w:rsid w:val="006B02F5"/>
    <w:rsid w:val="006B0FFD"/>
    <w:rsid w:val="006B20D2"/>
    <w:rsid w:val="006C55B2"/>
    <w:rsid w:val="006D327F"/>
    <w:rsid w:val="006D3341"/>
    <w:rsid w:val="006E1071"/>
    <w:rsid w:val="006F6BB7"/>
    <w:rsid w:val="007039C1"/>
    <w:rsid w:val="007068C9"/>
    <w:rsid w:val="00713FCC"/>
    <w:rsid w:val="00715FC6"/>
    <w:rsid w:val="007212D8"/>
    <w:rsid w:val="00726945"/>
    <w:rsid w:val="00756B30"/>
    <w:rsid w:val="00767FD1"/>
    <w:rsid w:val="00787A5D"/>
    <w:rsid w:val="007A4877"/>
    <w:rsid w:val="007B0A76"/>
    <w:rsid w:val="007B2B65"/>
    <w:rsid w:val="007C0B25"/>
    <w:rsid w:val="007C1D56"/>
    <w:rsid w:val="007C66DE"/>
    <w:rsid w:val="007E1878"/>
    <w:rsid w:val="0080377E"/>
    <w:rsid w:val="00804396"/>
    <w:rsid w:val="00804EB6"/>
    <w:rsid w:val="0084631D"/>
    <w:rsid w:val="00852B3C"/>
    <w:rsid w:val="008641E8"/>
    <w:rsid w:val="00873B20"/>
    <w:rsid w:val="00884FBE"/>
    <w:rsid w:val="00886858"/>
    <w:rsid w:val="008932EB"/>
    <w:rsid w:val="0089351E"/>
    <w:rsid w:val="008B0575"/>
    <w:rsid w:val="008B6521"/>
    <w:rsid w:val="008F386B"/>
    <w:rsid w:val="008F41DD"/>
    <w:rsid w:val="00907BB8"/>
    <w:rsid w:val="0091741A"/>
    <w:rsid w:val="009267D6"/>
    <w:rsid w:val="00935742"/>
    <w:rsid w:val="00963216"/>
    <w:rsid w:val="009766AC"/>
    <w:rsid w:val="009769D0"/>
    <w:rsid w:val="00981AB9"/>
    <w:rsid w:val="00990DAE"/>
    <w:rsid w:val="009955F6"/>
    <w:rsid w:val="009C2A23"/>
    <w:rsid w:val="009C56A0"/>
    <w:rsid w:val="009D6F4D"/>
    <w:rsid w:val="009E62D2"/>
    <w:rsid w:val="00A166D0"/>
    <w:rsid w:val="00A36024"/>
    <w:rsid w:val="00A46C3A"/>
    <w:rsid w:val="00A502D4"/>
    <w:rsid w:val="00A61B87"/>
    <w:rsid w:val="00A67B48"/>
    <w:rsid w:val="00A85CD1"/>
    <w:rsid w:val="00AA0D49"/>
    <w:rsid w:val="00AA2A85"/>
    <w:rsid w:val="00AC3FFE"/>
    <w:rsid w:val="00AC5230"/>
    <w:rsid w:val="00AC55FC"/>
    <w:rsid w:val="00AD0199"/>
    <w:rsid w:val="00AF069B"/>
    <w:rsid w:val="00B02799"/>
    <w:rsid w:val="00B0324A"/>
    <w:rsid w:val="00B04AF6"/>
    <w:rsid w:val="00B07F77"/>
    <w:rsid w:val="00B2283F"/>
    <w:rsid w:val="00B56FC4"/>
    <w:rsid w:val="00B841B6"/>
    <w:rsid w:val="00BA6248"/>
    <w:rsid w:val="00BA6F62"/>
    <w:rsid w:val="00BB10CD"/>
    <w:rsid w:val="00BB2BCB"/>
    <w:rsid w:val="00BB7923"/>
    <w:rsid w:val="00BC2CE3"/>
    <w:rsid w:val="00C100D7"/>
    <w:rsid w:val="00C12DDE"/>
    <w:rsid w:val="00C20B5A"/>
    <w:rsid w:val="00C24A6E"/>
    <w:rsid w:val="00C336A9"/>
    <w:rsid w:val="00C60884"/>
    <w:rsid w:val="00C745E3"/>
    <w:rsid w:val="00C87197"/>
    <w:rsid w:val="00C904F8"/>
    <w:rsid w:val="00CA6DA1"/>
    <w:rsid w:val="00CD6AD1"/>
    <w:rsid w:val="00CE1DC7"/>
    <w:rsid w:val="00D220A3"/>
    <w:rsid w:val="00D34842"/>
    <w:rsid w:val="00D356BF"/>
    <w:rsid w:val="00D35940"/>
    <w:rsid w:val="00D40B71"/>
    <w:rsid w:val="00D41B0F"/>
    <w:rsid w:val="00D571C9"/>
    <w:rsid w:val="00D70F51"/>
    <w:rsid w:val="00D7668D"/>
    <w:rsid w:val="00D81C10"/>
    <w:rsid w:val="00D82060"/>
    <w:rsid w:val="00DA03EF"/>
    <w:rsid w:val="00DC179B"/>
    <w:rsid w:val="00DD0D93"/>
    <w:rsid w:val="00DE29B8"/>
    <w:rsid w:val="00DE751A"/>
    <w:rsid w:val="00E019AC"/>
    <w:rsid w:val="00E15E4D"/>
    <w:rsid w:val="00E37C52"/>
    <w:rsid w:val="00E54D8E"/>
    <w:rsid w:val="00E6456B"/>
    <w:rsid w:val="00E726C3"/>
    <w:rsid w:val="00E85442"/>
    <w:rsid w:val="00E87FD8"/>
    <w:rsid w:val="00E969D7"/>
    <w:rsid w:val="00EA3CA7"/>
    <w:rsid w:val="00EA5E8A"/>
    <w:rsid w:val="00EA63A7"/>
    <w:rsid w:val="00EB534A"/>
    <w:rsid w:val="00ED486C"/>
    <w:rsid w:val="00ED6F58"/>
    <w:rsid w:val="00F00F71"/>
    <w:rsid w:val="00F31391"/>
    <w:rsid w:val="00F43C67"/>
    <w:rsid w:val="00F62FCC"/>
    <w:rsid w:val="00F77F82"/>
    <w:rsid w:val="00F817C7"/>
    <w:rsid w:val="00F86FC2"/>
    <w:rsid w:val="00F95741"/>
    <w:rsid w:val="00FB0692"/>
    <w:rsid w:val="00FD3A2C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0625"/>
  </w:style>
  <w:style w:type="table" w:styleId="af4">
    <w:name w:val="Table Grid"/>
    <w:basedOn w:val="a1"/>
    <w:uiPriority w:val="59"/>
    <w:rsid w:val="00DE29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555F-8F1F-45E3-B066-EB492B2C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363</Words>
  <Characters>3560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ПОСТАНОВЛЕНИЕ (ПРОЕКТ)  </vt:lpstr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11</cp:revision>
  <cp:lastPrinted>2016-04-05T13:45:00Z</cp:lastPrinted>
  <dcterms:created xsi:type="dcterms:W3CDTF">2015-12-02T06:38:00Z</dcterms:created>
  <dcterms:modified xsi:type="dcterms:W3CDTF">2016-04-06T13:22:00Z</dcterms:modified>
</cp:coreProperties>
</file>