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B8" w:rsidRDefault="00B441B8" w:rsidP="00B441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B441B8" w:rsidRDefault="00B441B8" w:rsidP="00B441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B441B8" w:rsidRDefault="00B441B8" w:rsidP="00B441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B441B8" w:rsidRDefault="00B441B8" w:rsidP="00B441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B441B8" w:rsidRDefault="00B441B8" w:rsidP="00B441B8">
      <w:pPr>
        <w:pStyle w:val="1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ПОСТАНОВЛЕНИ</w:t>
      </w:r>
      <w:proofErr w:type="gramStart"/>
      <w:r>
        <w:rPr>
          <w:rFonts w:ascii="Arial" w:hAnsi="Arial" w:cs="Arial"/>
          <w:b/>
          <w:color w:val="auto"/>
          <w:sz w:val="32"/>
          <w:szCs w:val="32"/>
        </w:rPr>
        <w:t>Е</w:t>
      </w:r>
      <w:r w:rsidR="00604816">
        <w:rPr>
          <w:rFonts w:ascii="Arial" w:hAnsi="Arial" w:cs="Arial"/>
          <w:b/>
          <w:color w:val="auto"/>
          <w:sz w:val="32"/>
          <w:szCs w:val="32"/>
        </w:rPr>
        <w:t>(</w:t>
      </w:r>
      <w:proofErr w:type="gramEnd"/>
      <w:r w:rsidR="00604816">
        <w:rPr>
          <w:rFonts w:ascii="Arial" w:hAnsi="Arial" w:cs="Arial"/>
          <w:b/>
          <w:color w:val="auto"/>
          <w:sz w:val="32"/>
          <w:szCs w:val="32"/>
        </w:rPr>
        <w:t>ПРОЕКТ)</w:t>
      </w:r>
      <w:r>
        <w:rPr>
          <w:rFonts w:ascii="Arial" w:hAnsi="Arial" w:cs="Arial"/>
          <w:b/>
          <w:color w:val="auto"/>
          <w:sz w:val="32"/>
          <w:szCs w:val="32"/>
        </w:rPr>
        <w:t xml:space="preserve">     </w:t>
      </w:r>
    </w:p>
    <w:p w:rsidR="00B441B8" w:rsidRDefault="00B441B8" w:rsidP="00B441B8">
      <w:pPr>
        <w:spacing w:after="0"/>
        <w:rPr>
          <w:rFonts w:ascii="Arial" w:hAnsi="Arial" w:cs="Arial"/>
          <w:sz w:val="44"/>
          <w:szCs w:val="44"/>
        </w:rPr>
      </w:pPr>
    </w:p>
    <w:p w:rsidR="00B441B8" w:rsidRDefault="00B441B8" w:rsidP="00B441B8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</w:t>
      </w:r>
      <w:r w:rsidR="008D57EF"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604816">
        <w:rPr>
          <w:rFonts w:ascii="Arial" w:hAnsi="Arial" w:cs="Arial"/>
          <w:b/>
          <w:i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i/>
          <w:sz w:val="24"/>
          <w:szCs w:val="24"/>
        </w:rPr>
        <w:t>№</w:t>
      </w:r>
      <w:r w:rsidR="008D57E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6267E" w:rsidRDefault="0026267E" w:rsidP="00B441B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B441B8" w:rsidRDefault="00B441B8" w:rsidP="00B441B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B441B8" w:rsidRDefault="00B441B8" w:rsidP="00B441B8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26267E" w:rsidRDefault="0026267E" w:rsidP="00B441B8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B441B8" w:rsidRDefault="00B441B8" w:rsidP="0026267E">
      <w:pPr>
        <w:pStyle w:val="a3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создании </w:t>
      </w:r>
      <w:proofErr w:type="gramStart"/>
      <w:r>
        <w:rPr>
          <w:rFonts w:ascii="Arial" w:hAnsi="Arial" w:cs="Arial"/>
          <w:b/>
          <w:sz w:val="24"/>
          <w:szCs w:val="24"/>
        </w:rPr>
        <w:t>нештатных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аварийно – спасательных </w:t>
      </w:r>
    </w:p>
    <w:p w:rsidR="00B441B8" w:rsidRDefault="00B441B8" w:rsidP="0026267E">
      <w:pPr>
        <w:pStyle w:val="a3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формирований  на   территории </w:t>
      </w:r>
      <w:proofErr w:type="gramStart"/>
      <w:r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B441B8" w:rsidRDefault="00B441B8" w:rsidP="0026267E">
      <w:pPr>
        <w:pStyle w:val="a3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образования     городское     поселение    Печенга</w:t>
      </w:r>
    </w:p>
    <w:p w:rsidR="00B441B8" w:rsidRDefault="00B441B8" w:rsidP="0026267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67E" w:rsidRDefault="0026267E" w:rsidP="0026267E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B441B8" w:rsidRDefault="00B441B8" w:rsidP="0026267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ab/>
      </w:r>
      <w:proofErr w:type="gramStart"/>
      <w:r w:rsidR="0026267E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Федеральны</w:t>
      </w:r>
      <w:r w:rsidR="0026267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законо</w:t>
      </w:r>
      <w:r w:rsidR="0026267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26267E">
        <w:rPr>
          <w:rFonts w:ascii="Arial" w:hAnsi="Arial" w:cs="Arial"/>
          <w:sz w:val="24"/>
          <w:szCs w:val="24"/>
        </w:rPr>
        <w:t xml:space="preserve">от 6 октября 2003 года </w:t>
      </w:r>
      <w:r>
        <w:rPr>
          <w:rFonts w:ascii="Arial" w:hAnsi="Arial" w:cs="Arial"/>
          <w:sz w:val="24"/>
          <w:szCs w:val="24"/>
        </w:rPr>
        <w:t>№ 131 – ФЗ «Об общих принципах организации местного самоуправления в Российской Федерации»</w:t>
      </w:r>
      <w:r w:rsidR="002626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6267E">
        <w:rPr>
          <w:rFonts w:ascii="Arial" w:hAnsi="Arial" w:cs="Arial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от 21.12.1994 года № 68-ФЗ «О защите населения и территорий от чрезвычайных ситуаций природного и техногенного характера»</w:t>
      </w:r>
      <w:r w:rsidR="002626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="0026267E">
        <w:rPr>
          <w:rFonts w:ascii="Arial" w:hAnsi="Arial" w:cs="Arial"/>
          <w:sz w:val="24"/>
          <w:szCs w:val="24"/>
        </w:rPr>
        <w:t xml:space="preserve">Федеральным законом от 12.02.1998 года </w:t>
      </w:r>
      <w:r>
        <w:rPr>
          <w:rFonts w:ascii="Arial" w:hAnsi="Arial" w:cs="Arial"/>
          <w:sz w:val="24"/>
          <w:szCs w:val="24"/>
        </w:rPr>
        <w:t>№ 28-ФЗ «О гражданской обороне»</w:t>
      </w:r>
      <w:r w:rsidR="002626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Ф</w:t>
      </w:r>
      <w:r w:rsidR="0026267E">
        <w:rPr>
          <w:rFonts w:ascii="Arial" w:hAnsi="Arial" w:cs="Arial"/>
          <w:sz w:val="24"/>
          <w:szCs w:val="24"/>
        </w:rPr>
        <w:t xml:space="preserve">едеральным законом от 22 августа 1995 года </w:t>
      </w:r>
      <w:r>
        <w:rPr>
          <w:rFonts w:ascii="Arial" w:hAnsi="Arial" w:cs="Arial"/>
          <w:sz w:val="24"/>
          <w:szCs w:val="24"/>
        </w:rPr>
        <w:t xml:space="preserve">№ 151-ФЗ </w:t>
      </w:r>
      <w:r w:rsidR="0026267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аварийно-спасательных службах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статусе</w:t>
      </w:r>
      <w:proofErr w:type="gramEnd"/>
      <w:r>
        <w:rPr>
          <w:rFonts w:ascii="Arial" w:hAnsi="Arial" w:cs="Arial"/>
          <w:sz w:val="24"/>
          <w:szCs w:val="24"/>
        </w:rPr>
        <w:t xml:space="preserve"> спасателей</w:t>
      </w:r>
      <w:r w:rsidR="0026267E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в целях создания нештатных аварийно – спасательных формирований муниципального образования городское поселение Печенга, администрация муниципального образования городское поселение Печенга,</w:t>
      </w: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267E" w:rsidRDefault="0026267E" w:rsidP="00B441B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Утвердить:</w:t>
      </w:r>
    </w:p>
    <w:p w:rsidR="00B441B8" w:rsidRDefault="00B441B8" w:rsidP="00B441B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положение о нештатных аварийно-спасательных формированиях, согласно приложению № 1 к настоящему Постановлению.</w:t>
      </w:r>
    </w:p>
    <w:p w:rsidR="00B441B8" w:rsidRDefault="00B441B8" w:rsidP="00B441B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перечень организаций создающих нештатные аварийно-спасательные формирования, согласно приложению № 2 к настоящему Постановлению;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Руководителям организаций согласно перечня привести в соответствие с требованиями деятельность по созданию аварийно - спасательных служб и </w:t>
      </w:r>
      <w:r>
        <w:rPr>
          <w:rFonts w:ascii="Arial" w:hAnsi="Arial" w:cs="Arial"/>
          <w:sz w:val="24"/>
          <w:szCs w:val="24"/>
        </w:rPr>
        <w:lastRenderedPageBreak/>
        <w:t>нештатных аварийно – спасательных формирований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30 дней со дня вступления в силу данного постановления.</w:t>
      </w:r>
    </w:p>
    <w:p w:rsidR="00B441B8" w:rsidRDefault="00B441B8" w:rsidP="00B441B8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Признать утратившим силу постановление   главы муниципального образования от 07.07.2011 г. № 61/1  «О создании аварийно-спасательных служб и нештатных аварийно- спасательных формирований на территории муниципального образования городское пос</w:t>
      </w:r>
      <w:r w:rsidR="00DA7DCE">
        <w:rPr>
          <w:rFonts w:ascii="Arial" w:hAnsi="Arial" w:cs="Arial"/>
          <w:sz w:val="24"/>
          <w:szCs w:val="24"/>
        </w:rPr>
        <w:t>еление Печенга</w:t>
      </w:r>
      <w:r>
        <w:rPr>
          <w:rFonts w:ascii="Arial" w:hAnsi="Arial" w:cs="Arial"/>
          <w:sz w:val="24"/>
          <w:szCs w:val="24"/>
        </w:rPr>
        <w:t>»</w:t>
      </w:r>
      <w:r w:rsidR="00DA7DCE">
        <w:rPr>
          <w:rFonts w:ascii="Arial" w:hAnsi="Arial" w:cs="Arial"/>
          <w:sz w:val="24"/>
          <w:szCs w:val="24"/>
        </w:rPr>
        <w:t>.</w:t>
      </w:r>
    </w:p>
    <w:p w:rsidR="00B441B8" w:rsidRPr="00624CC2" w:rsidRDefault="00B441B8" w:rsidP="00B441B8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300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3006F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03006F">
        <w:rPr>
          <w:rFonts w:ascii="Arial" w:hAnsi="Arial" w:cs="Arial"/>
        </w:rPr>
        <w:t>(обнародования).</w:t>
      </w:r>
    </w:p>
    <w:p w:rsidR="00B441B8" w:rsidRDefault="00B441B8" w:rsidP="00B441B8">
      <w:pPr>
        <w:pStyle w:val="a8"/>
        <w:spacing w:before="0" w:after="0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B441B8" w:rsidRDefault="00B441B8" w:rsidP="00B441B8">
      <w:pPr>
        <w:pStyle w:val="a4"/>
        <w:ind w:left="0" w:right="142" w:firstLine="709"/>
        <w:jc w:val="both"/>
        <w:rPr>
          <w:rFonts w:ascii="Arial" w:hAnsi="Arial" w:cs="Arial"/>
          <w:sz w:val="24"/>
          <w:szCs w:val="24"/>
        </w:rPr>
      </w:pPr>
      <w:r w:rsidRPr="00B441B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441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41B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области.</w:t>
      </w:r>
    </w:p>
    <w:p w:rsidR="00B441B8" w:rsidRDefault="00B441B8" w:rsidP="00B441B8">
      <w:pPr>
        <w:pStyle w:val="a4"/>
        <w:ind w:left="0" w:right="142" w:firstLine="709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4"/>
        <w:ind w:left="0" w:right="142" w:firstLine="709"/>
        <w:jc w:val="both"/>
        <w:rPr>
          <w:rFonts w:ascii="Arial" w:hAnsi="Arial" w:cs="Arial"/>
          <w:sz w:val="24"/>
          <w:szCs w:val="24"/>
        </w:rPr>
      </w:pPr>
    </w:p>
    <w:p w:rsidR="00B441B8" w:rsidRPr="00B441B8" w:rsidRDefault="00B441B8" w:rsidP="00B441B8">
      <w:pPr>
        <w:pStyle w:val="a4"/>
        <w:ind w:left="0" w:right="142" w:firstLine="709"/>
        <w:jc w:val="both"/>
        <w:rPr>
          <w:rFonts w:ascii="Arial" w:hAnsi="Arial" w:cs="Arial"/>
          <w:sz w:val="24"/>
          <w:szCs w:val="24"/>
        </w:rPr>
      </w:pPr>
    </w:p>
    <w:p w:rsidR="00B441B8" w:rsidRDefault="00A73BBE" w:rsidP="00B441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B441B8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B441B8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B441B8" w:rsidRDefault="00B441B8" w:rsidP="00B441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441B8" w:rsidRDefault="00B441B8" w:rsidP="00B441B8">
      <w:pPr>
        <w:spacing w:after="0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 </w:t>
      </w:r>
      <w:r w:rsidR="00A73BBE">
        <w:rPr>
          <w:rFonts w:ascii="Arial" w:hAnsi="Arial" w:cs="Arial"/>
          <w:b/>
          <w:sz w:val="24"/>
          <w:szCs w:val="24"/>
        </w:rPr>
        <w:t>Н.Г. Жданова</w:t>
      </w:r>
    </w:p>
    <w:p w:rsidR="00B441B8" w:rsidRDefault="00B441B8" w:rsidP="00B441B8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widowControl w:val="0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B441B8" w:rsidRDefault="00B441B8" w:rsidP="00B441B8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B441B8" w:rsidRDefault="00B441B8" w:rsidP="00B441B8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B441B8" w:rsidRDefault="00B441B8" w:rsidP="00B441B8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widowControl w:val="0"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27"/>
        <w:gridCol w:w="6062"/>
      </w:tblGrid>
      <w:tr w:rsidR="00B441B8" w:rsidTr="00B441B8">
        <w:tc>
          <w:tcPr>
            <w:tcW w:w="3227" w:type="dxa"/>
          </w:tcPr>
          <w:p w:rsidR="00B441B8" w:rsidRDefault="00B441B8">
            <w:pPr>
              <w:tabs>
                <w:tab w:val="left" w:pos="261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B441B8" w:rsidRDefault="00B441B8" w:rsidP="00B441B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B441B8" w:rsidRDefault="00B441B8" w:rsidP="00B441B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к постановлению администрации </w:t>
            </w:r>
          </w:p>
          <w:p w:rsidR="00B441B8" w:rsidRDefault="00B441B8" w:rsidP="00B441B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муниципального образования                                                                                           городское поселение Печенга</w:t>
            </w:r>
          </w:p>
          <w:p w:rsidR="00B441B8" w:rsidRDefault="00B441B8" w:rsidP="00B441B8">
            <w:pPr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от «</w:t>
            </w:r>
            <w:r w:rsidR="0060481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» августа 2017 года №</w:t>
            </w:r>
            <w:r w:rsidR="008D57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48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  <w:p w:rsidR="00B441B8" w:rsidRDefault="00B441B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41B8" w:rsidRDefault="00B441B8" w:rsidP="00B441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Pr="00A36007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36007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B441B8" w:rsidRPr="00A36007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36007">
        <w:rPr>
          <w:rFonts w:ascii="Arial" w:hAnsi="Arial" w:cs="Arial"/>
          <w:b/>
          <w:sz w:val="24"/>
          <w:szCs w:val="24"/>
        </w:rPr>
        <w:t>о нештатных аварийно-спасательных формированиях</w:t>
      </w:r>
    </w:p>
    <w:p w:rsidR="00B441B8" w:rsidRPr="00A36007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spacing w:line="276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36007">
        <w:rPr>
          <w:rFonts w:ascii="Arial" w:hAnsi="Arial" w:cs="Arial"/>
          <w:color w:val="000000"/>
          <w:sz w:val="24"/>
          <w:szCs w:val="24"/>
        </w:rPr>
        <w:t>1.СОЗДАНИЕ, КОМПЛЕКТОВАНИЕ НЕШТАТНЫХ АВАРИЙНО-СПАСАТЕЛЬНЫХ ФОРМИРОВАНИЙ</w:t>
      </w:r>
    </w:p>
    <w:p w:rsidR="00B441B8" w:rsidRDefault="00B441B8" w:rsidP="00B441B8">
      <w:pPr>
        <w:pStyle w:val="a3"/>
        <w:spacing w:line="276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Нештатные аварийно-спасательные формирования</w:t>
      </w:r>
      <w:r>
        <w:rPr>
          <w:rFonts w:ascii="Arial" w:hAnsi="Arial" w:cs="Arial"/>
          <w:color w:val="000000"/>
          <w:sz w:val="24"/>
          <w:szCs w:val="24"/>
        </w:rPr>
        <w:t xml:space="preserve"> (далее НАСФ) создаются в соответствии с действующим законодательством Российской Федерации на базе организаций, независимо от их организационно-правовых форм и форм собственности, которые отвечают хотя бы одному из следующих условий:</w:t>
      </w:r>
    </w:p>
    <w:p w:rsidR="00B441B8" w:rsidRDefault="00B441B8" w:rsidP="00B441B8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имеющих потенциально опасные производственные объекты и эксплуатирующие их;</w:t>
      </w:r>
    </w:p>
    <w:p w:rsidR="00B441B8" w:rsidRDefault="00B441B8" w:rsidP="00B441B8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имеющих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важное оборонное и экономическое значение;</w:t>
      </w:r>
    </w:p>
    <w:p w:rsidR="00B441B8" w:rsidRDefault="00B441B8" w:rsidP="00B441B8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представляющих высокую степень опасности возникновения чрезвычайных ситуаций в военное и мирное время;</w:t>
      </w:r>
    </w:p>
    <w:p w:rsidR="00B441B8" w:rsidRDefault="00B441B8" w:rsidP="00B441B8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отнесенных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 категории по гражданской обороне;</w:t>
      </w:r>
    </w:p>
    <w:p w:rsidR="00B441B8" w:rsidRDefault="00B441B8" w:rsidP="00B441B8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 готовящихся к переводу на работу в условиях военного времени;</w:t>
      </w:r>
      <w:proofErr w:type="gramEnd"/>
    </w:p>
    <w:p w:rsidR="00B441B8" w:rsidRDefault="00B441B8" w:rsidP="00B441B8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 размещенных в зонах возможного опасного химического заражения, опасного радиоактивного загрязнения, катастрофического затопления;</w:t>
      </w:r>
      <w:proofErr w:type="gramEnd"/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1.2.Организации, создающие нештатные аварийно-спасательные формирования, определяются постановлением главы администрации МО г.п. Печенга</w:t>
      </w:r>
      <w:r>
        <w:rPr>
          <w:rFonts w:ascii="Arial" w:hAnsi="Arial" w:cs="Arial"/>
          <w:color w:val="000000"/>
          <w:sz w:val="24"/>
          <w:szCs w:val="24"/>
        </w:rPr>
        <w:t xml:space="preserve"> (для организаций, находящихся в ведении органов местного самоуправления).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Вид и количество НАСФ,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населения, планами предупреждения и ликвидации чрезвычайных ситуаций на обслуживаемых формированиями объектах и территориях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 планами взаимодействия при ликвидации чрезвычайных ситуаций на других объектах и территориях. Общую численность личного состава формирований рекомендуется принимать в пределах: 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МКП «Жилищное хозяйство» МО г.п. Печенга – 3 человека;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ОАО </w:t>
      </w:r>
      <w:r w:rsidR="006125B8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6125B8">
        <w:rPr>
          <w:rFonts w:ascii="Arial" w:hAnsi="Arial" w:cs="Arial"/>
          <w:color w:val="000000"/>
          <w:sz w:val="24"/>
          <w:szCs w:val="24"/>
        </w:rPr>
        <w:t>КОлАтомЭнерго</w:t>
      </w:r>
      <w:proofErr w:type="spellEnd"/>
      <w:r w:rsidR="006125B8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6125B8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человека;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ООО «Тепло Плюс» Печенгский участок – 4 человека;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ООО </w:t>
      </w:r>
      <w:r w:rsidR="006125B8">
        <w:rPr>
          <w:rFonts w:ascii="Arial" w:hAnsi="Arial" w:cs="Arial"/>
          <w:color w:val="000000"/>
          <w:sz w:val="24"/>
          <w:szCs w:val="24"/>
        </w:rPr>
        <w:t>« ГУ ЖФ»</w:t>
      </w:r>
      <w:r>
        <w:rPr>
          <w:rFonts w:ascii="Arial" w:hAnsi="Arial" w:cs="Arial"/>
          <w:color w:val="000000"/>
          <w:sz w:val="24"/>
          <w:szCs w:val="24"/>
        </w:rPr>
        <w:t xml:space="preserve"> - 4</w:t>
      </w:r>
      <w:r w:rsidR="006125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человек</w:t>
      </w:r>
      <w:r w:rsidR="006125B8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441B8" w:rsidRDefault="00B441B8" w:rsidP="006125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филиал « 2 ООО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Мосэкспо-Ме</w:t>
      </w:r>
      <w:r w:rsidR="006125B8">
        <w:rPr>
          <w:rFonts w:ascii="Arial" w:hAnsi="Arial" w:cs="Arial"/>
          <w:color w:val="000000"/>
          <w:sz w:val="24"/>
          <w:szCs w:val="24"/>
        </w:rPr>
        <w:t>талл</w:t>
      </w:r>
      <w:proofErr w:type="spellEnd"/>
      <w:r w:rsidR="006125B8">
        <w:rPr>
          <w:rFonts w:ascii="Arial" w:hAnsi="Arial" w:cs="Arial"/>
          <w:color w:val="000000"/>
          <w:sz w:val="24"/>
          <w:szCs w:val="24"/>
        </w:rPr>
        <w:t>» (подрывная площадка) – 2 человека.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Организации, создающие НАСФ, разрабатывают штаты и табели оснащения специальной техникой и имуществом; укомплектовывают формирования личным составом, оснащают их специальной техникой и имуществом.</w:t>
      </w:r>
    </w:p>
    <w:p w:rsidR="00A36007" w:rsidRDefault="00A36007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441B8" w:rsidRDefault="00B441B8" w:rsidP="00B441B8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ВИДЫ НЕШТАТНЫХ АВАРИЙНО-СПАСАТЕЛЬНЫХ ФОРМИРОВАНИЙ</w:t>
      </w:r>
    </w:p>
    <w:p w:rsidR="00A36007" w:rsidRDefault="00B441B8" w:rsidP="00A3600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2.1. Нештатные аварийно-спасательные формирования подразделяются:</w:t>
      </w:r>
    </w:p>
    <w:p w:rsidR="00B441B8" w:rsidRDefault="00B441B8" w:rsidP="00A36007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подчиненности: территориальные и организаций: </w:t>
      </w:r>
    </w:p>
    <w:p w:rsidR="00B441B8" w:rsidRDefault="00B441B8" w:rsidP="00A36007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составу исходя из возможностей по созданию, комплектованию специальной техникой, оборудованием, снаряжением, инструментами и материалами и аттестации: посты, группы, звенья, команды; </w:t>
      </w:r>
    </w:p>
    <w:p w:rsidR="00B441B8" w:rsidRDefault="00B441B8" w:rsidP="00A36007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по предназначению: радиационного, химического, биологического</w:t>
      </w:r>
      <w:r w:rsidR="00612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(бактериологического) наблюдения и разведки, инженерной разведки и </w:t>
      </w:r>
      <w:proofErr w:type="spellStart"/>
      <w:r>
        <w:rPr>
          <w:rFonts w:ascii="Arial" w:hAnsi="Arial" w:cs="Arial"/>
          <w:sz w:val="24"/>
          <w:szCs w:val="24"/>
        </w:rPr>
        <w:t>разграждения</w:t>
      </w:r>
      <w:proofErr w:type="spellEnd"/>
      <w:r>
        <w:rPr>
          <w:rFonts w:ascii="Arial" w:hAnsi="Arial" w:cs="Arial"/>
          <w:sz w:val="24"/>
          <w:szCs w:val="24"/>
        </w:rPr>
        <w:t>, разбора завалов, спасательные, аварийно-технические,</w:t>
      </w:r>
      <w:r w:rsidR="00612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противопожарные, радиационной, химической и биологической</w:t>
      </w:r>
      <w:r w:rsidR="00612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(бактериологической) защиты. </w:t>
      </w:r>
      <w:proofErr w:type="gramEnd"/>
    </w:p>
    <w:p w:rsidR="00B441B8" w:rsidRDefault="00B441B8" w:rsidP="00B441B8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зависимости от местных условий и при наличии материально-технической базы могут создаваться и другие формирования специального назначения. </w:t>
      </w:r>
    </w:p>
    <w:p w:rsidR="00B441B8" w:rsidRDefault="00B441B8" w:rsidP="00A36007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Для нештатных авари</w:t>
      </w:r>
      <w:r w:rsidR="006125B8">
        <w:rPr>
          <w:rFonts w:ascii="Arial" w:hAnsi="Arial" w:cs="Arial"/>
          <w:color w:val="000000"/>
          <w:sz w:val="24"/>
          <w:szCs w:val="24"/>
        </w:rPr>
        <w:t>йно-спасательных фор</w:t>
      </w:r>
      <w:r>
        <w:rPr>
          <w:rFonts w:ascii="Arial" w:hAnsi="Arial" w:cs="Arial"/>
          <w:color w:val="000000"/>
          <w:sz w:val="24"/>
          <w:szCs w:val="24"/>
        </w:rPr>
        <w:t xml:space="preserve">мирований сроки приведения в готовность не должны превышать: в мирное время - 6 ч, военное время - 3 часов. </w:t>
      </w:r>
    </w:p>
    <w:p w:rsidR="00B441B8" w:rsidRDefault="00B441B8" w:rsidP="00B441B8">
      <w:pPr>
        <w:spacing w:before="100" w:beforeAutospacing="1"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КОМПЛЕКТОВАНИЕ НЕШТАТНЫХ АВАРИЙНО-СПАСАТЕЛЬНЫХ ФОРМИРОВАНИЙ ЛИЧНЫМ СОСТАВОМ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3.1. Личный состав формирований комплектуется за счет численности работников организаций, продолжающих работу в период мобилизации и в военное время. Военнообязанные, имеющие мобилизационные предписания, могут включаться в формирования на период до призыва (мобилизации). 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формирования доукомплектовывать невоеннообязанными.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3.2.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Комплектование НАСФ личным составом, как правило, производится гражданами Российской Федерации: мужчинами в возрасте от 18 до 55 лет, женщинами в возрасте от 18 до 50 лет, за исключением граждан, пребывающих в запасе, имеющих мобилизационные предписания, инвалидов 1, 2, 3 групп, беременных женщин, женщин, имеющих детей в возрасте до 8 лет, а также женщин, получивших среднее и высшее медицинское образование, имеющих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детей в возрасте до 3 лет. Зачисление работников в состав формирований производится приказом руководителя организации, создающего данное формирование.</w:t>
      </w:r>
    </w:p>
    <w:p w:rsidR="006125B8" w:rsidRDefault="006125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3.3. Основной состав руководителей и специалистов формирований, предназначенных для непосредственного выполнения аварийно-спасательных работ, в первую очередь, комплектуется аттестованными спасателями, а также </w:t>
      </w:r>
      <w:r>
        <w:rPr>
          <w:rFonts w:ascii="Arial" w:hAnsi="Arial" w:cs="Arial"/>
          <w:color w:val="000000"/>
          <w:sz w:val="24"/>
          <w:szCs w:val="24"/>
        </w:rPr>
        <w:lastRenderedPageBreak/>
        <w:t>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Бронирование руководящего состава формирований осуществляется в порядке, установленном законодательством Российской Федерации</w:t>
      </w:r>
      <w:r w:rsidR="006125B8">
        <w:rPr>
          <w:rFonts w:ascii="Arial" w:hAnsi="Arial" w:cs="Arial"/>
          <w:color w:val="000000"/>
          <w:sz w:val="24"/>
          <w:szCs w:val="24"/>
        </w:rPr>
        <w:t>.</w:t>
      </w:r>
    </w:p>
    <w:p w:rsidR="00B441B8" w:rsidRDefault="00B441B8" w:rsidP="00B441B8">
      <w:pPr>
        <w:spacing w:before="100" w:beforeAutospacing="1"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ОБЕСПЕЧЕНИЕ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НЕШТАТНЫХ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АВАРИЙНО-СПАСАТЕЛЬНЫХ</w:t>
      </w:r>
    </w:p>
    <w:p w:rsidR="00B441B8" w:rsidRDefault="00B441B8" w:rsidP="00B441B8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ФОРМИРОВАНИЙ ТЕХНИКОЙ И ИМУЩЕСТВОМ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 Обеспечение формирований специальной техникой, оборудованием, 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деятельности, а при их отсутствии или недостаточном количестве - за счет заблаговременного (в мирное время) закрепления за формированиями специальной техники и имущества других организаций.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Закрепление за формированиями специальной техники и имущества других организаций производится на договорной основе.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Непосредственная передача специальной техники и имущества осуществляется с введением соответствующих степеней готовности.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4.2. Финансирование создания и деятельности формирований осуществляется за счет финансовых средств организаций, создающих формирования, с учетом положений статьи 9 Федерального закона от 12 февраля 1998 года № 28-ФЗ "О гражданской обороне". </w:t>
      </w:r>
    </w:p>
    <w:p w:rsidR="00B441B8" w:rsidRDefault="00B441B8" w:rsidP="00B441B8">
      <w:pPr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ПОДГОТОВКА И ОБУЧЕНИЕ НЕШТАТНЫХ АВАРИЙНО-СПАСАТЕЛЬНЫХ ФОРМИРОВАНИЙ</w:t>
      </w:r>
    </w:p>
    <w:p w:rsidR="00B441B8" w:rsidRDefault="00B441B8" w:rsidP="006125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Подготовка нештатных аварийно-спасательных формирований,</w:t>
      </w:r>
      <w:r w:rsidR="006125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организуется и осуществляется в соответствии с требованиями федеральных законов от 12 февраля 1998 года N 28-ФЗ "О гражданской обороне", от 22 августа 1995 года N 151-ФЗ "Об аварийно- спасательных службах и статусе спасателей", постановлений Правительства Российской Федерации от 2 ноября 2000 года N 841 "Об утверждении Положения об организации обучения населения в области гражданской обороны", от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 сентября 2003 года N 547 "О подготовке населения в области защиты от чрезвычайных ситуаций природного и техногенного характера", от 22 ноября 1997 года N 1497 "Об аттестации аварийно-спасательных служб, аварийно-спасательных формирований, спасателей и учреждений по их подготовке".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Тактико-специальные учения проводятся с периодичностью: с формированиями повышенной готовности - 1 раз в год, с формированиями общей готовности - 1 раз в 3 года.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Подготовку НАСФ осуществляют: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 объектовых и ведомственных НАСФ - организации, их создающие</w:t>
      </w:r>
      <w:r w:rsidR="006125B8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125B8" w:rsidRDefault="006125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НАСФ включает: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обучение руководителей формирований в учебно-методическом центре по ГО и ЧС г. Мурманска и на курсах гражданской обороны;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обучение личного состава в организации включает базовую и специальную подготовку. Обучение планируется и проводится по "Программе обучения личного состава НАСФ", утвержденной Главой муниципального образования городское поселение Печенга в рабочее время. Темы специальной подготовки отрабатываются с учетом предназначения НАСФ;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участие формирований в учениях и тренировках по ГО и защите от ЧС, а также в практических мероприятиях по ликвидации последствий аварий и катастроф.</w:t>
      </w:r>
    </w:p>
    <w:p w:rsidR="00B441B8" w:rsidRDefault="00B441B8" w:rsidP="00B441B8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методом проведения занятий является практическая тренировка (упражнение).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Теоретический материал изучается в минимальном объеме, необходимом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обучаемым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Практические и тактико-специальные занятия организуют и проводят руководители НАСФ, а на учебных местах - командиры подразделений НАСФ.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Занятия проводятся на участках местности или на территории организации.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Практические занятия с НАСФ разрешается проводить по структурным подразделениям.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Личный состав НАСФ должен: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знать: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особенности чрезвычайных ситуаций природного и техногенного характера, присущих региону проживания;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предназначение формирования и функциональные обязанности;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порядок оповещения, сбора и приведения формирования в готовность;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место сбора формирования, пути и порядок выдвижения к месту возможного проведения аварийно-спасательных работ;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порядок проведения санитарной обработки населения, специальной обработки техники, зданий и обеззараживания территорий;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уметь: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выполнять функциональные обязанности при проведении аварийно-спасательных работ;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оказывать первую медицинскую помощь раненым и пораженным, а также эвакуировать их в безопасные места;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работать на штатных средствах связи;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проводить санитарную обработку населения, специальную обработку техники, зданий и обеззараживание территорий;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выполнять другие аварийно-спасательные работы, обусловленные спецификой конкретной организации.</w:t>
      </w:r>
    </w:p>
    <w:p w:rsidR="00B441B8" w:rsidRDefault="00B441B8" w:rsidP="00B441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B441B8" w:rsidRDefault="00B441B8" w:rsidP="00B441B8">
      <w:pPr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СТРАХОВАНИЕ И СОЦИАЛЬНЫЕ ГАРАНТИИ ЛИЧНОГО СОСТАВА НЕШТАТНЫХ АВАРИЙНО-СПАСАТЕЛЬНЫХ ФОРМИРОВАНИЙ</w:t>
      </w:r>
    </w:p>
    <w:p w:rsidR="00B441B8" w:rsidRDefault="00B441B8" w:rsidP="00B441B8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Страховые и социальные гарантии личного состава нештатных аварийно-спасательных формирований, а также граждан, не являющихся спасателями, при привлечении их к проведению аварийно-спасательных работ осуществляются в соответствии с Федеральным законом от 22 августа 1995 года № 151-ФЗ "Об аварийно-спасательных службах и статусе спасателей", иными законами и нормативными правовыми актами Российской Федерации и  Мурманской  области. </w:t>
      </w:r>
      <w:proofErr w:type="gramEnd"/>
    </w:p>
    <w:p w:rsidR="00B441B8" w:rsidRDefault="00B441B8" w:rsidP="00B441B8">
      <w:pPr>
        <w:ind w:firstLine="709"/>
        <w:rPr>
          <w:rFonts w:ascii="Arial" w:hAnsi="Arial" w:cs="Arial"/>
          <w:sz w:val="24"/>
          <w:szCs w:val="24"/>
        </w:rPr>
      </w:pPr>
    </w:p>
    <w:p w:rsidR="00B441B8" w:rsidRDefault="00B441B8" w:rsidP="00B441B8"/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6125B8">
      <w:pPr>
        <w:pStyle w:val="a3"/>
        <w:rPr>
          <w:rFonts w:ascii="Arial" w:hAnsi="Arial" w:cs="Arial"/>
          <w:b/>
          <w:sz w:val="24"/>
          <w:szCs w:val="24"/>
        </w:rPr>
      </w:pPr>
    </w:p>
    <w:p w:rsidR="00A36007" w:rsidRDefault="00A36007" w:rsidP="006125B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36007" w:rsidRDefault="00A36007" w:rsidP="006125B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36007" w:rsidRDefault="00A36007" w:rsidP="006125B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125B8" w:rsidRDefault="006125B8" w:rsidP="006125B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125B8" w:rsidRDefault="006125B8" w:rsidP="006125B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к постановлению администрации </w:t>
      </w:r>
    </w:p>
    <w:p w:rsidR="006125B8" w:rsidRDefault="006125B8" w:rsidP="006125B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муниципального образования                                                                                           городское поселение Печенга</w:t>
      </w:r>
    </w:p>
    <w:p w:rsidR="006125B8" w:rsidRDefault="006125B8" w:rsidP="006125B8">
      <w:pPr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z w:val="24"/>
          <w:szCs w:val="24"/>
        </w:rPr>
        <w:t xml:space="preserve">                      от «</w:t>
      </w:r>
      <w:r w:rsidR="0060481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» августа 2017 года №</w:t>
      </w:r>
      <w:r w:rsidR="008D57EF">
        <w:rPr>
          <w:rFonts w:ascii="Arial" w:hAnsi="Arial" w:cs="Arial"/>
          <w:sz w:val="24"/>
          <w:szCs w:val="24"/>
        </w:rPr>
        <w:t xml:space="preserve"> </w:t>
      </w:r>
      <w:r w:rsidR="00604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napToGrid w:val="0"/>
        </w:rPr>
        <w:t xml:space="preserve"> </w:t>
      </w:r>
    </w:p>
    <w:p w:rsidR="00B441B8" w:rsidRDefault="00B441B8" w:rsidP="006125B8">
      <w:pPr>
        <w:pStyle w:val="a3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организаций,</w:t>
      </w:r>
    </w:p>
    <w:p w:rsidR="00B441B8" w:rsidRDefault="00B441B8" w:rsidP="00B44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расположенных на территории муниципального образования городское поселение Печенга</w:t>
      </w:r>
      <w:r w:rsidR="006125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имеющих потенциально опасные производственные объекты и эксплуатирующих их, а также  представляющих высокую степень опасности возникновения чрезвычайных ситуаций в военное и мирное время </w:t>
      </w: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1"/>
        <w:gridCol w:w="3178"/>
        <w:gridCol w:w="3518"/>
        <w:gridCol w:w="2174"/>
      </w:tblGrid>
      <w:tr w:rsidR="00B441B8" w:rsidTr="006125B8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Варианты возможных ЧС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работающих, человек на территории МО г.п. Печенга</w:t>
            </w:r>
          </w:p>
        </w:tc>
      </w:tr>
      <w:tr w:rsidR="00B441B8" w:rsidTr="006125B8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МКП «Жилищное хозяйство» МО г.п. Печенга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Аварии на объектах теплоснабжения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441B8" w:rsidTr="006125B8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6125B8" w:rsidP="006125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</w:t>
            </w:r>
            <w:r w:rsidR="00B441B8">
              <w:rPr>
                <w:rFonts w:ascii="Arial" w:hAnsi="Arial" w:cs="Arial"/>
                <w:sz w:val="24"/>
                <w:szCs w:val="24"/>
              </w:rPr>
              <w:t>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КолАтомЭнерго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125B8" w:rsidRDefault="006125B8" w:rsidP="006125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(обслуживающие МО г.п.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Печенга, Печенгский район)</w:t>
            </w:r>
            <w:proofErr w:type="gram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Аварии на системе электроснабжения 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441B8" w:rsidTr="006125B8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Теплострой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Плюс» Печенгский участок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Аварии на объектах теплоснабжения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B441B8" w:rsidTr="006125B8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 w:rsidP="006125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ООО </w:t>
            </w:r>
            <w:r w:rsidR="006125B8">
              <w:rPr>
                <w:rFonts w:ascii="Arial" w:hAnsi="Arial" w:cs="Arial"/>
                <w:sz w:val="24"/>
                <w:szCs w:val="24"/>
              </w:rPr>
              <w:t>« ГУ ЖФ »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Аварии на объектах теплоснабжения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6125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441B8" w:rsidTr="006125B8"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№ 2 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Мосэкспо-Металл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(Подрывная площадка)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Взрывопожароопасная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1B8" w:rsidRDefault="00B441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B441B8" w:rsidP="00B441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1B8" w:rsidRDefault="006125B8" w:rsidP="00B441B8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B441B8" w:rsidRDefault="00B441B8" w:rsidP="00B441B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50B1" w:rsidRDefault="00BF50B1"/>
    <w:sectPr w:rsidR="00BF50B1" w:rsidSect="0051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247F"/>
    <w:multiLevelType w:val="hybridMultilevel"/>
    <w:tmpl w:val="AB5A1918"/>
    <w:lvl w:ilvl="0" w:tplc="A3C2C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1B8"/>
    <w:rsid w:val="0026267E"/>
    <w:rsid w:val="002E4134"/>
    <w:rsid w:val="005171E3"/>
    <w:rsid w:val="00604816"/>
    <w:rsid w:val="006125B8"/>
    <w:rsid w:val="008D57EF"/>
    <w:rsid w:val="00A36007"/>
    <w:rsid w:val="00A73BBE"/>
    <w:rsid w:val="00B441B8"/>
    <w:rsid w:val="00BF50B1"/>
    <w:rsid w:val="00DA7DCE"/>
    <w:rsid w:val="00FB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3"/>
  </w:style>
  <w:style w:type="paragraph" w:styleId="1">
    <w:name w:val="heading 1"/>
    <w:basedOn w:val="a"/>
    <w:link w:val="10"/>
    <w:qFormat/>
    <w:rsid w:val="00B441B8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1B8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paragraph" w:styleId="a3">
    <w:name w:val="No Spacing"/>
    <w:aliases w:val="Times"/>
    <w:uiPriority w:val="1"/>
    <w:qFormat/>
    <w:rsid w:val="00B441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441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441B8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1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441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8</cp:revision>
  <cp:lastPrinted>2017-08-29T09:53:00Z</cp:lastPrinted>
  <dcterms:created xsi:type="dcterms:W3CDTF">2017-08-22T10:40:00Z</dcterms:created>
  <dcterms:modified xsi:type="dcterms:W3CDTF">2017-09-28T06:54:00Z</dcterms:modified>
</cp:coreProperties>
</file>