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B72" w:rsidRPr="00CD6236" w:rsidRDefault="00D04B72" w:rsidP="00D04B72">
      <w:pPr>
        <w:jc w:val="center"/>
        <w:rPr>
          <w:rFonts w:ascii="Arial" w:hAnsi="Arial" w:cs="Arial"/>
          <w:b/>
        </w:rPr>
      </w:pPr>
      <w:bookmarkStart w:id="0" w:name="bookmark1"/>
      <w:r w:rsidRPr="00CD6236">
        <w:rPr>
          <w:rFonts w:ascii="Arial" w:hAnsi="Arial" w:cs="Arial"/>
          <w:noProof/>
        </w:rPr>
        <w:drawing>
          <wp:inline distT="0" distB="0" distL="0" distR="0">
            <wp:extent cx="461010" cy="570230"/>
            <wp:effectExtent l="19050" t="0" r="0" b="0"/>
            <wp:docPr id="3" name="Рисунок 1" descr="C:\Documents and Settings\GdanovaNG\Local Settings\Temporary Internet Files\Content.Word\Безымянный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GdanovaNG\Local Settings\Temporary Internet Files\Content.Word\Безымянный1.bmp"/>
                    <pic:cNvPicPr>
                      <a:picLocks noChangeAspect="1" noChangeArrowheads="1"/>
                    </pic:cNvPicPr>
                  </pic:nvPicPr>
                  <pic:blipFill>
                    <a:blip r:embed="rId8" cstate="print"/>
                    <a:srcRect/>
                    <a:stretch>
                      <a:fillRect/>
                    </a:stretch>
                  </pic:blipFill>
                  <pic:spPr bwMode="auto">
                    <a:xfrm>
                      <a:off x="0" y="0"/>
                      <a:ext cx="461010" cy="570230"/>
                    </a:xfrm>
                    <a:prstGeom prst="rect">
                      <a:avLst/>
                    </a:prstGeom>
                    <a:noFill/>
                    <a:ln w="9525">
                      <a:noFill/>
                      <a:miter lim="800000"/>
                      <a:headEnd/>
                      <a:tailEnd/>
                    </a:ln>
                  </pic:spPr>
                </pic:pic>
              </a:graphicData>
            </a:graphic>
          </wp:inline>
        </w:drawing>
      </w:r>
    </w:p>
    <w:p w:rsidR="00D04B72" w:rsidRPr="00CD6236" w:rsidRDefault="00D04B72" w:rsidP="00D04B72">
      <w:pPr>
        <w:jc w:val="center"/>
        <w:rPr>
          <w:rFonts w:ascii="Arial" w:hAnsi="Arial" w:cs="Arial"/>
          <w:b/>
        </w:rPr>
      </w:pPr>
    </w:p>
    <w:p w:rsidR="00CD6236" w:rsidRPr="00CD6236" w:rsidRDefault="00D04B72" w:rsidP="00D04B72">
      <w:pPr>
        <w:jc w:val="center"/>
        <w:rPr>
          <w:rFonts w:ascii="Arial" w:hAnsi="Arial" w:cs="Arial"/>
          <w:b/>
          <w:sz w:val="32"/>
          <w:szCs w:val="32"/>
        </w:rPr>
      </w:pPr>
      <w:r w:rsidRPr="00CD6236">
        <w:rPr>
          <w:rFonts w:ascii="Arial" w:hAnsi="Arial" w:cs="Arial"/>
          <w:b/>
          <w:sz w:val="32"/>
          <w:szCs w:val="32"/>
        </w:rPr>
        <w:t>АДМИНИСТРАЦИЯ МУНИЦИПАЛЬНОГО ОБРАЗОВАНИЯ</w:t>
      </w:r>
    </w:p>
    <w:p w:rsidR="00CD6236" w:rsidRPr="00CD6236" w:rsidRDefault="00D04B72" w:rsidP="00D04B72">
      <w:pPr>
        <w:jc w:val="center"/>
        <w:rPr>
          <w:rFonts w:ascii="Arial" w:hAnsi="Arial" w:cs="Arial"/>
          <w:b/>
          <w:sz w:val="32"/>
          <w:szCs w:val="32"/>
        </w:rPr>
      </w:pPr>
      <w:r w:rsidRPr="00CD6236">
        <w:rPr>
          <w:rFonts w:ascii="Arial" w:hAnsi="Arial" w:cs="Arial"/>
          <w:b/>
          <w:sz w:val="32"/>
          <w:szCs w:val="32"/>
        </w:rPr>
        <w:t xml:space="preserve"> ГОРОДСКОЕ  ПОСЕЛЕНИЕ ПЕЧЕНГА</w:t>
      </w:r>
    </w:p>
    <w:p w:rsidR="00CD6236" w:rsidRPr="00CD6236" w:rsidRDefault="00D04B72" w:rsidP="00D04B72">
      <w:pPr>
        <w:jc w:val="center"/>
        <w:rPr>
          <w:rFonts w:ascii="Arial" w:hAnsi="Arial" w:cs="Arial"/>
          <w:b/>
          <w:sz w:val="32"/>
          <w:szCs w:val="32"/>
        </w:rPr>
      </w:pPr>
      <w:r w:rsidRPr="00CD6236">
        <w:rPr>
          <w:rFonts w:ascii="Arial" w:hAnsi="Arial" w:cs="Arial"/>
          <w:b/>
          <w:sz w:val="32"/>
          <w:szCs w:val="32"/>
        </w:rPr>
        <w:t xml:space="preserve"> ПЕЧЕНГСКОГ</w:t>
      </w:r>
      <w:r w:rsidR="00CD6236" w:rsidRPr="00CD6236">
        <w:rPr>
          <w:rFonts w:ascii="Arial" w:hAnsi="Arial" w:cs="Arial"/>
          <w:b/>
          <w:sz w:val="32"/>
          <w:szCs w:val="32"/>
        </w:rPr>
        <w:t>О</w:t>
      </w:r>
      <w:r w:rsidRPr="00CD6236">
        <w:rPr>
          <w:rFonts w:ascii="Arial" w:hAnsi="Arial" w:cs="Arial"/>
          <w:b/>
          <w:sz w:val="32"/>
          <w:szCs w:val="32"/>
        </w:rPr>
        <w:t xml:space="preserve"> РАЙОНА</w:t>
      </w:r>
    </w:p>
    <w:p w:rsidR="00D04B72" w:rsidRDefault="00CD6236" w:rsidP="00CD6236">
      <w:pPr>
        <w:jc w:val="center"/>
        <w:rPr>
          <w:rFonts w:ascii="Arial" w:hAnsi="Arial" w:cs="Arial"/>
          <w:b/>
          <w:sz w:val="32"/>
          <w:szCs w:val="32"/>
        </w:rPr>
      </w:pPr>
      <w:r w:rsidRPr="00CD6236">
        <w:rPr>
          <w:rFonts w:ascii="Arial" w:hAnsi="Arial" w:cs="Arial"/>
          <w:b/>
          <w:sz w:val="32"/>
          <w:szCs w:val="32"/>
        </w:rPr>
        <w:t xml:space="preserve"> </w:t>
      </w:r>
      <w:r w:rsidR="00D04B72" w:rsidRPr="00CD6236">
        <w:rPr>
          <w:rFonts w:ascii="Arial" w:hAnsi="Arial" w:cs="Arial"/>
          <w:b/>
          <w:sz w:val="32"/>
          <w:szCs w:val="32"/>
        </w:rPr>
        <w:t xml:space="preserve"> МУРМАНСКОЙ ОБЛАСТИ</w:t>
      </w:r>
    </w:p>
    <w:p w:rsidR="00CD6236" w:rsidRPr="00CD6236" w:rsidRDefault="00CD6236" w:rsidP="00CD6236">
      <w:pPr>
        <w:jc w:val="center"/>
        <w:rPr>
          <w:rFonts w:ascii="Arial" w:hAnsi="Arial" w:cs="Arial"/>
          <w:b/>
          <w:sz w:val="32"/>
          <w:szCs w:val="32"/>
        </w:rPr>
      </w:pPr>
    </w:p>
    <w:p w:rsidR="00C31F1D" w:rsidRPr="00CD6236" w:rsidRDefault="00CD6236">
      <w:pPr>
        <w:pStyle w:val="12"/>
        <w:keepNext/>
        <w:keepLines/>
        <w:shd w:val="clear" w:color="auto" w:fill="auto"/>
        <w:spacing w:before="0" w:line="440" w:lineRule="exact"/>
        <w:ind w:left="2120"/>
        <w:rPr>
          <w:rFonts w:ascii="Arial" w:hAnsi="Arial" w:cs="Arial"/>
          <w:sz w:val="32"/>
          <w:szCs w:val="32"/>
        </w:rPr>
        <w:sectPr w:rsidR="00C31F1D" w:rsidRPr="00CD6236" w:rsidSect="00242EFE">
          <w:type w:val="continuous"/>
          <w:pgSz w:w="11909" w:h="16838"/>
          <w:pgMar w:top="1134" w:right="1202" w:bottom="1157" w:left="1571" w:header="0" w:footer="6" w:gutter="0"/>
          <w:cols w:space="720"/>
          <w:noEndnote/>
          <w:docGrid w:linePitch="360"/>
        </w:sectPr>
      </w:pPr>
      <w:r>
        <w:rPr>
          <w:rFonts w:ascii="Arial" w:hAnsi="Arial" w:cs="Arial"/>
          <w:sz w:val="24"/>
          <w:szCs w:val="24"/>
        </w:rPr>
        <w:t xml:space="preserve">                 </w:t>
      </w:r>
      <w:r w:rsidR="00FE6FC1" w:rsidRPr="00CD6236">
        <w:rPr>
          <w:rFonts w:ascii="Arial" w:hAnsi="Arial" w:cs="Arial"/>
          <w:sz w:val="32"/>
          <w:szCs w:val="32"/>
        </w:rPr>
        <w:t>ПОСТАНОВЛЕНИ</w:t>
      </w:r>
      <w:bookmarkEnd w:id="0"/>
      <w:r>
        <w:rPr>
          <w:rFonts w:ascii="Arial" w:hAnsi="Arial" w:cs="Arial"/>
          <w:sz w:val="32"/>
          <w:szCs w:val="32"/>
        </w:rPr>
        <w:t>Е</w:t>
      </w:r>
      <w:r w:rsidR="00D22936">
        <w:rPr>
          <w:rFonts w:ascii="Arial" w:hAnsi="Arial" w:cs="Arial"/>
          <w:sz w:val="32"/>
          <w:szCs w:val="32"/>
        </w:rPr>
        <w:t>(ПРОЕКТ)</w:t>
      </w:r>
    </w:p>
    <w:p w:rsidR="00C31F1D" w:rsidRPr="00CD6236" w:rsidRDefault="00C31F1D">
      <w:pPr>
        <w:spacing w:before="40" w:after="40" w:line="240" w:lineRule="exact"/>
        <w:rPr>
          <w:rFonts w:ascii="Arial" w:hAnsi="Arial" w:cs="Arial"/>
          <w:sz w:val="32"/>
          <w:szCs w:val="32"/>
        </w:rPr>
      </w:pPr>
    </w:p>
    <w:p w:rsidR="00C31F1D" w:rsidRPr="00CD6236" w:rsidRDefault="00C31F1D">
      <w:pPr>
        <w:rPr>
          <w:rFonts w:ascii="Arial" w:hAnsi="Arial" w:cs="Arial"/>
        </w:rPr>
        <w:sectPr w:rsidR="00C31F1D" w:rsidRPr="00CD6236">
          <w:type w:val="continuous"/>
          <w:pgSz w:w="11909" w:h="16838"/>
          <w:pgMar w:top="0" w:right="0" w:bottom="0" w:left="0" w:header="0" w:footer="3" w:gutter="0"/>
          <w:cols w:space="720"/>
          <w:noEndnote/>
          <w:docGrid w:linePitch="360"/>
        </w:sectPr>
      </w:pPr>
    </w:p>
    <w:p w:rsidR="00C31F1D" w:rsidRPr="00CD6236" w:rsidRDefault="00FE6FC1" w:rsidP="00E220DA">
      <w:pPr>
        <w:pStyle w:val="40"/>
        <w:shd w:val="clear" w:color="auto" w:fill="auto"/>
        <w:spacing w:line="230" w:lineRule="exact"/>
        <w:ind w:firstLine="1134"/>
        <w:rPr>
          <w:rFonts w:ascii="Arial" w:hAnsi="Arial" w:cs="Arial"/>
          <w:sz w:val="24"/>
          <w:szCs w:val="24"/>
        </w:rPr>
      </w:pPr>
      <w:r w:rsidRPr="00CD6236">
        <w:rPr>
          <w:rFonts w:ascii="Arial" w:hAnsi="Arial" w:cs="Arial"/>
          <w:sz w:val="24"/>
          <w:szCs w:val="24"/>
        </w:rPr>
        <w:lastRenderedPageBreak/>
        <w:t>От</w:t>
      </w:r>
      <w:r w:rsidR="00E220DA" w:rsidRPr="00CD6236">
        <w:rPr>
          <w:rFonts w:ascii="Arial" w:hAnsi="Arial" w:cs="Arial"/>
          <w:sz w:val="24"/>
          <w:szCs w:val="24"/>
        </w:rPr>
        <w:t xml:space="preserve"> </w:t>
      </w:r>
      <w:bookmarkStart w:id="1" w:name="_GoBack"/>
      <w:bookmarkEnd w:id="1"/>
      <w:r w:rsidR="006C2BC4">
        <w:rPr>
          <w:rFonts w:ascii="Arial" w:hAnsi="Arial" w:cs="Arial"/>
          <w:sz w:val="24"/>
          <w:szCs w:val="24"/>
        </w:rPr>
        <w:t xml:space="preserve"> </w:t>
      </w:r>
      <w:r w:rsidR="00FC23CD">
        <w:rPr>
          <w:rFonts w:ascii="Arial" w:hAnsi="Arial" w:cs="Arial"/>
          <w:sz w:val="24"/>
          <w:szCs w:val="24"/>
        </w:rPr>
        <w:t xml:space="preserve">    </w:t>
      </w:r>
      <w:r w:rsidR="006C2BC4">
        <w:rPr>
          <w:rFonts w:ascii="Arial" w:hAnsi="Arial" w:cs="Arial"/>
          <w:sz w:val="24"/>
          <w:szCs w:val="24"/>
        </w:rPr>
        <w:t xml:space="preserve"> декабря 201</w:t>
      </w:r>
      <w:r w:rsidR="00241641">
        <w:rPr>
          <w:rFonts w:ascii="Arial" w:hAnsi="Arial" w:cs="Arial"/>
          <w:sz w:val="24"/>
          <w:szCs w:val="24"/>
        </w:rPr>
        <w:t>7</w:t>
      </w:r>
      <w:r w:rsidR="00CD6236">
        <w:rPr>
          <w:rFonts w:ascii="Arial" w:hAnsi="Arial" w:cs="Arial"/>
          <w:sz w:val="24"/>
          <w:szCs w:val="24"/>
        </w:rPr>
        <w:t xml:space="preserve"> года</w:t>
      </w:r>
      <w:r w:rsidR="00E220DA" w:rsidRPr="00CD6236">
        <w:rPr>
          <w:rFonts w:ascii="Arial" w:hAnsi="Arial" w:cs="Arial"/>
          <w:sz w:val="24"/>
          <w:szCs w:val="24"/>
        </w:rPr>
        <w:t xml:space="preserve">  </w:t>
      </w:r>
      <w:r w:rsidR="000D054E" w:rsidRPr="00CD6236">
        <w:rPr>
          <w:rFonts w:ascii="Arial" w:hAnsi="Arial" w:cs="Arial"/>
          <w:sz w:val="24"/>
          <w:szCs w:val="24"/>
        </w:rPr>
        <w:t xml:space="preserve">                            </w:t>
      </w:r>
      <w:r w:rsidR="00E220DA" w:rsidRPr="00CD6236">
        <w:rPr>
          <w:rFonts w:ascii="Arial" w:hAnsi="Arial" w:cs="Arial"/>
          <w:sz w:val="24"/>
          <w:szCs w:val="24"/>
        </w:rPr>
        <w:t xml:space="preserve">                              </w:t>
      </w:r>
      <w:r w:rsidR="00CD6236">
        <w:rPr>
          <w:rFonts w:ascii="Arial" w:hAnsi="Arial" w:cs="Arial"/>
          <w:sz w:val="24"/>
          <w:szCs w:val="24"/>
        </w:rPr>
        <w:t xml:space="preserve">        </w:t>
      </w:r>
      <w:r w:rsidR="00E220DA" w:rsidRPr="00CD6236">
        <w:rPr>
          <w:rFonts w:ascii="Arial" w:hAnsi="Arial" w:cs="Arial"/>
          <w:sz w:val="24"/>
          <w:szCs w:val="24"/>
        </w:rPr>
        <w:t xml:space="preserve">              №</w:t>
      </w:r>
      <w:r w:rsidR="008377AF" w:rsidRPr="00CD6236">
        <w:rPr>
          <w:rFonts w:ascii="Arial" w:hAnsi="Arial" w:cs="Arial"/>
          <w:sz w:val="24"/>
          <w:szCs w:val="24"/>
        </w:rPr>
        <w:t xml:space="preserve"> </w:t>
      </w:r>
    </w:p>
    <w:p w:rsidR="00C31F1D" w:rsidRPr="00CD6236" w:rsidRDefault="00E220DA">
      <w:pPr>
        <w:rPr>
          <w:rFonts w:ascii="Arial" w:hAnsi="Arial" w:cs="Arial"/>
        </w:rPr>
        <w:sectPr w:rsidR="00C31F1D" w:rsidRPr="00CD6236">
          <w:type w:val="continuous"/>
          <w:pgSz w:w="11909" w:h="16838"/>
          <w:pgMar w:top="0" w:right="0" w:bottom="0" w:left="0" w:header="0" w:footer="3" w:gutter="0"/>
          <w:cols w:space="720"/>
          <w:noEndnote/>
          <w:docGrid w:linePitch="360"/>
        </w:sectPr>
      </w:pPr>
      <w:r w:rsidRPr="00CD6236">
        <w:rPr>
          <w:rFonts w:ascii="Arial" w:hAnsi="Arial" w:cs="Arial"/>
        </w:rPr>
        <w:t xml:space="preserve">     </w:t>
      </w:r>
      <w:r w:rsidR="00CD6236">
        <w:rPr>
          <w:rFonts w:ascii="Arial" w:hAnsi="Arial" w:cs="Arial"/>
        </w:rPr>
        <w:t xml:space="preserve">                               </w:t>
      </w:r>
    </w:p>
    <w:p w:rsidR="00C31F1D" w:rsidRPr="00CD6236" w:rsidRDefault="00FE6FC1">
      <w:pPr>
        <w:pStyle w:val="40"/>
        <w:shd w:val="clear" w:color="auto" w:fill="auto"/>
        <w:spacing w:after="409" w:line="230" w:lineRule="exact"/>
        <w:ind w:left="4160"/>
        <w:rPr>
          <w:rFonts w:ascii="Arial" w:hAnsi="Arial" w:cs="Arial"/>
          <w:sz w:val="24"/>
          <w:szCs w:val="24"/>
        </w:rPr>
      </w:pPr>
      <w:r w:rsidRPr="00CD6236">
        <w:rPr>
          <w:rFonts w:ascii="Arial" w:hAnsi="Arial" w:cs="Arial"/>
          <w:sz w:val="24"/>
          <w:szCs w:val="24"/>
        </w:rPr>
        <w:lastRenderedPageBreak/>
        <w:t>п. Печенга</w:t>
      </w:r>
    </w:p>
    <w:p w:rsidR="00C31F1D" w:rsidRPr="00CD6236" w:rsidRDefault="006C2BC4">
      <w:pPr>
        <w:pStyle w:val="50"/>
        <w:shd w:val="clear" w:color="auto" w:fill="auto"/>
        <w:spacing w:before="0" w:after="615"/>
        <w:ind w:left="20" w:right="4880"/>
        <w:rPr>
          <w:rFonts w:ascii="Arial" w:hAnsi="Arial" w:cs="Arial"/>
          <w:sz w:val="24"/>
          <w:szCs w:val="24"/>
        </w:rPr>
      </w:pPr>
      <w:r>
        <w:rPr>
          <w:rFonts w:ascii="Arial" w:hAnsi="Arial" w:cs="Arial"/>
          <w:sz w:val="24"/>
          <w:szCs w:val="24"/>
        </w:rPr>
        <w:t>О</w:t>
      </w:r>
      <w:r w:rsidR="00A940B2">
        <w:rPr>
          <w:rFonts w:ascii="Arial" w:hAnsi="Arial" w:cs="Arial"/>
          <w:sz w:val="24"/>
          <w:szCs w:val="24"/>
        </w:rPr>
        <w:t>б утверждении</w:t>
      </w:r>
      <w:r>
        <w:rPr>
          <w:rFonts w:ascii="Arial" w:hAnsi="Arial" w:cs="Arial"/>
          <w:sz w:val="24"/>
          <w:szCs w:val="24"/>
        </w:rPr>
        <w:t xml:space="preserve"> Порядк</w:t>
      </w:r>
      <w:r w:rsidR="00A940B2">
        <w:rPr>
          <w:rFonts w:ascii="Arial" w:hAnsi="Arial" w:cs="Arial"/>
          <w:sz w:val="24"/>
          <w:szCs w:val="24"/>
        </w:rPr>
        <w:t>а</w:t>
      </w:r>
      <w:r>
        <w:rPr>
          <w:rFonts w:ascii="Arial" w:hAnsi="Arial" w:cs="Arial"/>
          <w:sz w:val="24"/>
          <w:szCs w:val="24"/>
        </w:rPr>
        <w:t xml:space="preserve"> </w:t>
      </w:r>
      <w:r w:rsidR="00FE6FC1" w:rsidRPr="00CD6236">
        <w:rPr>
          <w:rFonts w:ascii="Arial" w:hAnsi="Arial" w:cs="Arial"/>
          <w:sz w:val="24"/>
          <w:szCs w:val="24"/>
        </w:rPr>
        <w:t>завершения операций по исполнению бюджета муниципального образования городское поселение Печенга Печенгского района Мурманской области в текущем финансовом</w:t>
      </w:r>
      <w:r w:rsidR="00D04B72" w:rsidRPr="00CD6236">
        <w:rPr>
          <w:rFonts w:ascii="Arial" w:hAnsi="Arial" w:cs="Arial"/>
          <w:sz w:val="24"/>
          <w:szCs w:val="24"/>
        </w:rPr>
        <w:t xml:space="preserve"> </w:t>
      </w:r>
      <w:r w:rsidR="00FE6FC1" w:rsidRPr="00CD6236">
        <w:rPr>
          <w:rFonts w:ascii="Arial" w:hAnsi="Arial" w:cs="Arial"/>
          <w:sz w:val="24"/>
          <w:szCs w:val="24"/>
        </w:rPr>
        <w:t xml:space="preserve"> году</w:t>
      </w:r>
    </w:p>
    <w:p w:rsidR="00170E07" w:rsidRPr="00CD6236" w:rsidRDefault="00D04B72" w:rsidP="00D04B72">
      <w:pPr>
        <w:pStyle w:val="13"/>
        <w:shd w:val="clear" w:color="auto" w:fill="auto"/>
        <w:tabs>
          <w:tab w:val="left" w:pos="9781"/>
        </w:tabs>
        <w:spacing w:before="0" w:line="240" w:lineRule="auto"/>
        <w:ind w:left="380" w:right="36" w:firstLine="340"/>
        <w:jc w:val="both"/>
        <w:rPr>
          <w:rFonts w:ascii="Arial" w:hAnsi="Arial" w:cs="Arial"/>
          <w:sz w:val="24"/>
          <w:szCs w:val="24"/>
        </w:rPr>
      </w:pPr>
      <w:r w:rsidRPr="00CD6236">
        <w:rPr>
          <w:rFonts w:ascii="Arial" w:hAnsi="Arial" w:cs="Arial"/>
          <w:sz w:val="24"/>
          <w:szCs w:val="24"/>
        </w:rPr>
        <w:t xml:space="preserve">В </w:t>
      </w:r>
      <w:r w:rsidR="00FE6FC1" w:rsidRPr="00CD6236">
        <w:rPr>
          <w:rFonts w:ascii="Arial" w:hAnsi="Arial" w:cs="Arial"/>
          <w:sz w:val="24"/>
          <w:szCs w:val="24"/>
        </w:rPr>
        <w:t>соответствии со статьей 24</w:t>
      </w:r>
      <w:r w:rsidRPr="00CD6236">
        <w:rPr>
          <w:rFonts w:ascii="Arial" w:hAnsi="Arial" w:cs="Arial"/>
          <w:sz w:val="24"/>
          <w:szCs w:val="24"/>
        </w:rPr>
        <w:t xml:space="preserve">2 Бюджетного кодекса Российской </w:t>
      </w:r>
      <w:r w:rsidR="00FE6FC1" w:rsidRPr="00CD6236">
        <w:rPr>
          <w:rFonts w:ascii="Arial" w:hAnsi="Arial" w:cs="Arial"/>
          <w:sz w:val="24"/>
          <w:szCs w:val="24"/>
        </w:rPr>
        <w:t>Федерации</w:t>
      </w:r>
      <w:r w:rsidR="00CD6236">
        <w:rPr>
          <w:rFonts w:ascii="Arial" w:hAnsi="Arial" w:cs="Arial"/>
          <w:sz w:val="24"/>
          <w:szCs w:val="24"/>
        </w:rPr>
        <w:t>,</w:t>
      </w:r>
      <w:r w:rsidR="00FE6FC1" w:rsidRPr="00CD6236">
        <w:rPr>
          <w:rFonts w:ascii="Arial" w:hAnsi="Arial" w:cs="Arial"/>
          <w:sz w:val="24"/>
          <w:szCs w:val="24"/>
        </w:rPr>
        <w:t xml:space="preserve"> </w:t>
      </w:r>
    </w:p>
    <w:p w:rsidR="00170E07" w:rsidRPr="00CD6236" w:rsidRDefault="00170E07" w:rsidP="00170E07">
      <w:pPr>
        <w:pStyle w:val="13"/>
        <w:shd w:val="clear" w:color="auto" w:fill="auto"/>
        <w:spacing w:before="0" w:line="240" w:lineRule="auto"/>
        <w:ind w:left="380" w:right="1320" w:firstLine="340"/>
        <w:rPr>
          <w:rFonts w:ascii="Arial" w:hAnsi="Arial" w:cs="Arial"/>
          <w:sz w:val="24"/>
          <w:szCs w:val="24"/>
        </w:rPr>
      </w:pPr>
    </w:p>
    <w:p w:rsidR="00C31F1D" w:rsidRPr="00CD6236" w:rsidRDefault="00FE6FC1" w:rsidP="00170E07">
      <w:pPr>
        <w:pStyle w:val="13"/>
        <w:shd w:val="clear" w:color="auto" w:fill="auto"/>
        <w:spacing w:before="0" w:line="240" w:lineRule="auto"/>
        <w:ind w:left="380" w:right="1320" w:firstLine="340"/>
        <w:rPr>
          <w:rStyle w:val="11pt"/>
          <w:rFonts w:ascii="Arial" w:hAnsi="Arial" w:cs="Arial"/>
          <w:sz w:val="24"/>
          <w:szCs w:val="24"/>
        </w:rPr>
      </w:pPr>
      <w:r w:rsidRPr="00CD6236">
        <w:rPr>
          <w:rStyle w:val="11pt"/>
          <w:rFonts w:ascii="Arial" w:hAnsi="Arial" w:cs="Arial"/>
          <w:sz w:val="24"/>
          <w:szCs w:val="24"/>
        </w:rPr>
        <w:t>ПОСТАНОВЛЯЮ:</w:t>
      </w:r>
    </w:p>
    <w:p w:rsidR="00170E07" w:rsidRPr="00CD6236" w:rsidRDefault="00170E07" w:rsidP="00170E07">
      <w:pPr>
        <w:pStyle w:val="13"/>
        <w:shd w:val="clear" w:color="auto" w:fill="auto"/>
        <w:spacing w:before="0" w:line="240" w:lineRule="auto"/>
        <w:ind w:left="380" w:right="1320" w:firstLine="340"/>
        <w:rPr>
          <w:rFonts w:ascii="Arial" w:hAnsi="Arial" w:cs="Arial"/>
          <w:sz w:val="24"/>
          <w:szCs w:val="24"/>
        </w:rPr>
      </w:pPr>
    </w:p>
    <w:p w:rsidR="00E220DA" w:rsidRPr="00CD6236" w:rsidRDefault="00A940B2" w:rsidP="00170E07">
      <w:pPr>
        <w:pStyle w:val="13"/>
        <w:numPr>
          <w:ilvl w:val="0"/>
          <w:numId w:val="1"/>
        </w:numPr>
        <w:shd w:val="clear" w:color="auto" w:fill="auto"/>
        <w:tabs>
          <w:tab w:val="left" w:pos="0"/>
          <w:tab w:val="center" w:pos="1418"/>
        </w:tabs>
        <w:spacing w:before="0" w:line="240" w:lineRule="auto"/>
        <w:ind w:right="20" w:firstLine="709"/>
        <w:contextualSpacing/>
        <w:jc w:val="both"/>
        <w:rPr>
          <w:rFonts w:ascii="Arial" w:hAnsi="Arial" w:cs="Arial"/>
          <w:sz w:val="24"/>
          <w:szCs w:val="24"/>
        </w:rPr>
      </w:pPr>
      <w:r w:rsidRPr="00CD6236">
        <w:rPr>
          <w:rFonts w:ascii="Arial" w:hAnsi="Arial" w:cs="Arial"/>
          <w:sz w:val="24"/>
          <w:szCs w:val="24"/>
        </w:rPr>
        <w:t>Утвердить Порядок завершения операций по исполнению бюджета муниципального образования городское поселение Печенга Печенгского района Мурманской области в текущем финансовом  году (приложение № 1).</w:t>
      </w:r>
    </w:p>
    <w:p w:rsidR="00E220DA" w:rsidRPr="00CD6236" w:rsidRDefault="005B3D9F" w:rsidP="00170E07">
      <w:pPr>
        <w:pStyle w:val="13"/>
        <w:numPr>
          <w:ilvl w:val="0"/>
          <w:numId w:val="1"/>
        </w:numPr>
        <w:shd w:val="clear" w:color="auto" w:fill="auto"/>
        <w:tabs>
          <w:tab w:val="left" w:pos="0"/>
          <w:tab w:val="center" w:pos="1418"/>
        </w:tabs>
        <w:spacing w:before="0" w:line="240" w:lineRule="auto"/>
        <w:ind w:right="20" w:firstLine="709"/>
        <w:contextualSpacing/>
        <w:jc w:val="both"/>
        <w:rPr>
          <w:rFonts w:ascii="Arial" w:hAnsi="Arial" w:cs="Arial"/>
          <w:sz w:val="24"/>
          <w:szCs w:val="24"/>
        </w:rPr>
      </w:pPr>
      <w:r w:rsidRPr="00CD6236">
        <w:rPr>
          <w:rFonts w:ascii="Arial" w:hAnsi="Arial" w:cs="Arial"/>
          <w:sz w:val="24"/>
          <w:szCs w:val="24"/>
        </w:rPr>
        <w:t>Настоящее Постановление вступает в силу с момента опубликования (обнародования)</w:t>
      </w:r>
      <w:r w:rsidR="002750AD">
        <w:rPr>
          <w:rFonts w:ascii="Arial" w:hAnsi="Arial" w:cs="Arial"/>
          <w:sz w:val="24"/>
          <w:szCs w:val="24"/>
        </w:rPr>
        <w:t>.</w:t>
      </w:r>
    </w:p>
    <w:p w:rsidR="00E220DA" w:rsidRPr="00CD6236" w:rsidRDefault="00E220DA" w:rsidP="00D04B72">
      <w:pPr>
        <w:pStyle w:val="13"/>
        <w:numPr>
          <w:ilvl w:val="0"/>
          <w:numId w:val="1"/>
        </w:numPr>
        <w:shd w:val="clear" w:color="auto" w:fill="auto"/>
        <w:tabs>
          <w:tab w:val="left" w:pos="0"/>
          <w:tab w:val="center" w:pos="709"/>
        </w:tabs>
        <w:spacing w:before="0" w:line="240" w:lineRule="auto"/>
        <w:ind w:right="20" w:firstLine="709"/>
        <w:contextualSpacing/>
        <w:jc w:val="both"/>
        <w:rPr>
          <w:rFonts w:ascii="Arial" w:hAnsi="Arial" w:cs="Arial"/>
          <w:sz w:val="24"/>
          <w:szCs w:val="24"/>
        </w:rPr>
      </w:pPr>
      <w:r w:rsidRPr="00CD6236">
        <w:rPr>
          <w:rFonts w:ascii="Arial" w:hAnsi="Arial" w:cs="Arial"/>
          <w:sz w:val="24"/>
          <w:szCs w:val="24"/>
        </w:rPr>
        <w:t>Настоящее постановление опубликовать  в соответствии с Порядком опубликования (обнародования) муниципальных правовых актов органов местного самоуправления городского поселения Печенга</w:t>
      </w:r>
      <w:r w:rsidR="002750AD">
        <w:rPr>
          <w:rFonts w:ascii="Arial" w:hAnsi="Arial" w:cs="Arial"/>
          <w:sz w:val="24"/>
          <w:szCs w:val="24"/>
        </w:rPr>
        <w:t xml:space="preserve"> Печенгского района Мурманской области</w:t>
      </w:r>
      <w:r w:rsidRPr="00CD6236">
        <w:rPr>
          <w:rFonts w:ascii="Arial" w:hAnsi="Arial" w:cs="Arial"/>
          <w:sz w:val="24"/>
          <w:szCs w:val="24"/>
        </w:rPr>
        <w:t>.</w:t>
      </w:r>
    </w:p>
    <w:p w:rsidR="00C31F1D" w:rsidRDefault="00FE6FC1" w:rsidP="00170E07">
      <w:pPr>
        <w:pStyle w:val="13"/>
        <w:numPr>
          <w:ilvl w:val="0"/>
          <w:numId w:val="1"/>
        </w:numPr>
        <w:shd w:val="clear" w:color="auto" w:fill="auto"/>
        <w:tabs>
          <w:tab w:val="left" w:pos="0"/>
          <w:tab w:val="center" w:pos="1418"/>
        </w:tabs>
        <w:spacing w:before="0" w:line="240" w:lineRule="auto"/>
        <w:ind w:right="20" w:firstLine="709"/>
        <w:contextualSpacing/>
        <w:jc w:val="both"/>
        <w:rPr>
          <w:rFonts w:ascii="Arial" w:hAnsi="Arial" w:cs="Arial"/>
          <w:sz w:val="24"/>
          <w:szCs w:val="24"/>
        </w:rPr>
      </w:pPr>
      <w:r w:rsidRPr="00CD6236">
        <w:rPr>
          <w:rFonts w:ascii="Arial" w:hAnsi="Arial" w:cs="Arial"/>
          <w:sz w:val="24"/>
          <w:szCs w:val="24"/>
        </w:rPr>
        <w:t>Контр</w:t>
      </w:r>
      <w:r w:rsidR="0077071A">
        <w:rPr>
          <w:rFonts w:ascii="Arial" w:hAnsi="Arial" w:cs="Arial"/>
          <w:sz w:val="24"/>
          <w:szCs w:val="24"/>
        </w:rPr>
        <w:t>оль над исполнением настоящего П</w:t>
      </w:r>
      <w:r w:rsidRPr="00CD6236">
        <w:rPr>
          <w:rFonts w:ascii="Arial" w:hAnsi="Arial" w:cs="Arial"/>
          <w:sz w:val="24"/>
          <w:szCs w:val="24"/>
        </w:rPr>
        <w:t>остановления возложить на начальника финансового отдела администрации муниципального образования городское поселение Печенга Печенгского района</w:t>
      </w:r>
      <w:r w:rsidR="007C020F" w:rsidRPr="00CD6236">
        <w:rPr>
          <w:rFonts w:ascii="Arial" w:hAnsi="Arial" w:cs="Arial"/>
          <w:sz w:val="24"/>
          <w:szCs w:val="24"/>
        </w:rPr>
        <w:t xml:space="preserve"> Мурманской области </w:t>
      </w:r>
      <w:r w:rsidR="00A940B2">
        <w:rPr>
          <w:rFonts w:ascii="Arial" w:hAnsi="Arial" w:cs="Arial"/>
          <w:sz w:val="24"/>
          <w:szCs w:val="24"/>
        </w:rPr>
        <w:t>Филатову Ю.Ю.</w:t>
      </w:r>
    </w:p>
    <w:p w:rsidR="006E2141" w:rsidRDefault="006E2141" w:rsidP="006E2141">
      <w:pPr>
        <w:pStyle w:val="13"/>
        <w:shd w:val="clear" w:color="auto" w:fill="auto"/>
        <w:tabs>
          <w:tab w:val="left" w:pos="0"/>
          <w:tab w:val="center" w:pos="1418"/>
        </w:tabs>
        <w:spacing w:before="0" w:line="240" w:lineRule="auto"/>
        <w:ind w:right="20"/>
        <w:contextualSpacing/>
        <w:jc w:val="both"/>
        <w:rPr>
          <w:rFonts w:ascii="Arial" w:hAnsi="Arial" w:cs="Arial"/>
          <w:sz w:val="24"/>
          <w:szCs w:val="24"/>
        </w:rPr>
      </w:pPr>
    </w:p>
    <w:p w:rsidR="006E2141" w:rsidRDefault="006E2141" w:rsidP="006E2141">
      <w:pPr>
        <w:pStyle w:val="13"/>
        <w:shd w:val="clear" w:color="auto" w:fill="auto"/>
        <w:tabs>
          <w:tab w:val="left" w:pos="0"/>
          <w:tab w:val="center" w:pos="1418"/>
        </w:tabs>
        <w:spacing w:before="0" w:line="240" w:lineRule="auto"/>
        <w:ind w:right="20"/>
        <w:contextualSpacing/>
        <w:jc w:val="both"/>
        <w:rPr>
          <w:rFonts w:ascii="Arial" w:hAnsi="Arial" w:cs="Arial"/>
          <w:sz w:val="24"/>
          <w:szCs w:val="24"/>
        </w:rPr>
      </w:pPr>
    </w:p>
    <w:p w:rsidR="006E2141" w:rsidRDefault="006E2141" w:rsidP="006E2141">
      <w:pPr>
        <w:pStyle w:val="13"/>
        <w:shd w:val="clear" w:color="auto" w:fill="auto"/>
        <w:tabs>
          <w:tab w:val="left" w:pos="0"/>
          <w:tab w:val="center" w:pos="1418"/>
        </w:tabs>
        <w:spacing w:before="0" w:line="240" w:lineRule="auto"/>
        <w:ind w:right="20"/>
        <w:contextualSpacing/>
        <w:jc w:val="both"/>
        <w:rPr>
          <w:rFonts w:ascii="Arial" w:hAnsi="Arial" w:cs="Arial"/>
          <w:sz w:val="24"/>
          <w:szCs w:val="24"/>
        </w:rPr>
      </w:pPr>
    </w:p>
    <w:p w:rsidR="00E220DA" w:rsidRPr="00CD6236" w:rsidRDefault="00E220DA" w:rsidP="00170E07">
      <w:pPr>
        <w:pStyle w:val="50"/>
        <w:shd w:val="clear" w:color="auto" w:fill="auto"/>
        <w:spacing w:before="0" w:after="0" w:line="240" w:lineRule="auto"/>
        <w:ind w:left="20"/>
        <w:rPr>
          <w:rFonts w:ascii="Arial" w:hAnsi="Arial" w:cs="Arial"/>
          <w:sz w:val="24"/>
          <w:szCs w:val="24"/>
        </w:rPr>
      </w:pPr>
    </w:p>
    <w:p w:rsidR="006E2141" w:rsidRPr="004133FA" w:rsidRDefault="006E2141" w:rsidP="006E2141">
      <w:pPr>
        <w:jc w:val="both"/>
        <w:rPr>
          <w:rFonts w:ascii="Arial" w:hAnsi="Arial" w:cs="Arial"/>
          <w:b/>
        </w:rPr>
      </w:pPr>
      <w:r>
        <w:rPr>
          <w:rFonts w:ascii="Arial" w:hAnsi="Arial" w:cs="Arial"/>
          <w:b/>
        </w:rPr>
        <w:t>Г</w:t>
      </w:r>
      <w:r w:rsidRPr="004133FA">
        <w:rPr>
          <w:rFonts w:ascii="Arial" w:hAnsi="Arial" w:cs="Arial"/>
          <w:b/>
        </w:rPr>
        <w:t>лав</w:t>
      </w:r>
      <w:r>
        <w:rPr>
          <w:rFonts w:ascii="Arial" w:hAnsi="Arial" w:cs="Arial"/>
          <w:b/>
        </w:rPr>
        <w:t>а</w:t>
      </w:r>
      <w:r w:rsidRPr="004133FA">
        <w:rPr>
          <w:rFonts w:ascii="Arial" w:hAnsi="Arial" w:cs="Arial"/>
          <w:b/>
        </w:rPr>
        <w:t xml:space="preserve"> администрации</w:t>
      </w:r>
    </w:p>
    <w:p w:rsidR="006E2141" w:rsidRPr="004133FA" w:rsidRDefault="006E2141" w:rsidP="006E2141">
      <w:pPr>
        <w:jc w:val="both"/>
        <w:rPr>
          <w:rFonts w:ascii="Arial" w:hAnsi="Arial" w:cs="Arial"/>
          <w:b/>
        </w:rPr>
      </w:pPr>
      <w:r w:rsidRPr="004133FA">
        <w:rPr>
          <w:rFonts w:ascii="Arial" w:hAnsi="Arial" w:cs="Arial"/>
          <w:b/>
        </w:rPr>
        <w:t>муниципального образования</w:t>
      </w:r>
    </w:p>
    <w:p w:rsidR="00E220DA" w:rsidRPr="00CD6236" w:rsidRDefault="006E2141" w:rsidP="006E2141">
      <w:pPr>
        <w:pStyle w:val="50"/>
        <w:shd w:val="clear" w:color="auto" w:fill="auto"/>
        <w:spacing w:before="0" w:after="0" w:line="240" w:lineRule="auto"/>
        <w:ind w:left="20"/>
        <w:rPr>
          <w:rFonts w:ascii="Arial" w:hAnsi="Arial" w:cs="Arial"/>
          <w:sz w:val="24"/>
          <w:szCs w:val="24"/>
        </w:rPr>
      </w:pPr>
      <w:r>
        <w:rPr>
          <w:rFonts w:ascii="Arial" w:hAnsi="Arial" w:cs="Arial"/>
          <w:sz w:val="24"/>
          <w:szCs w:val="24"/>
        </w:rPr>
        <w:t xml:space="preserve">городское поселение Печенга     </w:t>
      </w:r>
      <w:r w:rsidRPr="004133FA">
        <w:rPr>
          <w:rFonts w:ascii="Arial" w:hAnsi="Arial" w:cs="Arial"/>
          <w:sz w:val="24"/>
          <w:szCs w:val="24"/>
        </w:rPr>
        <w:t xml:space="preserve">                                                 </w:t>
      </w:r>
      <w:r w:rsidR="007A0B40">
        <w:rPr>
          <w:rFonts w:ascii="Arial" w:hAnsi="Arial" w:cs="Arial"/>
          <w:sz w:val="24"/>
          <w:szCs w:val="24"/>
        </w:rPr>
        <w:t xml:space="preserve">         </w:t>
      </w:r>
      <w:r w:rsidRPr="004133FA">
        <w:rPr>
          <w:rFonts w:ascii="Arial" w:hAnsi="Arial" w:cs="Arial"/>
          <w:sz w:val="24"/>
          <w:szCs w:val="24"/>
        </w:rPr>
        <w:t xml:space="preserve">      </w:t>
      </w:r>
      <w:r>
        <w:rPr>
          <w:rFonts w:ascii="Arial" w:hAnsi="Arial" w:cs="Arial"/>
          <w:sz w:val="24"/>
          <w:szCs w:val="24"/>
        </w:rPr>
        <w:t>Н</w:t>
      </w:r>
      <w:r w:rsidRPr="004133FA">
        <w:rPr>
          <w:rFonts w:ascii="Arial" w:hAnsi="Arial" w:cs="Arial"/>
          <w:sz w:val="24"/>
          <w:szCs w:val="24"/>
        </w:rPr>
        <w:t>.</w:t>
      </w:r>
      <w:r>
        <w:rPr>
          <w:rFonts w:ascii="Arial" w:hAnsi="Arial" w:cs="Arial"/>
          <w:sz w:val="24"/>
          <w:szCs w:val="24"/>
        </w:rPr>
        <w:t>Г</w:t>
      </w:r>
      <w:r w:rsidRPr="004133FA">
        <w:rPr>
          <w:rFonts w:ascii="Arial" w:hAnsi="Arial" w:cs="Arial"/>
          <w:sz w:val="24"/>
          <w:szCs w:val="24"/>
        </w:rPr>
        <w:t xml:space="preserve">. </w:t>
      </w:r>
      <w:r>
        <w:rPr>
          <w:rFonts w:ascii="Arial" w:hAnsi="Arial" w:cs="Arial"/>
          <w:sz w:val="24"/>
          <w:szCs w:val="24"/>
        </w:rPr>
        <w:t>Жданова</w:t>
      </w:r>
    </w:p>
    <w:p w:rsidR="00E220DA" w:rsidRPr="00CD6236" w:rsidRDefault="00E220DA">
      <w:pPr>
        <w:pStyle w:val="50"/>
        <w:shd w:val="clear" w:color="auto" w:fill="auto"/>
        <w:spacing w:before="0" w:after="8" w:line="220" w:lineRule="exact"/>
        <w:ind w:left="20"/>
        <w:rPr>
          <w:rFonts w:ascii="Arial" w:hAnsi="Arial" w:cs="Arial"/>
          <w:sz w:val="24"/>
          <w:szCs w:val="24"/>
        </w:rPr>
      </w:pPr>
    </w:p>
    <w:p w:rsidR="00E220DA" w:rsidRDefault="00E220DA">
      <w:pPr>
        <w:pStyle w:val="50"/>
        <w:shd w:val="clear" w:color="auto" w:fill="auto"/>
        <w:spacing w:before="0" w:after="8" w:line="220" w:lineRule="exact"/>
        <w:ind w:left="20"/>
        <w:rPr>
          <w:rFonts w:ascii="Arial" w:hAnsi="Arial" w:cs="Arial"/>
          <w:sz w:val="24"/>
          <w:szCs w:val="24"/>
        </w:rPr>
      </w:pPr>
    </w:p>
    <w:p w:rsidR="006E2141" w:rsidRDefault="006E2141">
      <w:pPr>
        <w:pStyle w:val="50"/>
        <w:shd w:val="clear" w:color="auto" w:fill="auto"/>
        <w:spacing w:before="0" w:after="8" w:line="220" w:lineRule="exact"/>
        <w:ind w:left="20"/>
        <w:rPr>
          <w:rFonts w:ascii="Arial" w:hAnsi="Arial" w:cs="Arial"/>
          <w:sz w:val="24"/>
          <w:szCs w:val="24"/>
        </w:rPr>
      </w:pPr>
    </w:p>
    <w:p w:rsidR="0069692A" w:rsidRDefault="0069692A">
      <w:pPr>
        <w:pStyle w:val="50"/>
        <w:shd w:val="clear" w:color="auto" w:fill="auto"/>
        <w:spacing w:before="0" w:after="8" w:line="220" w:lineRule="exact"/>
        <w:ind w:left="20"/>
        <w:rPr>
          <w:rFonts w:ascii="Arial" w:hAnsi="Arial" w:cs="Arial"/>
          <w:sz w:val="24"/>
          <w:szCs w:val="24"/>
        </w:rPr>
      </w:pPr>
    </w:p>
    <w:p w:rsidR="0069692A" w:rsidRDefault="0069692A">
      <w:pPr>
        <w:pStyle w:val="50"/>
        <w:shd w:val="clear" w:color="auto" w:fill="auto"/>
        <w:spacing w:before="0" w:after="8" w:line="220" w:lineRule="exact"/>
        <w:ind w:left="20"/>
        <w:rPr>
          <w:sz w:val="24"/>
          <w:szCs w:val="24"/>
        </w:rPr>
      </w:pPr>
      <w:r>
        <w:rPr>
          <w:sz w:val="24"/>
          <w:szCs w:val="24"/>
        </w:rPr>
        <w:t xml:space="preserve">Согласовано              </w:t>
      </w:r>
    </w:p>
    <w:p w:rsidR="0069692A" w:rsidRDefault="0069692A">
      <w:pPr>
        <w:pStyle w:val="50"/>
        <w:shd w:val="clear" w:color="auto" w:fill="auto"/>
        <w:spacing w:before="0" w:after="8" w:line="220" w:lineRule="exact"/>
        <w:ind w:left="20"/>
        <w:rPr>
          <w:rFonts w:ascii="Arial" w:hAnsi="Arial" w:cs="Arial"/>
          <w:sz w:val="24"/>
          <w:szCs w:val="24"/>
        </w:rPr>
      </w:pPr>
      <w:r>
        <w:rPr>
          <w:sz w:val="24"/>
          <w:szCs w:val="24"/>
        </w:rPr>
        <w:t xml:space="preserve">                                                             </w:t>
      </w:r>
    </w:p>
    <w:p w:rsidR="0069692A" w:rsidRDefault="0069692A">
      <w:pPr>
        <w:pStyle w:val="50"/>
        <w:shd w:val="clear" w:color="auto" w:fill="auto"/>
        <w:spacing w:before="0" w:after="8" w:line="220" w:lineRule="exact"/>
        <w:ind w:left="20"/>
        <w:rPr>
          <w:rFonts w:ascii="Arial" w:hAnsi="Arial" w:cs="Arial"/>
          <w:sz w:val="24"/>
          <w:szCs w:val="24"/>
        </w:rPr>
      </w:pPr>
    </w:p>
    <w:p w:rsidR="0069692A" w:rsidRDefault="0069692A">
      <w:pPr>
        <w:pStyle w:val="50"/>
        <w:shd w:val="clear" w:color="auto" w:fill="auto"/>
        <w:spacing w:before="0" w:after="8" w:line="220" w:lineRule="exact"/>
        <w:ind w:left="20"/>
        <w:rPr>
          <w:rFonts w:ascii="Arial" w:hAnsi="Arial" w:cs="Arial"/>
          <w:sz w:val="24"/>
          <w:szCs w:val="24"/>
        </w:rPr>
      </w:pPr>
      <w:r w:rsidRPr="0069692A">
        <w:rPr>
          <w:rFonts w:ascii="Arial" w:hAnsi="Arial" w:cs="Arial"/>
          <w:b w:val="0"/>
          <w:sz w:val="24"/>
          <w:szCs w:val="24"/>
        </w:rPr>
        <w:t>Начальник финансового отдела</w:t>
      </w:r>
      <w:r>
        <w:rPr>
          <w:rFonts w:ascii="Arial" w:hAnsi="Arial" w:cs="Arial"/>
          <w:sz w:val="24"/>
          <w:szCs w:val="24"/>
        </w:rPr>
        <w:t xml:space="preserve">                </w:t>
      </w:r>
      <w:r>
        <w:rPr>
          <w:sz w:val="24"/>
          <w:szCs w:val="24"/>
        </w:rPr>
        <w:t xml:space="preserve">___________________  </w:t>
      </w:r>
      <w:r w:rsidRPr="0069692A">
        <w:rPr>
          <w:rFonts w:ascii="Arial" w:hAnsi="Arial" w:cs="Arial"/>
          <w:b w:val="0"/>
          <w:sz w:val="24"/>
          <w:szCs w:val="24"/>
        </w:rPr>
        <w:t>Ю.Ю. Филатова</w:t>
      </w:r>
    </w:p>
    <w:p w:rsidR="0069692A" w:rsidRDefault="0069692A">
      <w:pPr>
        <w:pStyle w:val="50"/>
        <w:shd w:val="clear" w:color="auto" w:fill="auto"/>
        <w:spacing w:before="0" w:after="8" w:line="220" w:lineRule="exact"/>
        <w:ind w:left="20"/>
        <w:rPr>
          <w:rFonts w:ascii="Arial" w:hAnsi="Arial" w:cs="Arial"/>
          <w:sz w:val="24"/>
          <w:szCs w:val="24"/>
        </w:rPr>
      </w:pPr>
    </w:p>
    <w:p w:rsidR="0069692A" w:rsidRDefault="0069692A">
      <w:pPr>
        <w:pStyle w:val="50"/>
        <w:shd w:val="clear" w:color="auto" w:fill="auto"/>
        <w:spacing w:before="0" w:after="8" w:line="220" w:lineRule="exact"/>
        <w:ind w:left="20"/>
        <w:rPr>
          <w:rFonts w:ascii="Arial" w:hAnsi="Arial" w:cs="Arial"/>
          <w:sz w:val="24"/>
          <w:szCs w:val="24"/>
        </w:rPr>
      </w:pPr>
    </w:p>
    <w:p w:rsidR="0069692A" w:rsidRPr="0069692A" w:rsidRDefault="0069692A">
      <w:pPr>
        <w:pStyle w:val="50"/>
        <w:shd w:val="clear" w:color="auto" w:fill="auto"/>
        <w:spacing w:before="0" w:after="8" w:line="220" w:lineRule="exact"/>
        <w:ind w:left="20"/>
        <w:rPr>
          <w:rFonts w:ascii="Arial" w:hAnsi="Arial" w:cs="Arial"/>
          <w:b w:val="0"/>
          <w:sz w:val="24"/>
          <w:szCs w:val="24"/>
        </w:rPr>
      </w:pPr>
      <w:r w:rsidRPr="0069692A">
        <w:rPr>
          <w:rFonts w:ascii="Arial" w:hAnsi="Arial" w:cs="Arial"/>
          <w:b w:val="0"/>
          <w:sz w:val="24"/>
          <w:szCs w:val="24"/>
        </w:rPr>
        <w:t xml:space="preserve">Ведущий специалист </w:t>
      </w:r>
    </w:p>
    <w:p w:rsidR="0069692A" w:rsidRPr="0069692A" w:rsidRDefault="0069692A">
      <w:pPr>
        <w:pStyle w:val="50"/>
        <w:shd w:val="clear" w:color="auto" w:fill="auto"/>
        <w:spacing w:before="0" w:after="8" w:line="220" w:lineRule="exact"/>
        <w:ind w:left="20"/>
        <w:rPr>
          <w:rFonts w:ascii="Arial" w:hAnsi="Arial" w:cs="Arial"/>
          <w:b w:val="0"/>
          <w:sz w:val="24"/>
          <w:szCs w:val="24"/>
        </w:rPr>
      </w:pPr>
      <w:r w:rsidRPr="0069692A">
        <w:rPr>
          <w:rFonts w:ascii="Arial" w:hAnsi="Arial" w:cs="Arial"/>
          <w:b w:val="0"/>
          <w:sz w:val="24"/>
          <w:szCs w:val="24"/>
        </w:rPr>
        <w:t>юридического отдела</w:t>
      </w:r>
      <w:r>
        <w:rPr>
          <w:rFonts w:ascii="Arial" w:hAnsi="Arial" w:cs="Arial"/>
          <w:b w:val="0"/>
          <w:sz w:val="24"/>
          <w:szCs w:val="24"/>
        </w:rPr>
        <w:t xml:space="preserve">                                     </w:t>
      </w:r>
      <w:r>
        <w:rPr>
          <w:sz w:val="24"/>
          <w:szCs w:val="24"/>
        </w:rPr>
        <w:t xml:space="preserve">___________________ </w:t>
      </w:r>
      <w:r w:rsidRPr="0069692A">
        <w:rPr>
          <w:rFonts w:ascii="Arial" w:hAnsi="Arial" w:cs="Arial"/>
          <w:b w:val="0"/>
          <w:sz w:val="24"/>
          <w:szCs w:val="24"/>
        </w:rPr>
        <w:t xml:space="preserve">А.А. </w:t>
      </w:r>
      <w:proofErr w:type="spellStart"/>
      <w:r w:rsidRPr="0069692A">
        <w:rPr>
          <w:rFonts w:ascii="Arial" w:hAnsi="Arial" w:cs="Arial"/>
          <w:b w:val="0"/>
          <w:sz w:val="24"/>
          <w:szCs w:val="24"/>
        </w:rPr>
        <w:t>Васендина</w:t>
      </w:r>
      <w:proofErr w:type="spellEnd"/>
    </w:p>
    <w:p w:rsidR="0069692A" w:rsidRDefault="0069692A">
      <w:pPr>
        <w:pStyle w:val="50"/>
        <w:shd w:val="clear" w:color="auto" w:fill="auto"/>
        <w:spacing w:before="0" w:after="8" w:line="220" w:lineRule="exact"/>
        <w:ind w:left="20"/>
        <w:rPr>
          <w:rFonts w:ascii="Arial" w:hAnsi="Arial" w:cs="Arial"/>
          <w:sz w:val="24"/>
          <w:szCs w:val="24"/>
        </w:rPr>
      </w:pPr>
    </w:p>
    <w:p w:rsidR="0069692A" w:rsidRDefault="0069692A">
      <w:pPr>
        <w:pStyle w:val="50"/>
        <w:shd w:val="clear" w:color="auto" w:fill="auto"/>
        <w:spacing w:before="0" w:after="8" w:line="220" w:lineRule="exact"/>
        <w:ind w:left="20"/>
        <w:rPr>
          <w:rFonts w:ascii="Arial" w:hAnsi="Arial" w:cs="Arial"/>
          <w:sz w:val="24"/>
          <w:szCs w:val="24"/>
        </w:rPr>
      </w:pPr>
    </w:p>
    <w:p w:rsidR="0069692A" w:rsidRDefault="0069692A">
      <w:pPr>
        <w:pStyle w:val="50"/>
        <w:shd w:val="clear" w:color="auto" w:fill="auto"/>
        <w:spacing w:before="0" w:after="8" w:line="220" w:lineRule="exact"/>
        <w:ind w:left="20"/>
        <w:rPr>
          <w:rFonts w:ascii="Arial" w:hAnsi="Arial" w:cs="Arial"/>
          <w:sz w:val="24"/>
          <w:szCs w:val="24"/>
        </w:rPr>
      </w:pPr>
    </w:p>
    <w:p w:rsidR="0069692A" w:rsidRDefault="0069692A">
      <w:pPr>
        <w:pStyle w:val="50"/>
        <w:shd w:val="clear" w:color="auto" w:fill="auto"/>
        <w:spacing w:before="0" w:after="8" w:line="220" w:lineRule="exact"/>
        <w:ind w:left="20"/>
        <w:rPr>
          <w:rFonts w:ascii="Arial" w:hAnsi="Arial" w:cs="Arial"/>
          <w:sz w:val="24"/>
          <w:szCs w:val="24"/>
        </w:rPr>
      </w:pPr>
    </w:p>
    <w:p w:rsidR="0069692A" w:rsidRDefault="0069692A">
      <w:pPr>
        <w:pStyle w:val="50"/>
        <w:shd w:val="clear" w:color="auto" w:fill="auto"/>
        <w:spacing w:before="0" w:after="8" w:line="220" w:lineRule="exact"/>
        <w:ind w:left="20"/>
        <w:rPr>
          <w:rFonts w:ascii="Arial" w:hAnsi="Arial" w:cs="Arial"/>
          <w:sz w:val="24"/>
          <w:szCs w:val="24"/>
        </w:rPr>
      </w:pPr>
    </w:p>
    <w:p w:rsidR="0069692A" w:rsidRDefault="0069692A">
      <w:pPr>
        <w:pStyle w:val="50"/>
        <w:shd w:val="clear" w:color="auto" w:fill="auto"/>
        <w:spacing w:before="0" w:after="8" w:line="220" w:lineRule="exact"/>
        <w:ind w:left="20"/>
        <w:rPr>
          <w:rFonts w:ascii="Arial" w:hAnsi="Arial" w:cs="Arial"/>
          <w:sz w:val="24"/>
          <w:szCs w:val="24"/>
        </w:rPr>
      </w:pPr>
    </w:p>
    <w:p w:rsidR="0069692A" w:rsidRDefault="0069692A">
      <w:pPr>
        <w:pStyle w:val="50"/>
        <w:shd w:val="clear" w:color="auto" w:fill="auto"/>
        <w:spacing w:before="0" w:after="8" w:line="220" w:lineRule="exact"/>
        <w:ind w:left="20"/>
        <w:rPr>
          <w:rFonts w:ascii="Arial" w:hAnsi="Arial" w:cs="Arial"/>
          <w:sz w:val="24"/>
          <w:szCs w:val="24"/>
        </w:rPr>
      </w:pPr>
    </w:p>
    <w:p w:rsidR="0069692A" w:rsidRDefault="0069692A">
      <w:pPr>
        <w:pStyle w:val="50"/>
        <w:shd w:val="clear" w:color="auto" w:fill="auto"/>
        <w:spacing w:before="0" w:after="8" w:line="220" w:lineRule="exact"/>
        <w:ind w:left="20"/>
        <w:rPr>
          <w:rFonts w:ascii="Arial" w:hAnsi="Arial" w:cs="Arial"/>
          <w:sz w:val="24"/>
          <w:szCs w:val="24"/>
        </w:rPr>
      </w:pPr>
    </w:p>
    <w:p w:rsidR="0069692A" w:rsidRDefault="0069692A">
      <w:pPr>
        <w:pStyle w:val="50"/>
        <w:shd w:val="clear" w:color="auto" w:fill="auto"/>
        <w:spacing w:before="0" w:after="8" w:line="220" w:lineRule="exact"/>
        <w:ind w:left="20"/>
        <w:rPr>
          <w:rFonts w:ascii="Arial" w:hAnsi="Arial" w:cs="Arial"/>
          <w:sz w:val="24"/>
          <w:szCs w:val="24"/>
        </w:rPr>
      </w:pPr>
    </w:p>
    <w:p w:rsidR="0069692A" w:rsidRDefault="0069692A">
      <w:pPr>
        <w:pStyle w:val="50"/>
        <w:shd w:val="clear" w:color="auto" w:fill="auto"/>
        <w:spacing w:before="0" w:after="8" w:line="220" w:lineRule="exact"/>
        <w:ind w:left="20"/>
        <w:rPr>
          <w:rFonts w:ascii="Arial" w:hAnsi="Arial" w:cs="Arial"/>
          <w:sz w:val="24"/>
          <w:szCs w:val="24"/>
        </w:rPr>
      </w:pPr>
    </w:p>
    <w:p w:rsidR="0069692A" w:rsidRDefault="0069692A">
      <w:pPr>
        <w:pStyle w:val="50"/>
        <w:shd w:val="clear" w:color="auto" w:fill="auto"/>
        <w:spacing w:before="0" w:after="8" w:line="220" w:lineRule="exact"/>
        <w:ind w:left="20"/>
        <w:rPr>
          <w:rFonts w:ascii="Arial" w:hAnsi="Arial" w:cs="Arial"/>
          <w:sz w:val="24"/>
          <w:szCs w:val="24"/>
        </w:rPr>
      </w:pPr>
    </w:p>
    <w:p w:rsidR="0069692A" w:rsidRDefault="0069692A">
      <w:pPr>
        <w:pStyle w:val="50"/>
        <w:shd w:val="clear" w:color="auto" w:fill="auto"/>
        <w:spacing w:before="0" w:after="8" w:line="220" w:lineRule="exact"/>
        <w:ind w:left="20"/>
        <w:rPr>
          <w:rFonts w:ascii="Arial" w:hAnsi="Arial" w:cs="Arial"/>
          <w:sz w:val="24"/>
          <w:szCs w:val="24"/>
        </w:rPr>
      </w:pPr>
    </w:p>
    <w:p w:rsidR="0069692A" w:rsidRDefault="0069692A">
      <w:pPr>
        <w:pStyle w:val="50"/>
        <w:shd w:val="clear" w:color="auto" w:fill="auto"/>
        <w:spacing w:before="0" w:after="8" w:line="220" w:lineRule="exact"/>
        <w:ind w:left="20"/>
        <w:rPr>
          <w:rFonts w:ascii="Arial" w:hAnsi="Arial" w:cs="Arial"/>
          <w:sz w:val="24"/>
          <w:szCs w:val="24"/>
        </w:rPr>
      </w:pPr>
    </w:p>
    <w:p w:rsidR="0069692A" w:rsidRDefault="0069692A">
      <w:pPr>
        <w:pStyle w:val="50"/>
        <w:shd w:val="clear" w:color="auto" w:fill="auto"/>
        <w:spacing w:before="0" w:after="8" w:line="220" w:lineRule="exact"/>
        <w:ind w:left="20"/>
        <w:rPr>
          <w:rFonts w:ascii="Arial" w:hAnsi="Arial" w:cs="Arial"/>
          <w:sz w:val="24"/>
          <w:szCs w:val="24"/>
        </w:rPr>
      </w:pPr>
    </w:p>
    <w:p w:rsidR="0069692A" w:rsidRDefault="0069692A">
      <w:pPr>
        <w:pStyle w:val="50"/>
        <w:shd w:val="clear" w:color="auto" w:fill="auto"/>
        <w:spacing w:before="0" w:after="8" w:line="220" w:lineRule="exact"/>
        <w:ind w:left="20"/>
        <w:rPr>
          <w:rFonts w:ascii="Arial" w:hAnsi="Arial" w:cs="Arial"/>
          <w:sz w:val="24"/>
          <w:szCs w:val="24"/>
        </w:rPr>
      </w:pPr>
    </w:p>
    <w:p w:rsidR="0069692A" w:rsidRDefault="0069692A">
      <w:pPr>
        <w:pStyle w:val="50"/>
        <w:shd w:val="clear" w:color="auto" w:fill="auto"/>
        <w:spacing w:before="0" w:after="8" w:line="220" w:lineRule="exact"/>
        <w:ind w:left="20"/>
        <w:rPr>
          <w:rFonts w:ascii="Arial" w:hAnsi="Arial" w:cs="Arial"/>
          <w:sz w:val="24"/>
          <w:szCs w:val="24"/>
        </w:rPr>
      </w:pPr>
    </w:p>
    <w:p w:rsidR="0069692A" w:rsidRDefault="0069692A">
      <w:pPr>
        <w:pStyle w:val="50"/>
        <w:shd w:val="clear" w:color="auto" w:fill="auto"/>
        <w:spacing w:before="0" w:after="8" w:line="220" w:lineRule="exact"/>
        <w:ind w:left="20"/>
        <w:rPr>
          <w:rFonts w:ascii="Arial" w:hAnsi="Arial" w:cs="Arial"/>
          <w:sz w:val="24"/>
          <w:szCs w:val="24"/>
        </w:rPr>
      </w:pPr>
    </w:p>
    <w:p w:rsidR="0069692A" w:rsidRDefault="0069692A">
      <w:pPr>
        <w:pStyle w:val="50"/>
        <w:shd w:val="clear" w:color="auto" w:fill="auto"/>
        <w:spacing w:before="0" w:after="8" w:line="220" w:lineRule="exact"/>
        <w:ind w:left="20"/>
        <w:rPr>
          <w:rFonts w:ascii="Arial" w:hAnsi="Arial" w:cs="Arial"/>
          <w:sz w:val="24"/>
          <w:szCs w:val="24"/>
        </w:rPr>
      </w:pPr>
    </w:p>
    <w:p w:rsidR="0069692A" w:rsidRDefault="0069692A">
      <w:pPr>
        <w:pStyle w:val="50"/>
        <w:shd w:val="clear" w:color="auto" w:fill="auto"/>
        <w:spacing w:before="0" w:after="8" w:line="220" w:lineRule="exact"/>
        <w:ind w:left="20"/>
        <w:rPr>
          <w:rFonts w:ascii="Arial" w:hAnsi="Arial" w:cs="Arial"/>
          <w:sz w:val="24"/>
          <w:szCs w:val="24"/>
        </w:rPr>
      </w:pPr>
    </w:p>
    <w:p w:rsidR="0069692A" w:rsidRDefault="0069692A">
      <w:pPr>
        <w:pStyle w:val="50"/>
        <w:shd w:val="clear" w:color="auto" w:fill="auto"/>
        <w:spacing w:before="0" w:after="8" w:line="220" w:lineRule="exact"/>
        <w:ind w:left="20"/>
        <w:rPr>
          <w:rFonts w:ascii="Arial" w:hAnsi="Arial" w:cs="Arial"/>
          <w:sz w:val="24"/>
          <w:szCs w:val="24"/>
        </w:rPr>
      </w:pPr>
    </w:p>
    <w:p w:rsidR="0069692A" w:rsidRDefault="0069692A">
      <w:pPr>
        <w:pStyle w:val="50"/>
        <w:shd w:val="clear" w:color="auto" w:fill="auto"/>
        <w:spacing w:before="0" w:after="8" w:line="220" w:lineRule="exact"/>
        <w:ind w:left="20"/>
        <w:rPr>
          <w:rFonts w:ascii="Arial" w:hAnsi="Arial" w:cs="Arial"/>
          <w:sz w:val="24"/>
          <w:szCs w:val="24"/>
        </w:rPr>
      </w:pPr>
    </w:p>
    <w:p w:rsidR="0069692A" w:rsidRDefault="0069692A">
      <w:pPr>
        <w:pStyle w:val="50"/>
        <w:shd w:val="clear" w:color="auto" w:fill="auto"/>
        <w:spacing w:before="0" w:after="8" w:line="220" w:lineRule="exact"/>
        <w:ind w:left="20"/>
        <w:rPr>
          <w:rFonts w:ascii="Arial" w:hAnsi="Arial" w:cs="Arial"/>
          <w:sz w:val="24"/>
          <w:szCs w:val="24"/>
        </w:rPr>
      </w:pPr>
    </w:p>
    <w:p w:rsidR="0069692A" w:rsidRDefault="0069692A">
      <w:pPr>
        <w:pStyle w:val="50"/>
        <w:shd w:val="clear" w:color="auto" w:fill="auto"/>
        <w:spacing w:before="0" w:after="8" w:line="220" w:lineRule="exact"/>
        <w:ind w:left="20"/>
        <w:rPr>
          <w:rFonts w:ascii="Arial" w:hAnsi="Arial" w:cs="Arial"/>
          <w:sz w:val="24"/>
          <w:szCs w:val="24"/>
        </w:rPr>
      </w:pPr>
    </w:p>
    <w:p w:rsidR="0069692A" w:rsidRDefault="0069692A">
      <w:pPr>
        <w:pStyle w:val="50"/>
        <w:shd w:val="clear" w:color="auto" w:fill="auto"/>
        <w:spacing w:before="0" w:after="8" w:line="220" w:lineRule="exact"/>
        <w:ind w:left="20"/>
        <w:rPr>
          <w:rFonts w:ascii="Arial" w:hAnsi="Arial" w:cs="Arial"/>
          <w:sz w:val="24"/>
          <w:szCs w:val="24"/>
        </w:rPr>
      </w:pPr>
    </w:p>
    <w:p w:rsidR="0069692A" w:rsidRDefault="0069692A">
      <w:pPr>
        <w:pStyle w:val="50"/>
        <w:shd w:val="clear" w:color="auto" w:fill="auto"/>
        <w:spacing w:before="0" w:after="8" w:line="220" w:lineRule="exact"/>
        <w:ind w:left="20"/>
        <w:rPr>
          <w:rFonts w:ascii="Arial" w:hAnsi="Arial" w:cs="Arial"/>
          <w:sz w:val="24"/>
          <w:szCs w:val="24"/>
        </w:rPr>
      </w:pPr>
    </w:p>
    <w:p w:rsidR="0069692A" w:rsidRDefault="0069692A">
      <w:pPr>
        <w:pStyle w:val="50"/>
        <w:shd w:val="clear" w:color="auto" w:fill="auto"/>
        <w:spacing w:before="0" w:after="8" w:line="220" w:lineRule="exact"/>
        <w:ind w:left="20"/>
        <w:rPr>
          <w:rFonts w:ascii="Arial" w:hAnsi="Arial" w:cs="Arial"/>
          <w:sz w:val="24"/>
          <w:szCs w:val="24"/>
        </w:rPr>
      </w:pPr>
    </w:p>
    <w:p w:rsidR="0069692A" w:rsidRDefault="0069692A">
      <w:pPr>
        <w:pStyle w:val="50"/>
        <w:shd w:val="clear" w:color="auto" w:fill="auto"/>
        <w:spacing w:before="0" w:after="8" w:line="220" w:lineRule="exact"/>
        <w:ind w:left="20"/>
        <w:rPr>
          <w:rFonts w:ascii="Arial" w:hAnsi="Arial" w:cs="Arial"/>
          <w:sz w:val="24"/>
          <w:szCs w:val="24"/>
        </w:rPr>
      </w:pPr>
    </w:p>
    <w:p w:rsidR="0069692A" w:rsidRDefault="0069692A">
      <w:pPr>
        <w:pStyle w:val="50"/>
        <w:shd w:val="clear" w:color="auto" w:fill="auto"/>
        <w:spacing w:before="0" w:after="8" w:line="220" w:lineRule="exact"/>
        <w:ind w:left="20"/>
        <w:rPr>
          <w:rFonts w:ascii="Arial" w:hAnsi="Arial" w:cs="Arial"/>
          <w:sz w:val="24"/>
          <w:szCs w:val="24"/>
        </w:rPr>
      </w:pPr>
    </w:p>
    <w:p w:rsidR="0069692A" w:rsidRDefault="0069692A">
      <w:pPr>
        <w:pStyle w:val="50"/>
        <w:shd w:val="clear" w:color="auto" w:fill="auto"/>
        <w:spacing w:before="0" w:after="8" w:line="220" w:lineRule="exact"/>
        <w:ind w:left="20"/>
        <w:rPr>
          <w:rFonts w:ascii="Arial" w:hAnsi="Arial" w:cs="Arial"/>
          <w:sz w:val="24"/>
          <w:szCs w:val="24"/>
        </w:rPr>
      </w:pPr>
    </w:p>
    <w:p w:rsidR="0069692A" w:rsidRDefault="0069692A">
      <w:pPr>
        <w:pStyle w:val="50"/>
        <w:shd w:val="clear" w:color="auto" w:fill="auto"/>
        <w:spacing w:before="0" w:after="8" w:line="220" w:lineRule="exact"/>
        <w:ind w:left="20"/>
        <w:rPr>
          <w:rFonts w:ascii="Arial" w:hAnsi="Arial" w:cs="Arial"/>
          <w:sz w:val="24"/>
          <w:szCs w:val="24"/>
        </w:rPr>
      </w:pPr>
    </w:p>
    <w:p w:rsidR="0069692A" w:rsidRDefault="0069692A">
      <w:pPr>
        <w:pStyle w:val="50"/>
        <w:shd w:val="clear" w:color="auto" w:fill="auto"/>
        <w:spacing w:before="0" w:after="8" w:line="220" w:lineRule="exact"/>
        <w:ind w:left="20"/>
        <w:rPr>
          <w:rFonts w:ascii="Arial" w:hAnsi="Arial" w:cs="Arial"/>
          <w:sz w:val="24"/>
          <w:szCs w:val="24"/>
        </w:rPr>
      </w:pPr>
    </w:p>
    <w:p w:rsidR="0069692A" w:rsidRDefault="0069692A">
      <w:pPr>
        <w:pStyle w:val="50"/>
        <w:shd w:val="clear" w:color="auto" w:fill="auto"/>
        <w:spacing w:before="0" w:after="8" w:line="220" w:lineRule="exact"/>
        <w:ind w:left="20"/>
        <w:rPr>
          <w:rFonts w:ascii="Arial" w:hAnsi="Arial" w:cs="Arial"/>
          <w:sz w:val="24"/>
          <w:szCs w:val="24"/>
        </w:rPr>
      </w:pPr>
    </w:p>
    <w:p w:rsidR="0069692A" w:rsidRDefault="0069692A">
      <w:pPr>
        <w:pStyle w:val="50"/>
        <w:shd w:val="clear" w:color="auto" w:fill="auto"/>
        <w:spacing w:before="0" w:after="8" w:line="220" w:lineRule="exact"/>
        <w:ind w:left="20"/>
        <w:rPr>
          <w:rFonts w:ascii="Arial" w:hAnsi="Arial" w:cs="Arial"/>
          <w:sz w:val="24"/>
          <w:szCs w:val="24"/>
        </w:rPr>
      </w:pPr>
    </w:p>
    <w:p w:rsidR="0069692A" w:rsidRDefault="0069692A">
      <w:pPr>
        <w:pStyle w:val="50"/>
        <w:shd w:val="clear" w:color="auto" w:fill="auto"/>
        <w:spacing w:before="0" w:after="8" w:line="220" w:lineRule="exact"/>
        <w:ind w:left="20"/>
        <w:rPr>
          <w:rFonts w:ascii="Arial" w:hAnsi="Arial" w:cs="Arial"/>
          <w:sz w:val="24"/>
          <w:szCs w:val="24"/>
        </w:rPr>
      </w:pPr>
    </w:p>
    <w:p w:rsidR="0069692A" w:rsidRDefault="0069692A">
      <w:pPr>
        <w:pStyle w:val="50"/>
        <w:shd w:val="clear" w:color="auto" w:fill="auto"/>
        <w:spacing w:before="0" w:after="8" w:line="220" w:lineRule="exact"/>
        <w:ind w:left="20"/>
        <w:rPr>
          <w:rFonts w:ascii="Arial" w:hAnsi="Arial" w:cs="Arial"/>
          <w:sz w:val="24"/>
          <w:szCs w:val="24"/>
        </w:rPr>
      </w:pPr>
    </w:p>
    <w:p w:rsidR="0069692A" w:rsidRDefault="0069692A">
      <w:pPr>
        <w:pStyle w:val="50"/>
        <w:shd w:val="clear" w:color="auto" w:fill="auto"/>
        <w:spacing w:before="0" w:after="8" w:line="220" w:lineRule="exact"/>
        <w:ind w:left="20"/>
        <w:rPr>
          <w:rFonts w:ascii="Arial" w:hAnsi="Arial" w:cs="Arial"/>
          <w:sz w:val="24"/>
          <w:szCs w:val="24"/>
        </w:rPr>
      </w:pPr>
    </w:p>
    <w:p w:rsidR="0069692A" w:rsidRDefault="0069692A">
      <w:pPr>
        <w:pStyle w:val="50"/>
        <w:shd w:val="clear" w:color="auto" w:fill="auto"/>
        <w:spacing w:before="0" w:after="8" w:line="220" w:lineRule="exact"/>
        <w:ind w:left="20"/>
        <w:rPr>
          <w:rFonts w:ascii="Arial" w:hAnsi="Arial" w:cs="Arial"/>
          <w:sz w:val="24"/>
          <w:szCs w:val="24"/>
        </w:rPr>
      </w:pPr>
    </w:p>
    <w:p w:rsidR="0069692A" w:rsidRDefault="0069692A">
      <w:pPr>
        <w:pStyle w:val="50"/>
        <w:shd w:val="clear" w:color="auto" w:fill="auto"/>
        <w:spacing w:before="0" w:after="8" w:line="220" w:lineRule="exact"/>
        <w:ind w:left="20"/>
        <w:rPr>
          <w:rFonts w:ascii="Arial" w:hAnsi="Arial" w:cs="Arial"/>
          <w:sz w:val="24"/>
          <w:szCs w:val="24"/>
        </w:rPr>
      </w:pPr>
    </w:p>
    <w:p w:rsidR="0069692A" w:rsidRDefault="0069692A">
      <w:pPr>
        <w:pStyle w:val="50"/>
        <w:shd w:val="clear" w:color="auto" w:fill="auto"/>
        <w:spacing w:before="0" w:after="8" w:line="220" w:lineRule="exact"/>
        <w:ind w:left="20"/>
        <w:rPr>
          <w:rFonts w:ascii="Arial" w:hAnsi="Arial" w:cs="Arial"/>
          <w:sz w:val="24"/>
          <w:szCs w:val="24"/>
        </w:rPr>
      </w:pPr>
    </w:p>
    <w:p w:rsidR="0069692A" w:rsidRDefault="0069692A">
      <w:pPr>
        <w:pStyle w:val="50"/>
        <w:shd w:val="clear" w:color="auto" w:fill="auto"/>
        <w:spacing w:before="0" w:after="8" w:line="220" w:lineRule="exact"/>
        <w:ind w:left="20"/>
        <w:rPr>
          <w:rFonts w:ascii="Arial" w:hAnsi="Arial" w:cs="Arial"/>
          <w:sz w:val="24"/>
          <w:szCs w:val="24"/>
        </w:rPr>
      </w:pPr>
    </w:p>
    <w:p w:rsidR="0069692A" w:rsidRDefault="0069692A">
      <w:pPr>
        <w:pStyle w:val="50"/>
        <w:shd w:val="clear" w:color="auto" w:fill="auto"/>
        <w:spacing w:before="0" w:after="8" w:line="220" w:lineRule="exact"/>
        <w:ind w:left="20"/>
        <w:rPr>
          <w:rFonts w:ascii="Arial" w:hAnsi="Arial" w:cs="Arial"/>
          <w:sz w:val="24"/>
          <w:szCs w:val="24"/>
        </w:rPr>
      </w:pPr>
    </w:p>
    <w:p w:rsidR="0069692A" w:rsidRDefault="0069692A">
      <w:pPr>
        <w:pStyle w:val="50"/>
        <w:shd w:val="clear" w:color="auto" w:fill="auto"/>
        <w:spacing w:before="0" w:after="8" w:line="220" w:lineRule="exact"/>
        <w:ind w:left="20"/>
        <w:rPr>
          <w:rFonts w:ascii="Arial" w:hAnsi="Arial" w:cs="Arial"/>
          <w:sz w:val="24"/>
          <w:szCs w:val="24"/>
        </w:rPr>
      </w:pPr>
    </w:p>
    <w:p w:rsidR="0069692A" w:rsidRDefault="0069692A">
      <w:pPr>
        <w:pStyle w:val="50"/>
        <w:shd w:val="clear" w:color="auto" w:fill="auto"/>
        <w:spacing w:before="0" w:after="8" w:line="220" w:lineRule="exact"/>
        <w:ind w:left="20"/>
        <w:rPr>
          <w:rFonts w:ascii="Arial" w:hAnsi="Arial" w:cs="Arial"/>
          <w:sz w:val="24"/>
          <w:szCs w:val="24"/>
        </w:rPr>
      </w:pPr>
    </w:p>
    <w:p w:rsidR="0069692A" w:rsidRDefault="0069692A">
      <w:pPr>
        <w:pStyle w:val="50"/>
        <w:shd w:val="clear" w:color="auto" w:fill="auto"/>
        <w:spacing w:before="0" w:after="8" w:line="220" w:lineRule="exact"/>
        <w:ind w:left="20"/>
        <w:rPr>
          <w:rFonts w:ascii="Arial" w:hAnsi="Arial" w:cs="Arial"/>
          <w:sz w:val="24"/>
          <w:szCs w:val="24"/>
        </w:rPr>
      </w:pPr>
    </w:p>
    <w:p w:rsidR="0069692A" w:rsidRDefault="0069692A">
      <w:pPr>
        <w:pStyle w:val="50"/>
        <w:shd w:val="clear" w:color="auto" w:fill="auto"/>
        <w:spacing w:before="0" w:after="8" w:line="220" w:lineRule="exact"/>
        <w:ind w:left="20"/>
        <w:rPr>
          <w:rFonts w:ascii="Arial" w:hAnsi="Arial" w:cs="Arial"/>
          <w:sz w:val="24"/>
          <w:szCs w:val="24"/>
        </w:rPr>
      </w:pPr>
    </w:p>
    <w:p w:rsidR="0069692A" w:rsidRDefault="0069692A">
      <w:pPr>
        <w:pStyle w:val="50"/>
        <w:shd w:val="clear" w:color="auto" w:fill="auto"/>
        <w:spacing w:before="0" w:after="8" w:line="220" w:lineRule="exact"/>
        <w:ind w:left="20"/>
        <w:rPr>
          <w:rFonts w:ascii="Arial" w:hAnsi="Arial" w:cs="Arial"/>
          <w:sz w:val="24"/>
          <w:szCs w:val="24"/>
        </w:rPr>
      </w:pPr>
    </w:p>
    <w:p w:rsidR="0069692A" w:rsidRDefault="0069692A">
      <w:pPr>
        <w:pStyle w:val="50"/>
        <w:shd w:val="clear" w:color="auto" w:fill="auto"/>
        <w:spacing w:before="0" w:after="8" w:line="220" w:lineRule="exact"/>
        <w:ind w:left="20"/>
        <w:rPr>
          <w:rFonts w:ascii="Arial" w:hAnsi="Arial" w:cs="Arial"/>
          <w:sz w:val="24"/>
          <w:szCs w:val="24"/>
        </w:rPr>
      </w:pPr>
    </w:p>
    <w:p w:rsidR="0069692A" w:rsidRDefault="0069692A">
      <w:pPr>
        <w:pStyle w:val="50"/>
        <w:shd w:val="clear" w:color="auto" w:fill="auto"/>
        <w:spacing w:before="0" w:after="8" w:line="220" w:lineRule="exact"/>
        <w:ind w:left="20"/>
        <w:rPr>
          <w:rFonts w:ascii="Arial" w:hAnsi="Arial" w:cs="Arial"/>
          <w:sz w:val="24"/>
          <w:szCs w:val="24"/>
        </w:rPr>
      </w:pPr>
    </w:p>
    <w:p w:rsidR="0069692A" w:rsidRDefault="0069692A">
      <w:pPr>
        <w:pStyle w:val="50"/>
        <w:shd w:val="clear" w:color="auto" w:fill="auto"/>
        <w:spacing w:before="0" w:after="8" w:line="220" w:lineRule="exact"/>
        <w:ind w:left="20"/>
        <w:rPr>
          <w:rFonts w:ascii="Arial" w:hAnsi="Arial" w:cs="Arial"/>
          <w:sz w:val="24"/>
          <w:szCs w:val="24"/>
        </w:rPr>
      </w:pPr>
    </w:p>
    <w:p w:rsidR="0069692A" w:rsidRDefault="0069692A">
      <w:pPr>
        <w:pStyle w:val="50"/>
        <w:shd w:val="clear" w:color="auto" w:fill="auto"/>
        <w:spacing w:before="0" w:after="8" w:line="220" w:lineRule="exact"/>
        <w:ind w:left="20"/>
        <w:rPr>
          <w:rFonts w:ascii="Arial" w:hAnsi="Arial" w:cs="Arial"/>
          <w:sz w:val="24"/>
          <w:szCs w:val="24"/>
        </w:rPr>
      </w:pPr>
    </w:p>
    <w:p w:rsidR="0069692A" w:rsidRDefault="0069692A">
      <w:pPr>
        <w:pStyle w:val="50"/>
        <w:shd w:val="clear" w:color="auto" w:fill="auto"/>
        <w:spacing w:before="0" w:after="8" w:line="220" w:lineRule="exact"/>
        <w:ind w:left="20"/>
        <w:rPr>
          <w:rFonts w:ascii="Arial" w:hAnsi="Arial" w:cs="Arial"/>
          <w:sz w:val="24"/>
          <w:szCs w:val="24"/>
        </w:rPr>
      </w:pPr>
    </w:p>
    <w:p w:rsidR="0069692A" w:rsidRDefault="0069692A">
      <w:pPr>
        <w:pStyle w:val="50"/>
        <w:shd w:val="clear" w:color="auto" w:fill="auto"/>
        <w:spacing w:before="0" w:after="8" w:line="220" w:lineRule="exact"/>
        <w:ind w:left="20"/>
        <w:rPr>
          <w:rFonts w:ascii="Arial" w:hAnsi="Arial" w:cs="Arial"/>
          <w:sz w:val="24"/>
          <w:szCs w:val="24"/>
        </w:rPr>
      </w:pPr>
    </w:p>
    <w:p w:rsidR="0069692A" w:rsidRDefault="0069692A">
      <w:pPr>
        <w:pStyle w:val="50"/>
        <w:shd w:val="clear" w:color="auto" w:fill="auto"/>
        <w:spacing w:before="0" w:after="8" w:line="220" w:lineRule="exact"/>
        <w:ind w:left="20"/>
        <w:rPr>
          <w:rFonts w:ascii="Arial" w:hAnsi="Arial" w:cs="Arial"/>
          <w:sz w:val="24"/>
          <w:szCs w:val="24"/>
        </w:rPr>
      </w:pPr>
    </w:p>
    <w:p w:rsidR="0069692A" w:rsidRDefault="0069692A">
      <w:pPr>
        <w:pStyle w:val="50"/>
        <w:shd w:val="clear" w:color="auto" w:fill="auto"/>
        <w:spacing w:before="0" w:after="8" w:line="220" w:lineRule="exact"/>
        <w:ind w:left="20"/>
        <w:rPr>
          <w:rFonts w:ascii="Arial" w:hAnsi="Arial" w:cs="Arial"/>
          <w:sz w:val="24"/>
          <w:szCs w:val="24"/>
        </w:rPr>
      </w:pPr>
    </w:p>
    <w:p w:rsidR="0069692A" w:rsidRDefault="0069692A">
      <w:pPr>
        <w:pStyle w:val="50"/>
        <w:shd w:val="clear" w:color="auto" w:fill="auto"/>
        <w:spacing w:before="0" w:after="8" w:line="220" w:lineRule="exact"/>
        <w:ind w:left="20"/>
        <w:rPr>
          <w:rFonts w:ascii="Arial" w:hAnsi="Arial" w:cs="Arial"/>
          <w:sz w:val="24"/>
          <w:szCs w:val="24"/>
        </w:rPr>
      </w:pPr>
    </w:p>
    <w:p w:rsidR="0069692A" w:rsidRDefault="0069692A">
      <w:pPr>
        <w:pStyle w:val="50"/>
        <w:shd w:val="clear" w:color="auto" w:fill="auto"/>
        <w:spacing w:before="0" w:after="8" w:line="220" w:lineRule="exact"/>
        <w:ind w:left="20"/>
        <w:rPr>
          <w:rFonts w:ascii="Arial" w:hAnsi="Arial" w:cs="Arial"/>
          <w:sz w:val="24"/>
          <w:szCs w:val="24"/>
        </w:rPr>
      </w:pPr>
    </w:p>
    <w:p w:rsidR="00CD6236" w:rsidRDefault="00057B2A" w:rsidP="00CD6236">
      <w:pPr>
        <w:pStyle w:val="13"/>
        <w:shd w:val="clear" w:color="auto" w:fill="auto"/>
        <w:tabs>
          <w:tab w:val="left" w:pos="8202"/>
          <w:tab w:val="left" w:leader="underscore" w:pos="9522"/>
        </w:tabs>
        <w:spacing w:before="0" w:after="442" w:line="240" w:lineRule="auto"/>
        <w:ind w:left="5670" w:right="62" w:firstLine="2007"/>
        <w:contextualSpacing/>
        <w:jc w:val="right"/>
        <w:rPr>
          <w:rFonts w:ascii="Arial" w:hAnsi="Arial" w:cs="Arial"/>
          <w:sz w:val="24"/>
          <w:szCs w:val="24"/>
        </w:rPr>
      </w:pPr>
      <w:r>
        <w:rPr>
          <w:rFonts w:ascii="Arial" w:hAnsi="Arial" w:cs="Arial"/>
          <w:sz w:val="24"/>
          <w:szCs w:val="24"/>
        </w:rPr>
        <w:t xml:space="preserve"> </w:t>
      </w:r>
      <w:r w:rsidR="00702777">
        <w:rPr>
          <w:rFonts w:ascii="Arial" w:hAnsi="Arial" w:cs="Arial"/>
          <w:sz w:val="24"/>
          <w:szCs w:val="24"/>
        </w:rPr>
        <w:t>Приложение № 1 к П</w:t>
      </w:r>
      <w:r w:rsidR="00FE6FC1" w:rsidRPr="00CD6236">
        <w:rPr>
          <w:rFonts w:ascii="Arial" w:hAnsi="Arial" w:cs="Arial"/>
          <w:sz w:val="24"/>
          <w:szCs w:val="24"/>
        </w:rPr>
        <w:t xml:space="preserve">остановлению </w:t>
      </w:r>
      <w:r w:rsidR="007C020F" w:rsidRPr="00CD6236">
        <w:rPr>
          <w:rFonts w:ascii="Arial" w:hAnsi="Arial" w:cs="Arial"/>
          <w:sz w:val="24"/>
          <w:szCs w:val="24"/>
        </w:rPr>
        <w:t xml:space="preserve"> г</w:t>
      </w:r>
      <w:r w:rsidR="00FE6FC1" w:rsidRPr="00CD6236">
        <w:rPr>
          <w:rFonts w:ascii="Arial" w:hAnsi="Arial" w:cs="Arial"/>
          <w:sz w:val="24"/>
          <w:szCs w:val="24"/>
        </w:rPr>
        <w:t>лавы</w:t>
      </w:r>
      <w:r w:rsidR="007C020F" w:rsidRPr="00CD6236">
        <w:rPr>
          <w:rFonts w:ascii="Arial" w:hAnsi="Arial" w:cs="Arial"/>
          <w:sz w:val="24"/>
          <w:szCs w:val="24"/>
        </w:rPr>
        <w:t xml:space="preserve"> администраци</w:t>
      </w:r>
      <w:r w:rsidR="00D04B72" w:rsidRPr="00CD6236">
        <w:rPr>
          <w:rFonts w:ascii="Arial" w:hAnsi="Arial" w:cs="Arial"/>
          <w:sz w:val="24"/>
          <w:szCs w:val="24"/>
        </w:rPr>
        <w:t>и</w:t>
      </w:r>
      <w:r w:rsidR="00FE6FC1" w:rsidRPr="00CD6236">
        <w:rPr>
          <w:rFonts w:ascii="Arial" w:hAnsi="Arial" w:cs="Arial"/>
          <w:sz w:val="24"/>
          <w:szCs w:val="24"/>
        </w:rPr>
        <w:t xml:space="preserve"> муниципального образования городское</w:t>
      </w:r>
    </w:p>
    <w:p w:rsidR="00E220DA" w:rsidRPr="00CD6236" w:rsidRDefault="00FE6FC1" w:rsidP="00CD6236">
      <w:pPr>
        <w:pStyle w:val="13"/>
        <w:shd w:val="clear" w:color="auto" w:fill="auto"/>
        <w:tabs>
          <w:tab w:val="left" w:pos="8202"/>
          <w:tab w:val="left" w:leader="underscore" w:pos="9522"/>
        </w:tabs>
        <w:spacing w:before="0" w:after="442" w:line="240" w:lineRule="auto"/>
        <w:ind w:left="5670" w:right="62"/>
        <w:contextualSpacing/>
        <w:jc w:val="right"/>
        <w:rPr>
          <w:rFonts w:ascii="Arial" w:hAnsi="Arial" w:cs="Arial"/>
          <w:sz w:val="24"/>
          <w:szCs w:val="24"/>
        </w:rPr>
      </w:pPr>
      <w:r w:rsidRPr="00CD6236">
        <w:rPr>
          <w:rFonts w:ascii="Arial" w:hAnsi="Arial" w:cs="Arial"/>
          <w:sz w:val="24"/>
          <w:szCs w:val="24"/>
        </w:rPr>
        <w:t>поселение Печенга</w:t>
      </w:r>
    </w:p>
    <w:p w:rsidR="00C31F1D" w:rsidRPr="00CD6236" w:rsidRDefault="00702777" w:rsidP="00702777">
      <w:pPr>
        <w:pStyle w:val="13"/>
        <w:shd w:val="clear" w:color="auto" w:fill="auto"/>
        <w:tabs>
          <w:tab w:val="left" w:pos="5670"/>
          <w:tab w:val="left" w:leader="underscore" w:pos="9522"/>
        </w:tabs>
        <w:spacing w:before="0" w:after="442" w:line="240" w:lineRule="auto"/>
        <w:ind w:left="5670" w:right="62"/>
        <w:contextualSpacing/>
        <w:rPr>
          <w:rFonts w:ascii="Arial" w:hAnsi="Arial" w:cs="Arial"/>
          <w:sz w:val="24"/>
          <w:szCs w:val="24"/>
        </w:rPr>
      </w:pPr>
      <w:r>
        <w:rPr>
          <w:rFonts w:ascii="Arial" w:hAnsi="Arial" w:cs="Arial"/>
          <w:sz w:val="24"/>
          <w:szCs w:val="24"/>
        </w:rPr>
        <w:t xml:space="preserve">               </w:t>
      </w:r>
      <w:r w:rsidR="00FE6FC1" w:rsidRPr="00CD6236">
        <w:rPr>
          <w:rFonts w:ascii="Arial" w:hAnsi="Arial" w:cs="Arial"/>
          <w:sz w:val="24"/>
          <w:szCs w:val="24"/>
        </w:rPr>
        <w:t xml:space="preserve"> от«</w:t>
      </w:r>
      <w:r>
        <w:rPr>
          <w:rFonts w:ascii="Arial" w:hAnsi="Arial" w:cs="Arial"/>
          <w:sz w:val="24"/>
          <w:szCs w:val="24"/>
        </w:rPr>
        <w:t xml:space="preserve">   </w:t>
      </w:r>
      <w:r w:rsidR="00FE6FC1" w:rsidRPr="00CD6236">
        <w:rPr>
          <w:rFonts w:ascii="Arial" w:hAnsi="Arial" w:cs="Arial"/>
          <w:sz w:val="24"/>
          <w:szCs w:val="24"/>
        </w:rPr>
        <w:t>»</w:t>
      </w:r>
      <w:r w:rsidR="007936FA">
        <w:rPr>
          <w:rFonts w:ascii="Arial" w:hAnsi="Arial" w:cs="Arial"/>
          <w:sz w:val="24"/>
          <w:szCs w:val="24"/>
        </w:rPr>
        <w:t xml:space="preserve"> декабря</w:t>
      </w:r>
      <w:r w:rsidR="00CD6236">
        <w:rPr>
          <w:rFonts w:ascii="Arial" w:hAnsi="Arial" w:cs="Arial"/>
          <w:sz w:val="24"/>
          <w:szCs w:val="24"/>
        </w:rPr>
        <w:t xml:space="preserve"> </w:t>
      </w:r>
      <w:r w:rsidR="007936FA">
        <w:rPr>
          <w:rFonts w:ascii="Arial" w:hAnsi="Arial" w:cs="Arial"/>
          <w:sz w:val="24"/>
          <w:szCs w:val="24"/>
        </w:rPr>
        <w:t>201</w:t>
      </w:r>
      <w:r w:rsidR="00F823EF">
        <w:rPr>
          <w:rFonts w:ascii="Arial" w:hAnsi="Arial" w:cs="Arial"/>
          <w:sz w:val="24"/>
          <w:szCs w:val="24"/>
        </w:rPr>
        <w:t>7</w:t>
      </w:r>
      <w:r w:rsidR="00FE6FC1" w:rsidRPr="00CD6236">
        <w:rPr>
          <w:rFonts w:ascii="Arial" w:hAnsi="Arial" w:cs="Arial"/>
          <w:sz w:val="24"/>
          <w:szCs w:val="24"/>
        </w:rPr>
        <w:t xml:space="preserve"> №</w:t>
      </w:r>
      <w:r w:rsidR="00053CF5">
        <w:rPr>
          <w:rFonts w:ascii="Arial" w:hAnsi="Arial" w:cs="Arial"/>
          <w:sz w:val="24"/>
          <w:szCs w:val="24"/>
        </w:rPr>
        <w:t xml:space="preserve"> </w:t>
      </w:r>
      <w:r>
        <w:rPr>
          <w:rFonts w:ascii="Arial" w:hAnsi="Arial" w:cs="Arial"/>
          <w:sz w:val="24"/>
          <w:szCs w:val="24"/>
        </w:rPr>
        <w:t xml:space="preserve">  </w:t>
      </w:r>
    </w:p>
    <w:p w:rsidR="00D04B72" w:rsidRPr="00CD6236" w:rsidRDefault="00D04B72" w:rsidP="00D04B72">
      <w:pPr>
        <w:pStyle w:val="ConsPlusTitle"/>
        <w:jc w:val="center"/>
        <w:rPr>
          <w:rFonts w:ascii="Arial" w:hAnsi="Arial" w:cs="Arial"/>
          <w:sz w:val="24"/>
          <w:szCs w:val="24"/>
        </w:rPr>
      </w:pPr>
      <w:bookmarkStart w:id="2" w:name="P30"/>
      <w:bookmarkEnd w:id="2"/>
      <w:r w:rsidRPr="00CD6236">
        <w:rPr>
          <w:rFonts w:ascii="Arial" w:hAnsi="Arial" w:cs="Arial"/>
          <w:sz w:val="24"/>
          <w:szCs w:val="24"/>
        </w:rPr>
        <w:t>ПОРЯДОК</w:t>
      </w:r>
    </w:p>
    <w:p w:rsidR="00D04B72" w:rsidRPr="00CD6236" w:rsidRDefault="00D04B72" w:rsidP="00D04B72">
      <w:pPr>
        <w:pStyle w:val="ConsPlusTitle"/>
        <w:jc w:val="center"/>
        <w:rPr>
          <w:rFonts w:ascii="Arial" w:hAnsi="Arial" w:cs="Arial"/>
          <w:sz w:val="24"/>
          <w:szCs w:val="24"/>
        </w:rPr>
      </w:pPr>
      <w:r w:rsidRPr="00CD6236">
        <w:rPr>
          <w:rFonts w:ascii="Arial" w:hAnsi="Arial" w:cs="Arial"/>
          <w:sz w:val="24"/>
          <w:szCs w:val="24"/>
        </w:rPr>
        <w:t>ЗАВЕРШЕНИЯ ОПЕРАЦИЙ ПО ИСПОЛНЕНИЮ</w:t>
      </w:r>
    </w:p>
    <w:p w:rsidR="00D04B72" w:rsidRPr="00CD6236" w:rsidRDefault="00D04B72" w:rsidP="00D04B72">
      <w:pPr>
        <w:pStyle w:val="ConsPlusTitle"/>
        <w:jc w:val="center"/>
        <w:rPr>
          <w:rFonts w:ascii="Arial" w:hAnsi="Arial" w:cs="Arial"/>
          <w:sz w:val="24"/>
          <w:szCs w:val="24"/>
        </w:rPr>
      </w:pPr>
      <w:r w:rsidRPr="00CD6236">
        <w:rPr>
          <w:rFonts w:ascii="Arial" w:hAnsi="Arial" w:cs="Arial"/>
          <w:sz w:val="24"/>
          <w:szCs w:val="24"/>
        </w:rPr>
        <w:t xml:space="preserve">БЮДЖЕТА  МУНИЦИПАЛЬНОГО ОБРАЗОВАНИЯ </w:t>
      </w:r>
    </w:p>
    <w:p w:rsidR="00D04B72" w:rsidRPr="00CD6236" w:rsidRDefault="00D04B72" w:rsidP="00D04B72">
      <w:pPr>
        <w:pStyle w:val="ConsPlusTitle"/>
        <w:jc w:val="center"/>
        <w:rPr>
          <w:rFonts w:ascii="Arial" w:hAnsi="Arial" w:cs="Arial"/>
          <w:sz w:val="24"/>
          <w:szCs w:val="24"/>
        </w:rPr>
      </w:pPr>
      <w:r w:rsidRPr="00CD6236">
        <w:rPr>
          <w:rFonts w:ascii="Arial" w:hAnsi="Arial" w:cs="Arial"/>
          <w:sz w:val="24"/>
          <w:szCs w:val="24"/>
        </w:rPr>
        <w:t xml:space="preserve">ГОРОДСКОЕ ПОСЕЛЕНИЕ ПЕЧЕНГА </w:t>
      </w:r>
    </w:p>
    <w:p w:rsidR="00D04B72" w:rsidRPr="00CD6236" w:rsidRDefault="00D04B72" w:rsidP="00D04B72">
      <w:pPr>
        <w:pStyle w:val="ConsPlusTitle"/>
        <w:jc w:val="center"/>
        <w:rPr>
          <w:rFonts w:ascii="Arial" w:hAnsi="Arial" w:cs="Arial"/>
          <w:sz w:val="24"/>
          <w:szCs w:val="24"/>
        </w:rPr>
      </w:pPr>
      <w:r w:rsidRPr="00CD6236">
        <w:rPr>
          <w:rFonts w:ascii="Arial" w:hAnsi="Arial" w:cs="Arial"/>
          <w:sz w:val="24"/>
          <w:szCs w:val="24"/>
        </w:rPr>
        <w:t xml:space="preserve">ПЕЧЕНГСКОГО РАЙОНА МУРМАНСКОЙ ОБЛАСТИ </w:t>
      </w:r>
      <w:r w:rsidRPr="00CD6236">
        <w:rPr>
          <w:rFonts w:ascii="Arial" w:hAnsi="Arial" w:cs="Arial"/>
          <w:sz w:val="24"/>
          <w:szCs w:val="24"/>
        </w:rPr>
        <w:br/>
        <w:t>В ТЕКУЩЕМ ФИНАНСОВОМ ГОДУ</w:t>
      </w:r>
    </w:p>
    <w:p w:rsidR="00D04B72" w:rsidRPr="00CD6236" w:rsidRDefault="00D04B72" w:rsidP="00D04B72">
      <w:pPr>
        <w:pStyle w:val="ConsPlusNormal"/>
        <w:jc w:val="both"/>
        <w:rPr>
          <w:rFonts w:ascii="Arial" w:hAnsi="Arial" w:cs="Arial"/>
          <w:sz w:val="24"/>
          <w:szCs w:val="24"/>
        </w:rPr>
      </w:pPr>
    </w:p>
    <w:p w:rsidR="00D04B72" w:rsidRPr="00CD6236" w:rsidRDefault="00D04B72" w:rsidP="00D04B72">
      <w:pPr>
        <w:pStyle w:val="ConsPlusNormal"/>
        <w:ind w:firstLine="540"/>
        <w:jc w:val="both"/>
        <w:rPr>
          <w:rFonts w:ascii="Arial" w:hAnsi="Arial" w:cs="Arial"/>
          <w:sz w:val="24"/>
          <w:szCs w:val="24"/>
        </w:rPr>
      </w:pPr>
      <w:r w:rsidRPr="00CD6236">
        <w:rPr>
          <w:rFonts w:ascii="Arial" w:hAnsi="Arial" w:cs="Arial"/>
          <w:sz w:val="24"/>
          <w:szCs w:val="24"/>
        </w:rPr>
        <w:t xml:space="preserve">1. </w:t>
      </w:r>
      <w:proofErr w:type="gramStart"/>
      <w:r w:rsidRPr="00CD6236">
        <w:rPr>
          <w:rFonts w:ascii="Arial" w:hAnsi="Arial" w:cs="Arial"/>
          <w:sz w:val="24"/>
          <w:szCs w:val="24"/>
        </w:rPr>
        <w:t>В соответствии со статьей 242 Бюджетного кодекса Российской Федерации, Положением о бюджетном процессе</w:t>
      </w:r>
      <w:r w:rsidR="003D6DA3" w:rsidRPr="00CD6236">
        <w:rPr>
          <w:rFonts w:ascii="Arial" w:hAnsi="Arial" w:cs="Arial"/>
          <w:sz w:val="24"/>
          <w:szCs w:val="24"/>
        </w:rPr>
        <w:t xml:space="preserve"> в муниципальном образовании городское поселение Печенга Печенгского района Мурманской области</w:t>
      </w:r>
      <w:r w:rsidRPr="00CD6236">
        <w:rPr>
          <w:rFonts w:ascii="Arial" w:hAnsi="Arial" w:cs="Arial"/>
          <w:sz w:val="24"/>
          <w:szCs w:val="24"/>
        </w:rPr>
        <w:t>, утвержденным Решением Совета</w:t>
      </w:r>
      <w:r w:rsidR="003D6DA3" w:rsidRPr="00CD6236">
        <w:rPr>
          <w:rFonts w:ascii="Arial" w:hAnsi="Arial" w:cs="Arial"/>
          <w:sz w:val="24"/>
          <w:szCs w:val="24"/>
        </w:rPr>
        <w:t xml:space="preserve"> депутатов городского поселения Печенга</w:t>
      </w:r>
      <w:r w:rsidRPr="00CD6236">
        <w:rPr>
          <w:rFonts w:ascii="Arial" w:hAnsi="Arial" w:cs="Arial"/>
          <w:sz w:val="24"/>
          <w:szCs w:val="24"/>
        </w:rPr>
        <w:t xml:space="preserve"> №</w:t>
      </w:r>
      <w:r w:rsidR="0002715D">
        <w:rPr>
          <w:rFonts w:ascii="Arial" w:hAnsi="Arial" w:cs="Arial"/>
          <w:sz w:val="24"/>
          <w:szCs w:val="24"/>
        </w:rPr>
        <w:t xml:space="preserve"> 156 от 24 июня 2016</w:t>
      </w:r>
      <w:r w:rsidR="003D6DA3" w:rsidRPr="00CD6236">
        <w:rPr>
          <w:rFonts w:ascii="Arial" w:hAnsi="Arial" w:cs="Arial"/>
          <w:sz w:val="24"/>
          <w:szCs w:val="24"/>
        </w:rPr>
        <w:t xml:space="preserve"> года</w:t>
      </w:r>
      <w:r w:rsidRPr="00CD6236">
        <w:rPr>
          <w:rFonts w:ascii="Arial" w:hAnsi="Arial" w:cs="Arial"/>
          <w:sz w:val="24"/>
          <w:szCs w:val="24"/>
        </w:rPr>
        <w:t>, исполнение бюджета муниципального образования городское поселение Печенга Печенгского района Мурманской области (далее – бюджет городского поселения) завершается в части:</w:t>
      </w:r>
      <w:proofErr w:type="gramEnd"/>
    </w:p>
    <w:p w:rsidR="00D04B72" w:rsidRPr="00CD6236" w:rsidRDefault="00D04B72" w:rsidP="00D04B72">
      <w:pPr>
        <w:pStyle w:val="ConsPlusNormal"/>
        <w:ind w:firstLine="540"/>
        <w:jc w:val="both"/>
        <w:rPr>
          <w:rFonts w:ascii="Arial" w:hAnsi="Arial" w:cs="Arial"/>
          <w:sz w:val="24"/>
          <w:szCs w:val="24"/>
        </w:rPr>
      </w:pPr>
      <w:r w:rsidRPr="00CD6236">
        <w:rPr>
          <w:rFonts w:ascii="Arial" w:hAnsi="Arial" w:cs="Arial"/>
          <w:sz w:val="24"/>
          <w:szCs w:val="24"/>
        </w:rPr>
        <w:t>кассовых операций по расходам бюджета городского поселения и источникам финансирования дефицита бюджета городского поселения - 31 декабря текущего финансового года;</w:t>
      </w:r>
    </w:p>
    <w:p w:rsidR="00D04B72" w:rsidRPr="00CD6236" w:rsidRDefault="00D04B72" w:rsidP="00D04B72">
      <w:pPr>
        <w:pStyle w:val="ConsPlusNormal"/>
        <w:ind w:firstLine="540"/>
        <w:jc w:val="both"/>
        <w:rPr>
          <w:rFonts w:ascii="Arial" w:hAnsi="Arial" w:cs="Arial"/>
          <w:sz w:val="24"/>
          <w:szCs w:val="24"/>
        </w:rPr>
      </w:pPr>
      <w:r w:rsidRPr="00CD6236">
        <w:rPr>
          <w:rFonts w:ascii="Arial" w:hAnsi="Arial" w:cs="Arial"/>
          <w:sz w:val="24"/>
          <w:szCs w:val="24"/>
        </w:rPr>
        <w:t>зачисления в бюджет городского поселения поступлений завершенного финансового года - в первые пять рабочих дней очередного финансового года с отражением их в отчетности об исполнении бюджета городского поселения завершенного финансового года.</w:t>
      </w:r>
    </w:p>
    <w:p w:rsidR="00D04B72" w:rsidRPr="00CD6236" w:rsidRDefault="00D04B72" w:rsidP="00D04B72">
      <w:pPr>
        <w:pStyle w:val="ConsPlusNormal"/>
        <w:ind w:firstLine="540"/>
        <w:jc w:val="both"/>
        <w:rPr>
          <w:rFonts w:ascii="Arial" w:hAnsi="Arial" w:cs="Arial"/>
          <w:sz w:val="24"/>
          <w:szCs w:val="24"/>
        </w:rPr>
      </w:pPr>
      <w:r w:rsidRPr="00CD6236">
        <w:rPr>
          <w:rFonts w:ascii="Arial" w:hAnsi="Arial" w:cs="Arial"/>
          <w:sz w:val="24"/>
          <w:szCs w:val="24"/>
        </w:rPr>
        <w:t xml:space="preserve">2. В целях завершения операций по расходам бюджета городского поселения и источникам финансирования дефицита </w:t>
      </w:r>
      <w:r w:rsidR="00E06843">
        <w:rPr>
          <w:rFonts w:ascii="Arial" w:hAnsi="Arial" w:cs="Arial"/>
          <w:sz w:val="24"/>
          <w:szCs w:val="24"/>
        </w:rPr>
        <w:t>местного бюджета (за исключением расходов по предоставлению субсидий бюджетным и автономным учреждениям) Администрация городского поселения Печенга Печенгского района Мурманской области</w:t>
      </w:r>
      <w:r w:rsidRPr="00CD6236">
        <w:rPr>
          <w:rFonts w:ascii="Arial" w:hAnsi="Arial" w:cs="Arial"/>
          <w:sz w:val="24"/>
          <w:szCs w:val="24"/>
        </w:rPr>
        <w:t>:</w:t>
      </w:r>
    </w:p>
    <w:p w:rsidR="00D04B72" w:rsidRDefault="00D04B72" w:rsidP="00D04B72">
      <w:pPr>
        <w:pStyle w:val="ConsPlusNormal"/>
        <w:ind w:firstLine="540"/>
        <w:jc w:val="both"/>
        <w:rPr>
          <w:rFonts w:ascii="Arial" w:hAnsi="Arial" w:cs="Arial"/>
          <w:sz w:val="24"/>
          <w:szCs w:val="24"/>
        </w:rPr>
      </w:pPr>
      <w:r w:rsidRPr="00CD6236">
        <w:rPr>
          <w:rFonts w:ascii="Arial" w:hAnsi="Arial" w:cs="Arial"/>
          <w:sz w:val="24"/>
          <w:szCs w:val="24"/>
        </w:rPr>
        <w:t xml:space="preserve">принимает от </w:t>
      </w:r>
      <w:r w:rsidR="007F6BAC">
        <w:rPr>
          <w:rFonts w:ascii="Arial" w:hAnsi="Arial" w:cs="Arial"/>
          <w:sz w:val="24"/>
          <w:szCs w:val="24"/>
        </w:rPr>
        <w:t>главных распорядителей</w:t>
      </w:r>
      <w:r w:rsidRPr="00CD6236">
        <w:rPr>
          <w:rFonts w:ascii="Arial" w:hAnsi="Arial" w:cs="Arial"/>
          <w:sz w:val="24"/>
          <w:szCs w:val="24"/>
        </w:rPr>
        <w:t xml:space="preserve"> средств </w:t>
      </w:r>
      <w:r w:rsidR="007F6BAC">
        <w:rPr>
          <w:rFonts w:ascii="Arial" w:hAnsi="Arial" w:cs="Arial"/>
          <w:sz w:val="24"/>
          <w:szCs w:val="24"/>
        </w:rPr>
        <w:t>местного бюджета</w:t>
      </w:r>
      <w:r w:rsidRPr="00CD6236">
        <w:rPr>
          <w:rFonts w:ascii="Arial" w:hAnsi="Arial" w:cs="Arial"/>
          <w:sz w:val="24"/>
          <w:szCs w:val="24"/>
        </w:rPr>
        <w:t xml:space="preserve"> (администраторов </w:t>
      </w:r>
      <w:proofErr w:type="gramStart"/>
      <w:r w:rsidRPr="00CD6236">
        <w:rPr>
          <w:rFonts w:ascii="Arial" w:hAnsi="Arial" w:cs="Arial"/>
          <w:sz w:val="24"/>
          <w:szCs w:val="24"/>
        </w:rPr>
        <w:t>источников финансирования дефицита бюджета городского поселения заявки</w:t>
      </w:r>
      <w:proofErr w:type="gramEnd"/>
      <w:r w:rsidRPr="00CD6236">
        <w:rPr>
          <w:rFonts w:ascii="Arial" w:hAnsi="Arial" w:cs="Arial"/>
          <w:sz w:val="24"/>
          <w:szCs w:val="24"/>
        </w:rPr>
        <w:t xml:space="preserve"> на финансир</w:t>
      </w:r>
      <w:r w:rsidR="0002715D">
        <w:rPr>
          <w:rFonts w:ascii="Arial" w:hAnsi="Arial" w:cs="Arial"/>
          <w:sz w:val="24"/>
          <w:szCs w:val="24"/>
        </w:rPr>
        <w:t xml:space="preserve">ование не </w:t>
      </w:r>
      <w:r w:rsidR="00FC0BF5">
        <w:rPr>
          <w:rFonts w:ascii="Arial" w:hAnsi="Arial" w:cs="Arial"/>
          <w:sz w:val="24"/>
          <w:szCs w:val="24"/>
        </w:rPr>
        <w:t>позднее</w:t>
      </w:r>
      <w:r w:rsidR="0002715D">
        <w:rPr>
          <w:rFonts w:ascii="Arial" w:hAnsi="Arial" w:cs="Arial"/>
          <w:sz w:val="24"/>
          <w:szCs w:val="24"/>
        </w:rPr>
        <w:t xml:space="preserve"> </w:t>
      </w:r>
      <w:r w:rsidR="00247A7E">
        <w:rPr>
          <w:rFonts w:ascii="Arial" w:hAnsi="Arial" w:cs="Arial"/>
          <w:sz w:val="24"/>
          <w:szCs w:val="24"/>
        </w:rPr>
        <w:t>четыре</w:t>
      </w:r>
      <w:r w:rsidR="00FC0BF5">
        <w:rPr>
          <w:rFonts w:ascii="Arial" w:hAnsi="Arial" w:cs="Arial"/>
          <w:sz w:val="24"/>
          <w:szCs w:val="24"/>
        </w:rPr>
        <w:t>х</w:t>
      </w:r>
      <w:r w:rsidR="00F901C2">
        <w:rPr>
          <w:rFonts w:ascii="Arial" w:hAnsi="Arial" w:cs="Arial"/>
          <w:sz w:val="24"/>
          <w:szCs w:val="24"/>
        </w:rPr>
        <w:t xml:space="preserve"> рабочих д</w:t>
      </w:r>
      <w:r w:rsidR="0002715D">
        <w:rPr>
          <w:rFonts w:ascii="Arial" w:hAnsi="Arial" w:cs="Arial"/>
          <w:sz w:val="24"/>
          <w:szCs w:val="24"/>
        </w:rPr>
        <w:t>н</w:t>
      </w:r>
      <w:r w:rsidR="00196810">
        <w:rPr>
          <w:rFonts w:ascii="Arial" w:hAnsi="Arial" w:cs="Arial"/>
          <w:sz w:val="24"/>
          <w:szCs w:val="24"/>
        </w:rPr>
        <w:t>ей</w:t>
      </w:r>
      <w:r w:rsidRPr="00CD6236">
        <w:rPr>
          <w:rFonts w:ascii="Arial" w:hAnsi="Arial" w:cs="Arial"/>
          <w:sz w:val="24"/>
          <w:szCs w:val="24"/>
        </w:rPr>
        <w:t xml:space="preserve"> до окончания текущего финансового года;</w:t>
      </w:r>
    </w:p>
    <w:p w:rsidR="007F6BAC" w:rsidRDefault="007F6BAC" w:rsidP="00D04B72">
      <w:pPr>
        <w:pStyle w:val="ConsPlusNormal"/>
        <w:ind w:firstLine="540"/>
        <w:jc w:val="both"/>
        <w:rPr>
          <w:rFonts w:ascii="Arial" w:hAnsi="Arial" w:cs="Arial"/>
          <w:sz w:val="24"/>
          <w:szCs w:val="24"/>
        </w:rPr>
      </w:pPr>
      <w:r w:rsidRPr="007F6BAC">
        <w:rPr>
          <w:rFonts w:ascii="Arial" w:hAnsi="Arial" w:cs="Arial"/>
          <w:sz w:val="24"/>
          <w:szCs w:val="24"/>
        </w:rPr>
        <w:t xml:space="preserve">передает в Управление Федерального казначейства по Мурманской области расходные расписания по доведению предельных объемов финансирования расходов (бюджетных ассигнований по источникам финансирования дефицита бюджета) до главных распорядителей средств бюджета городского поселения (главных администраторов источников финансирования дефицита </w:t>
      </w:r>
      <w:r>
        <w:rPr>
          <w:rFonts w:ascii="Arial" w:hAnsi="Arial" w:cs="Arial"/>
          <w:sz w:val="24"/>
          <w:szCs w:val="24"/>
        </w:rPr>
        <w:t>местного бюджета</w:t>
      </w:r>
      <w:r w:rsidRPr="007F6BAC">
        <w:rPr>
          <w:rFonts w:ascii="Arial" w:hAnsi="Arial" w:cs="Arial"/>
          <w:sz w:val="24"/>
          <w:szCs w:val="24"/>
        </w:rPr>
        <w:t xml:space="preserve">) не позднее, чем за </w:t>
      </w:r>
      <w:r w:rsidR="00F539EA">
        <w:rPr>
          <w:rFonts w:ascii="Arial" w:hAnsi="Arial" w:cs="Arial"/>
          <w:sz w:val="24"/>
          <w:szCs w:val="24"/>
        </w:rPr>
        <w:t>три</w:t>
      </w:r>
      <w:r w:rsidR="00532F3C">
        <w:rPr>
          <w:rFonts w:ascii="Arial" w:hAnsi="Arial" w:cs="Arial"/>
          <w:sz w:val="24"/>
          <w:szCs w:val="24"/>
        </w:rPr>
        <w:t xml:space="preserve"> </w:t>
      </w:r>
      <w:r w:rsidRPr="007F6BAC">
        <w:rPr>
          <w:rFonts w:ascii="Arial" w:hAnsi="Arial" w:cs="Arial"/>
          <w:sz w:val="24"/>
          <w:szCs w:val="24"/>
        </w:rPr>
        <w:t>рабочи</w:t>
      </w:r>
      <w:r w:rsidR="00532F3C">
        <w:rPr>
          <w:rFonts w:ascii="Arial" w:hAnsi="Arial" w:cs="Arial"/>
          <w:sz w:val="24"/>
          <w:szCs w:val="24"/>
        </w:rPr>
        <w:t>х</w:t>
      </w:r>
      <w:r w:rsidRPr="007F6BAC">
        <w:rPr>
          <w:rFonts w:ascii="Arial" w:hAnsi="Arial" w:cs="Arial"/>
          <w:sz w:val="24"/>
          <w:szCs w:val="24"/>
        </w:rPr>
        <w:t xml:space="preserve"> д</w:t>
      </w:r>
      <w:r w:rsidR="00532F3C">
        <w:rPr>
          <w:rFonts w:ascii="Arial" w:hAnsi="Arial" w:cs="Arial"/>
          <w:sz w:val="24"/>
          <w:szCs w:val="24"/>
        </w:rPr>
        <w:t>н</w:t>
      </w:r>
      <w:r w:rsidR="00F539EA">
        <w:rPr>
          <w:rFonts w:ascii="Arial" w:hAnsi="Arial" w:cs="Arial"/>
          <w:sz w:val="24"/>
          <w:szCs w:val="24"/>
        </w:rPr>
        <w:t>я</w:t>
      </w:r>
      <w:r w:rsidRPr="007F6BAC">
        <w:rPr>
          <w:rFonts w:ascii="Arial" w:hAnsi="Arial" w:cs="Arial"/>
          <w:sz w:val="24"/>
          <w:szCs w:val="24"/>
        </w:rPr>
        <w:t xml:space="preserve"> до окончания текущего финансового года</w:t>
      </w:r>
      <w:r w:rsidR="00E23AC0">
        <w:rPr>
          <w:rFonts w:ascii="Arial" w:hAnsi="Arial" w:cs="Arial"/>
          <w:sz w:val="24"/>
          <w:szCs w:val="24"/>
        </w:rPr>
        <w:t>;</w:t>
      </w:r>
    </w:p>
    <w:p w:rsidR="00E23AC0" w:rsidRDefault="00E23AC0" w:rsidP="00E23AC0">
      <w:pPr>
        <w:pStyle w:val="ConsPlusNormal"/>
        <w:ind w:firstLine="540"/>
        <w:jc w:val="both"/>
        <w:rPr>
          <w:rFonts w:ascii="Arial" w:hAnsi="Arial" w:cs="Arial"/>
          <w:sz w:val="24"/>
          <w:szCs w:val="24"/>
        </w:rPr>
      </w:pPr>
      <w:proofErr w:type="gramStart"/>
      <w:r>
        <w:rPr>
          <w:rFonts w:ascii="Arial" w:hAnsi="Arial" w:cs="Arial"/>
          <w:sz w:val="24"/>
          <w:szCs w:val="24"/>
        </w:rPr>
        <w:t>п</w:t>
      </w:r>
      <w:r w:rsidRPr="00CD6236">
        <w:rPr>
          <w:rFonts w:ascii="Arial" w:hAnsi="Arial" w:cs="Arial"/>
          <w:sz w:val="24"/>
          <w:szCs w:val="24"/>
        </w:rPr>
        <w:t xml:space="preserve">олучатели средств </w:t>
      </w:r>
      <w:r w:rsidR="00591BDB">
        <w:rPr>
          <w:rFonts w:ascii="Arial" w:hAnsi="Arial" w:cs="Arial"/>
          <w:sz w:val="24"/>
          <w:szCs w:val="24"/>
        </w:rPr>
        <w:t xml:space="preserve">местного </w:t>
      </w:r>
      <w:r w:rsidRPr="00CD6236">
        <w:rPr>
          <w:rFonts w:ascii="Arial" w:hAnsi="Arial" w:cs="Arial"/>
          <w:sz w:val="24"/>
          <w:szCs w:val="24"/>
        </w:rPr>
        <w:t>бюджета</w:t>
      </w:r>
      <w:r w:rsidR="00591BDB">
        <w:rPr>
          <w:rFonts w:ascii="Arial" w:hAnsi="Arial" w:cs="Arial"/>
          <w:sz w:val="24"/>
          <w:szCs w:val="24"/>
        </w:rPr>
        <w:t xml:space="preserve"> </w:t>
      </w:r>
      <w:r w:rsidRPr="00CD6236">
        <w:rPr>
          <w:rFonts w:ascii="Arial" w:hAnsi="Arial" w:cs="Arial"/>
          <w:sz w:val="24"/>
          <w:szCs w:val="24"/>
        </w:rPr>
        <w:t>(</w:t>
      </w:r>
      <w:r w:rsidR="001C4DFE">
        <w:rPr>
          <w:rFonts w:ascii="Arial" w:hAnsi="Arial" w:cs="Arial"/>
          <w:sz w:val="24"/>
          <w:szCs w:val="24"/>
        </w:rPr>
        <w:t xml:space="preserve">главные </w:t>
      </w:r>
      <w:r w:rsidRPr="00CD6236">
        <w:rPr>
          <w:rFonts w:ascii="Arial" w:hAnsi="Arial" w:cs="Arial"/>
          <w:sz w:val="24"/>
          <w:szCs w:val="24"/>
        </w:rPr>
        <w:t xml:space="preserve">администраторы источников финансирования дефицита </w:t>
      </w:r>
      <w:r>
        <w:rPr>
          <w:rFonts w:ascii="Arial" w:hAnsi="Arial" w:cs="Arial"/>
          <w:sz w:val="24"/>
          <w:szCs w:val="24"/>
        </w:rPr>
        <w:t>местного бюджета</w:t>
      </w:r>
      <w:r w:rsidRPr="00CD6236">
        <w:rPr>
          <w:rFonts w:ascii="Arial" w:hAnsi="Arial" w:cs="Arial"/>
          <w:sz w:val="24"/>
          <w:szCs w:val="24"/>
        </w:rPr>
        <w:t xml:space="preserve">) обеспечивают представление в Управление Федерального казначейства по Мурманской области платежных и иных документов, необходимых для </w:t>
      </w:r>
      <w:r>
        <w:rPr>
          <w:rFonts w:ascii="Arial" w:hAnsi="Arial" w:cs="Arial"/>
          <w:sz w:val="24"/>
          <w:szCs w:val="24"/>
        </w:rPr>
        <w:t>доведения предельных объемов финансирования</w:t>
      </w:r>
      <w:r w:rsidR="003217BD">
        <w:rPr>
          <w:rFonts w:ascii="Arial" w:hAnsi="Arial" w:cs="Arial"/>
          <w:sz w:val="24"/>
          <w:szCs w:val="24"/>
        </w:rPr>
        <w:t xml:space="preserve"> дефицита местного бюджета) получателям средств бюджета</w:t>
      </w:r>
      <w:r w:rsidR="00F20247">
        <w:rPr>
          <w:rFonts w:ascii="Arial" w:hAnsi="Arial" w:cs="Arial"/>
          <w:sz w:val="24"/>
          <w:szCs w:val="24"/>
        </w:rPr>
        <w:t xml:space="preserve"> (главным администраторам источников финансирования дефицита местного бюджета) не позднее, чем за один рабочий день до оконча</w:t>
      </w:r>
      <w:r w:rsidR="001C4DFE">
        <w:rPr>
          <w:rFonts w:ascii="Arial" w:hAnsi="Arial" w:cs="Arial"/>
          <w:sz w:val="24"/>
          <w:szCs w:val="24"/>
        </w:rPr>
        <w:t>ния финансового года;</w:t>
      </w:r>
      <w:proofErr w:type="gramEnd"/>
    </w:p>
    <w:p w:rsidR="00E23AC0" w:rsidRPr="007F6BAC" w:rsidRDefault="00E23AC0" w:rsidP="00D04B72">
      <w:pPr>
        <w:pStyle w:val="ConsPlusNormal"/>
        <w:ind w:firstLine="540"/>
        <w:jc w:val="both"/>
        <w:rPr>
          <w:rFonts w:ascii="Arial" w:hAnsi="Arial" w:cs="Arial"/>
          <w:sz w:val="24"/>
          <w:szCs w:val="24"/>
        </w:rPr>
      </w:pPr>
    </w:p>
    <w:p w:rsidR="001C4DFE" w:rsidRDefault="001C4DFE" w:rsidP="005F30BB">
      <w:pPr>
        <w:widowControl/>
        <w:autoSpaceDE w:val="0"/>
        <w:autoSpaceDN w:val="0"/>
        <w:adjustRightInd w:val="0"/>
        <w:ind w:firstLine="540"/>
        <w:jc w:val="both"/>
        <w:rPr>
          <w:rFonts w:ascii="Arial" w:hAnsi="Arial" w:cs="Arial"/>
          <w:color w:val="auto"/>
        </w:rPr>
      </w:pPr>
    </w:p>
    <w:p w:rsidR="001C4DFE" w:rsidRDefault="001C4DFE" w:rsidP="001C4DFE">
      <w:pPr>
        <w:widowControl/>
        <w:autoSpaceDE w:val="0"/>
        <w:autoSpaceDN w:val="0"/>
        <w:adjustRightInd w:val="0"/>
        <w:ind w:firstLine="540"/>
        <w:jc w:val="both"/>
        <w:rPr>
          <w:rFonts w:ascii="Arial" w:hAnsi="Arial" w:cs="Arial"/>
          <w:color w:val="auto"/>
        </w:rPr>
      </w:pPr>
      <w:r>
        <w:rPr>
          <w:rFonts w:ascii="Arial" w:hAnsi="Arial" w:cs="Arial"/>
          <w:color w:val="auto"/>
        </w:rPr>
        <w:lastRenderedPageBreak/>
        <w:t xml:space="preserve">принимает платежные документы для доведения бюджетных ассигнований и (или) лимитов бюджетных обязательств и предельных объемов финансирования расходов  до распорядителей и получателей средств </w:t>
      </w:r>
      <w:r w:rsidRPr="00CD6236">
        <w:rPr>
          <w:rFonts w:ascii="Arial" w:hAnsi="Arial" w:cs="Arial"/>
        </w:rPr>
        <w:t>бюджета городского поселения</w:t>
      </w:r>
      <w:r>
        <w:rPr>
          <w:rFonts w:ascii="Arial" w:hAnsi="Arial" w:cs="Arial"/>
        </w:rPr>
        <w:t xml:space="preserve"> </w:t>
      </w:r>
      <w:r>
        <w:rPr>
          <w:rFonts w:ascii="Arial" w:hAnsi="Arial" w:cs="Arial"/>
          <w:color w:val="auto"/>
        </w:rPr>
        <w:t>за три рабочих дня до окончания текущего финансового года;</w:t>
      </w:r>
    </w:p>
    <w:p w:rsidR="00EE1AF7" w:rsidRDefault="00EE1AF7" w:rsidP="001C4DFE">
      <w:pPr>
        <w:widowControl/>
        <w:autoSpaceDE w:val="0"/>
        <w:autoSpaceDN w:val="0"/>
        <w:adjustRightInd w:val="0"/>
        <w:ind w:firstLine="540"/>
        <w:jc w:val="both"/>
        <w:rPr>
          <w:rFonts w:ascii="Arial" w:hAnsi="Arial" w:cs="Arial"/>
          <w:color w:val="auto"/>
        </w:rPr>
      </w:pPr>
    </w:p>
    <w:p w:rsidR="00D04B72" w:rsidRDefault="00D04B72" w:rsidP="00D04B72">
      <w:pPr>
        <w:pStyle w:val="ConsPlusNormal"/>
        <w:ind w:firstLine="540"/>
        <w:jc w:val="both"/>
        <w:rPr>
          <w:rFonts w:ascii="Arial" w:hAnsi="Arial" w:cs="Arial"/>
          <w:sz w:val="24"/>
          <w:szCs w:val="24"/>
        </w:rPr>
      </w:pPr>
      <w:bookmarkStart w:id="3" w:name="P43"/>
      <w:bookmarkEnd w:id="3"/>
      <w:r w:rsidRPr="00CD6236">
        <w:rPr>
          <w:rFonts w:ascii="Arial" w:hAnsi="Arial" w:cs="Arial"/>
          <w:sz w:val="24"/>
          <w:szCs w:val="24"/>
        </w:rPr>
        <w:t xml:space="preserve">3. Получатели средств бюджета городского поселения (администраторы источников финансирования дефицита бюджета городского поселения) обеспечивают представление в Управление Федерального казначейства по Мурманской области платежных и иных документов, необходимых для подтверждения в установленном порядке принятых ими денежных обязательств, и последующего осуществления кассовых выплат из бюджета городского поселения не </w:t>
      </w:r>
      <w:proofErr w:type="gramStart"/>
      <w:r w:rsidRPr="00CD6236">
        <w:rPr>
          <w:rFonts w:ascii="Arial" w:hAnsi="Arial" w:cs="Arial"/>
          <w:sz w:val="24"/>
          <w:szCs w:val="24"/>
        </w:rPr>
        <w:t>позднее</w:t>
      </w:r>
      <w:proofErr w:type="gramEnd"/>
      <w:r w:rsidRPr="00CD6236">
        <w:rPr>
          <w:rFonts w:ascii="Arial" w:hAnsi="Arial" w:cs="Arial"/>
          <w:sz w:val="24"/>
          <w:szCs w:val="24"/>
        </w:rPr>
        <w:t xml:space="preserve"> чем за один рабочий день до окончания текущего финансового года, а для осуществления операций по выплатам за счет наличных денег - не </w:t>
      </w:r>
      <w:r w:rsidR="00B210EE" w:rsidRPr="00CD6236">
        <w:rPr>
          <w:rFonts w:ascii="Arial" w:hAnsi="Arial" w:cs="Arial"/>
          <w:sz w:val="24"/>
          <w:szCs w:val="24"/>
        </w:rPr>
        <w:t>позднее,</w:t>
      </w:r>
      <w:r w:rsidRPr="00CD6236">
        <w:rPr>
          <w:rFonts w:ascii="Arial" w:hAnsi="Arial" w:cs="Arial"/>
          <w:sz w:val="24"/>
          <w:szCs w:val="24"/>
        </w:rPr>
        <w:t xml:space="preserve"> чем за два рабочих дня до окончания текущего финансового года.</w:t>
      </w:r>
    </w:p>
    <w:p w:rsidR="00EC0C12" w:rsidRPr="00CD6236" w:rsidRDefault="00EC0C12" w:rsidP="00D04B72">
      <w:pPr>
        <w:pStyle w:val="ConsPlusNormal"/>
        <w:ind w:firstLine="540"/>
        <w:jc w:val="both"/>
        <w:rPr>
          <w:rFonts w:ascii="Arial" w:hAnsi="Arial" w:cs="Arial"/>
          <w:sz w:val="24"/>
          <w:szCs w:val="24"/>
        </w:rPr>
      </w:pPr>
      <w:r>
        <w:rPr>
          <w:rFonts w:ascii="Arial" w:hAnsi="Arial" w:cs="Arial"/>
          <w:sz w:val="24"/>
          <w:szCs w:val="24"/>
        </w:rPr>
        <w:t>Предоставление платежных документов по операциям со средствами</w:t>
      </w:r>
      <w:r w:rsidR="00FB63CD">
        <w:rPr>
          <w:rFonts w:ascii="Arial" w:hAnsi="Arial" w:cs="Arial"/>
          <w:sz w:val="24"/>
          <w:szCs w:val="24"/>
        </w:rPr>
        <w:t>,</w:t>
      </w:r>
      <w:r>
        <w:rPr>
          <w:rFonts w:ascii="Arial" w:hAnsi="Arial" w:cs="Arial"/>
          <w:sz w:val="24"/>
          <w:szCs w:val="24"/>
        </w:rPr>
        <w:t xml:space="preserve"> поступающими во временное распоряжение до последнего  рабочего дня </w:t>
      </w:r>
      <w:r w:rsidRPr="00CD6236">
        <w:rPr>
          <w:rFonts w:ascii="Arial" w:hAnsi="Arial" w:cs="Arial"/>
          <w:sz w:val="24"/>
          <w:szCs w:val="24"/>
        </w:rPr>
        <w:t xml:space="preserve"> текущего финансового года</w:t>
      </w:r>
      <w:r>
        <w:rPr>
          <w:rFonts w:ascii="Arial" w:hAnsi="Arial" w:cs="Arial"/>
          <w:sz w:val="24"/>
          <w:szCs w:val="24"/>
        </w:rPr>
        <w:t xml:space="preserve"> включительно</w:t>
      </w:r>
      <w:r w:rsidR="00FB63CD">
        <w:rPr>
          <w:rFonts w:ascii="Arial" w:hAnsi="Arial" w:cs="Arial"/>
          <w:sz w:val="24"/>
          <w:szCs w:val="24"/>
        </w:rPr>
        <w:t>.</w:t>
      </w:r>
      <w:r>
        <w:rPr>
          <w:rFonts w:ascii="Arial" w:hAnsi="Arial" w:cs="Arial"/>
          <w:sz w:val="24"/>
          <w:szCs w:val="24"/>
        </w:rPr>
        <w:t xml:space="preserve">  </w:t>
      </w:r>
    </w:p>
    <w:p w:rsidR="00D04B72" w:rsidRPr="00CD6236" w:rsidRDefault="00D04B72" w:rsidP="00D04B72">
      <w:pPr>
        <w:pStyle w:val="ConsPlusNormal"/>
        <w:ind w:firstLine="540"/>
        <w:jc w:val="both"/>
        <w:rPr>
          <w:rFonts w:ascii="Arial" w:hAnsi="Arial" w:cs="Arial"/>
          <w:sz w:val="24"/>
          <w:szCs w:val="24"/>
        </w:rPr>
      </w:pPr>
      <w:r w:rsidRPr="00CD6236">
        <w:rPr>
          <w:rFonts w:ascii="Arial" w:hAnsi="Arial" w:cs="Arial"/>
          <w:sz w:val="24"/>
          <w:szCs w:val="24"/>
        </w:rPr>
        <w:t>При этом дата составления документа в поле «дата» платежного документа не должна быть позднее даты, установленной настоящим пунктом для представления данного платежного документа в Управление Федерального казначейства по Мурманской области.</w:t>
      </w:r>
    </w:p>
    <w:p w:rsidR="00D04B72" w:rsidRPr="00CD6236" w:rsidRDefault="00D04B72" w:rsidP="00D04B72">
      <w:pPr>
        <w:pStyle w:val="ConsPlusNormal"/>
        <w:ind w:firstLine="540"/>
        <w:jc w:val="both"/>
        <w:rPr>
          <w:rFonts w:ascii="Arial" w:hAnsi="Arial" w:cs="Arial"/>
          <w:sz w:val="24"/>
          <w:szCs w:val="24"/>
        </w:rPr>
      </w:pPr>
      <w:r w:rsidRPr="00CD6236">
        <w:rPr>
          <w:rFonts w:ascii="Arial" w:hAnsi="Arial" w:cs="Arial"/>
          <w:sz w:val="24"/>
          <w:szCs w:val="24"/>
        </w:rPr>
        <w:t>4. Кассовые выплаты из бюджета городского поселения на основании платежных документов, указанных в пункте 3 настоящего Порядка, осуществляются до последнего рабочего дня текущего финансового года включительно.</w:t>
      </w:r>
    </w:p>
    <w:p w:rsidR="00D04B72" w:rsidRPr="00CD6236" w:rsidRDefault="00D04B72" w:rsidP="00D04B72">
      <w:pPr>
        <w:pStyle w:val="ConsPlusNormal"/>
        <w:ind w:firstLine="540"/>
        <w:jc w:val="both"/>
        <w:rPr>
          <w:rFonts w:ascii="Arial" w:hAnsi="Arial" w:cs="Arial"/>
          <w:sz w:val="24"/>
          <w:szCs w:val="24"/>
        </w:rPr>
      </w:pPr>
      <w:r w:rsidRPr="00CD6236">
        <w:rPr>
          <w:rFonts w:ascii="Arial" w:hAnsi="Arial" w:cs="Arial"/>
          <w:sz w:val="24"/>
          <w:szCs w:val="24"/>
        </w:rPr>
        <w:t xml:space="preserve">5. Неиспользованные остатки средств на счетах, открытых Управлению Федерального казначейства по Мурманской области на балансовом счете № 40116 "Средства для выплаты наличных денег и осуществления расчетов по отдельным операциям" (далее - счет № 40116), не </w:t>
      </w:r>
      <w:proofErr w:type="gramStart"/>
      <w:r w:rsidRPr="00CD6236">
        <w:rPr>
          <w:rFonts w:ascii="Arial" w:hAnsi="Arial" w:cs="Arial"/>
          <w:sz w:val="24"/>
          <w:szCs w:val="24"/>
        </w:rPr>
        <w:t>позднее</w:t>
      </w:r>
      <w:proofErr w:type="gramEnd"/>
      <w:r w:rsidRPr="00CD6236">
        <w:rPr>
          <w:rFonts w:ascii="Arial" w:hAnsi="Arial" w:cs="Arial"/>
          <w:sz w:val="24"/>
          <w:szCs w:val="24"/>
        </w:rPr>
        <w:t xml:space="preserve"> чем за два последних рабочих дня до окончания текущего финансового года перечисляются платежными поручениями в части средств бюджета городского поселения на счет, открытый Управлению Федерального казначейства по Мурманской области на балансовом счете № 40204 «Средства местных бюджетов» (далее - счет № 40204) за вычетом суммы средств, которая будет использована получателями средств бюджета городского поселения в три последних рабочих дня текущего финансового года для получения наличных денег со счета № 40116.</w:t>
      </w:r>
    </w:p>
    <w:p w:rsidR="00D04B72" w:rsidRPr="00CD6236" w:rsidRDefault="00D04B72" w:rsidP="00D04B72">
      <w:pPr>
        <w:pStyle w:val="ConsPlusNormal"/>
        <w:ind w:firstLine="540"/>
        <w:jc w:val="both"/>
        <w:rPr>
          <w:rFonts w:ascii="Arial" w:hAnsi="Arial" w:cs="Arial"/>
          <w:sz w:val="24"/>
          <w:szCs w:val="24"/>
        </w:rPr>
      </w:pPr>
      <w:r w:rsidRPr="00CD6236">
        <w:rPr>
          <w:rFonts w:ascii="Arial" w:hAnsi="Arial" w:cs="Arial"/>
          <w:sz w:val="24"/>
          <w:szCs w:val="24"/>
        </w:rPr>
        <w:t>Управление Федерального казначейства по Мурманской области в последний рабочий день текущего финансового года при наличии неиспользованных остатков средств на счете № 40116 перечисляет их платежными поручениями в части средств бюджета городского поселения на счет № 40204.</w:t>
      </w:r>
    </w:p>
    <w:p w:rsidR="00D04B72" w:rsidRPr="00CD6236" w:rsidRDefault="00D04B72" w:rsidP="00D04B72">
      <w:pPr>
        <w:pStyle w:val="ConsPlusNormal"/>
        <w:ind w:firstLine="540"/>
        <w:jc w:val="both"/>
        <w:rPr>
          <w:rFonts w:ascii="Arial" w:hAnsi="Arial" w:cs="Arial"/>
          <w:sz w:val="24"/>
          <w:szCs w:val="24"/>
        </w:rPr>
      </w:pPr>
      <w:r w:rsidRPr="00CD6236">
        <w:rPr>
          <w:rFonts w:ascii="Arial" w:hAnsi="Arial" w:cs="Arial"/>
          <w:sz w:val="24"/>
          <w:szCs w:val="24"/>
        </w:rPr>
        <w:t>6. По состоянию на 1 января очередного финансового года остаток средств на счете № 40116 в части средств бюджета городского поселения не допускается.</w:t>
      </w:r>
    </w:p>
    <w:p w:rsidR="00D04B72" w:rsidRPr="00CD6236" w:rsidRDefault="00D04B72" w:rsidP="00D04B72">
      <w:pPr>
        <w:pStyle w:val="ConsPlusNormal"/>
        <w:ind w:firstLine="540"/>
        <w:jc w:val="both"/>
        <w:rPr>
          <w:rFonts w:ascii="Arial" w:hAnsi="Arial" w:cs="Arial"/>
          <w:sz w:val="24"/>
          <w:szCs w:val="24"/>
        </w:rPr>
      </w:pPr>
      <w:r w:rsidRPr="00CD6236">
        <w:rPr>
          <w:rFonts w:ascii="Arial" w:hAnsi="Arial" w:cs="Arial"/>
          <w:sz w:val="24"/>
          <w:szCs w:val="24"/>
        </w:rPr>
        <w:t>7. После 1 января очередного финансового года документы от главных распорядителей и получателей средств бюджета городского поселения (главных администраторов и администраторов источников финансирования дефицита бюджета городского поселения) на изменение бюджетных ассигнований, лимитов бюджетных обязательств и предельных объемов финансирования завершенного финансового года не принимаются.</w:t>
      </w:r>
    </w:p>
    <w:p w:rsidR="00D04B72" w:rsidRPr="00CD6236" w:rsidRDefault="00D04B72" w:rsidP="00D04B72">
      <w:pPr>
        <w:pStyle w:val="ConsPlusNormal"/>
        <w:ind w:firstLine="540"/>
        <w:jc w:val="both"/>
        <w:rPr>
          <w:rFonts w:ascii="Arial" w:hAnsi="Arial" w:cs="Arial"/>
          <w:sz w:val="24"/>
          <w:szCs w:val="24"/>
        </w:rPr>
      </w:pPr>
      <w:r w:rsidRPr="00CD6236">
        <w:rPr>
          <w:rFonts w:ascii="Arial" w:hAnsi="Arial" w:cs="Arial"/>
          <w:sz w:val="24"/>
          <w:szCs w:val="24"/>
        </w:rPr>
        <w:t xml:space="preserve">8. Остатки средств бюджета городского поселения завершенного финансового года, поступившие на счет № 40204 в очередном финансовом году, подлежат перечислению в доход бюджета городского поселения в порядке, установленном для возврата дебиторской </w:t>
      </w:r>
      <w:proofErr w:type="gramStart"/>
      <w:r w:rsidRPr="00CD6236">
        <w:rPr>
          <w:rFonts w:ascii="Arial" w:hAnsi="Arial" w:cs="Arial"/>
          <w:sz w:val="24"/>
          <w:szCs w:val="24"/>
        </w:rPr>
        <w:t>задолженности прошлых лет получателей средств бюджета городского поселения</w:t>
      </w:r>
      <w:proofErr w:type="gramEnd"/>
      <w:r w:rsidRPr="00CD6236">
        <w:rPr>
          <w:rFonts w:ascii="Arial" w:hAnsi="Arial" w:cs="Arial"/>
          <w:sz w:val="24"/>
          <w:szCs w:val="24"/>
        </w:rPr>
        <w:t>.</w:t>
      </w:r>
    </w:p>
    <w:p w:rsidR="00D04B72" w:rsidRPr="00CD6236" w:rsidRDefault="00D04B72" w:rsidP="00D04B72">
      <w:pPr>
        <w:pStyle w:val="ConsPlusNormal"/>
        <w:ind w:firstLine="540"/>
        <w:jc w:val="both"/>
        <w:rPr>
          <w:rFonts w:ascii="Arial" w:hAnsi="Arial" w:cs="Arial"/>
          <w:sz w:val="24"/>
          <w:szCs w:val="24"/>
        </w:rPr>
      </w:pPr>
      <w:proofErr w:type="gramStart"/>
      <w:r w:rsidRPr="00CD6236">
        <w:rPr>
          <w:rFonts w:ascii="Arial" w:hAnsi="Arial" w:cs="Arial"/>
          <w:sz w:val="24"/>
          <w:szCs w:val="24"/>
        </w:rPr>
        <w:t xml:space="preserve">В случае если средства бюджета городского поселения завершенного </w:t>
      </w:r>
      <w:r w:rsidRPr="00CD6236">
        <w:rPr>
          <w:rFonts w:ascii="Arial" w:hAnsi="Arial" w:cs="Arial"/>
          <w:sz w:val="24"/>
          <w:szCs w:val="24"/>
        </w:rPr>
        <w:lastRenderedPageBreak/>
        <w:t>финансового года возвращены в очередном финансовом году подразделениями Банка России или кредитными организациями на счет № 40204 по причине неверного указания в платежных поручениях реквизитов получателя платежа, получатели средств бюджета городского поселения вправе представить в Управление Федерального казначейства по Мурманской области платежные документы для перечисления указанных средств по уточненным реквизитам.</w:t>
      </w:r>
      <w:proofErr w:type="gramEnd"/>
    </w:p>
    <w:p w:rsidR="004D51F2" w:rsidRPr="00CD6236" w:rsidRDefault="00D04B72" w:rsidP="00B65849">
      <w:pPr>
        <w:pStyle w:val="ConsPlusNormal"/>
        <w:ind w:firstLine="540"/>
        <w:jc w:val="both"/>
        <w:rPr>
          <w:rFonts w:ascii="Arial" w:hAnsi="Arial" w:cs="Arial"/>
          <w:sz w:val="24"/>
          <w:szCs w:val="24"/>
        </w:rPr>
      </w:pPr>
      <w:bookmarkStart w:id="4" w:name="P61"/>
      <w:bookmarkEnd w:id="4"/>
      <w:r w:rsidRPr="00CD6236">
        <w:rPr>
          <w:rFonts w:ascii="Arial" w:hAnsi="Arial" w:cs="Arial"/>
          <w:sz w:val="24"/>
          <w:szCs w:val="24"/>
        </w:rPr>
        <w:t>9.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и не подлежат учету в качестве остатков на начало очередного финансового года.</w:t>
      </w:r>
    </w:p>
    <w:p w:rsidR="004D51F2" w:rsidRPr="00CD6236" w:rsidRDefault="004D51F2" w:rsidP="00BF6352">
      <w:pPr>
        <w:pStyle w:val="13"/>
        <w:shd w:val="clear" w:color="auto" w:fill="auto"/>
        <w:tabs>
          <w:tab w:val="left" w:pos="1494"/>
        </w:tabs>
        <w:spacing w:before="0" w:line="331" w:lineRule="exact"/>
        <w:ind w:right="40"/>
        <w:jc w:val="both"/>
        <w:rPr>
          <w:rFonts w:ascii="Arial" w:hAnsi="Arial" w:cs="Arial"/>
          <w:sz w:val="24"/>
          <w:szCs w:val="24"/>
        </w:rPr>
      </w:pPr>
    </w:p>
    <w:p w:rsidR="004D51F2" w:rsidRPr="00CD6236" w:rsidRDefault="004D51F2" w:rsidP="00BF6352">
      <w:pPr>
        <w:pStyle w:val="13"/>
        <w:shd w:val="clear" w:color="auto" w:fill="auto"/>
        <w:tabs>
          <w:tab w:val="left" w:pos="1494"/>
        </w:tabs>
        <w:spacing w:before="0" w:line="331" w:lineRule="exact"/>
        <w:ind w:right="40"/>
        <w:jc w:val="both"/>
        <w:rPr>
          <w:rFonts w:ascii="Arial" w:hAnsi="Arial" w:cs="Arial"/>
          <w:sz w:val="24"/>
          <w:szCs w:val="24"/>
        </w:rPr>
      </w:pPr>
    </w:p>
    <w:p w:rsidR="004D51F2" w:rsidRPr="00CD6236" w:rsidRDefault="004D51F2" w:rsidP="00BF6352">
      <w:pPr>
        <w:pStyle w:val="13"/>
        <w:shd w:val="clear" w:color="auto" w:fill="auto"/>
        <w:tabs>
          <w:tab w:val="left" w:pos="1494"/>
        </w:tabs>
        <w:spacing w:before="0" w:line="331" w:lineRule="exact"/>
        <w:ind w:right="40"/>
        <w:jc w:val="both"/>
        <w:rPr>
          <w:rFonts w:ascii="Arial" w:hAnsi="Arial" w:cs="Arial"/>
          <w:sz w:val="24"/>
          <w:szCs w:val="24"/>
        </w:rPr>
      </w:pPr>
    </w:p>
    <w:p w:rsidR="004D51F2" w:rsidRPr="00CD6236" w:rsidRDefault="004D51F2" w:rsidP="00BF6352">
      <w:pPr>
        <w:pStyle w:val="13"/>
        <w:shd w:val="clear" w:color="auto" w:fill="auto"/>
        <w:tabs>
          <w:tab w:val="left" w:pos="1494"/>
        </w:tabs>
        <w:spacing w:before="0" w:line="331" w:lineRule="exact"/>
        <w:ind w:right="40"/>
        <w:jc w:val="both"/>
        <w:rPr>
          <w:rFonts w:ascii="Arial" w:hAnsi="Arial" w:cs="Arial"/>
          <w:sz w:val="24"/>
          <w:szCs w:val="24"/>
        </w:rPr>
      </w:pPr>
    </w:p>
    <w:p w:rsidR="004D51F2" w:rsidRPr="00CD6236" w:rsidRDefault="004D51F2" w:rsidP="00BF6352">
      <w:pPr>
        <w:pStyle w:val="13"/>
        <w:shd w:val="clear" w:color="auto" w:fill="auto"/>
        <w:tabs>
          <w:tab w:val="left" w:pos="1494"/>
        </w:tabs>
        <w:spacing w:before="0" w:line="331" w:lineRule="exact"/>
        <w:ind w:right="40"/>
        <w:jc w:val="both"/>
        <w:rPr>
          <w:rFonts w:ascii="Arial" w:hAnsi="Arial" w:cs="Arial"/>
          <w:sz w:val="24"/>
          <w:szCs w:val="24"/>
        </w:rPr>
      </w:pPr>
    </w:p>
    <w:p w:rsidR="004D51F2" w:rsidRPr="00CD6236" w:rsidRDefault="004D51F2" w:rsidP="00BF6352">
      <w:pPr>
        <w:pStyle w:val="13"/>
        <w:shd w:val="clear" w:color="auto" w:fill="auto"/>
        <w:tabs>
          <w:tab w:val="left" w:pos="1494"/>
        </w:tabs>
        <w:spacing w:before="0" w:line="331" w:lineRule="exact"/>
        <w:ind w:right="40"/>
        <w:jc w:val="both"/>
        <w:rPr>
          <w:rFonts w:ascii="Arial" w:hAnsi="Arial" w:cs="Arial"/>
          <w:sz w:val="24"/>
          <w:szCs w:val="24"/>
        </w:rPr>
      </w:pPr>
    </w:p>
    <w:p w:rsidR="004D51F2" w:rsidRPr="00CD6236" w:rsidRDefault="004D51F2" w:rsidP="00BF6352">
      <w:pPr>
        <w:pStyle w:val="13"/>
        <w:shd w:val="clear" w:color="auto" w:fill="auto"/>
        <w:tabs>
          <w:tab w:val="left" w:pos="1494"/>
        </w:tabs>
        <w:spacing w:before="0" w:line="331" w:lineRule="exact"/>
        <w:ind w:right="40"/>
        <w:jc w:val="both"/>
        <w:rPr>
          <w:rFonts w:ascii="Arial" w:hAnsi="Arial" w:cs="Arial"/>
          <w:sz w:val="24"/>
          <w:szCs w:val="24"/>
        </w:rPr>
      </w:pPr>
    </w:p>
    <w:p w:rsidR="004D51F2" w:rsidRPr="00CD6236" w:rsidRDefault="004D51F2" w:rsidP="00BF6352">
      <w:pPr>
        <w:pStyle w:val="13"/>
        <w:shd w:val="clear" w:color="auto" w:fill="auto"/>
        <w:tabs>
          <w:tab w:val="left" w:pos="1494"/>
        </w:tabs>
        <w:spacing w:before="0" w:line="331" w:lineRule="exact"/>
        <w:ind w:right="40"/>
        <w:jc w:val="both"/>
        <w:rPr>
          <w:rFonts w:ascii="Arial" w:hAnsi="Arial" w:cs="Arial"/>
          <w:sz w:val="24"/>
          <w:szCs w:val="24"/>
        </w:rPr>
      </w:pPr>
    </w:p>
    <w:p w:rsidR="004D51F2" w:rsidRPr="00CD6236" w:rsidRDefault="004D51F2" w:rsidP="00BF6352">
      <w:pPr>
        <w:pStyle w:val="13"/>
        <w:shd w:val="clear" w:color="auto" w:fill="auto"/>
        <w:tabs>
          <w:tab w:val="left" w:pos="1494"/>
        </w:tabs>
        <w:spacing w:before="0" w:line="331" w:lineRule="exact"/>
        <w:ind w:right="40"/>
        <w:jc w:val="both"/>
        <w:rPr>
          <w:rFonts w:ascii="Arial" w:hAnsi="Arial" w:cs="Arial"/>
          <w:sz w:val="24"/>
          <w:szCs w:val="24"/>
        </w:rPr>
      </w:pPr>
    </w:p>
    <w:sectPr w:rsidR="004D51F2" w:rsidRPr="00CD6236" w:rsidSect="00BF6352">
      <w:type w:val="continuous"/>
      <w:pgSz w:w="11909" w:h="16838"/>
      <w:pgMar w:top="851" w:right="1034" w:bottom="1151" w:left="105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486" w:rsidRDefault="002B0486">
      <w:r>
        <w:separator/>
      </w:r>
    </w:p>
  </w:endnote>
  <w:endnote w:type="continuationSeparator" w:id="1">
    <w:p w:rsidR="002B0486" w:rsidRDefault="002B04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486" w:rsidRDefault="002B0486"/>
  </w:footnote>
  <w:footnote w:type="continuationSeparator" w:id="1">
    <w:p w:rsidR="002B0486" w:rsidRDefault="002B048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05A6D"/>
    <w:multiLevelType w:val="multilevel"/>
    <w:tmpl w:val="C5CE2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881C17"/>
    <w:multiLevelType w:val="multilevel"/>
    <w:tmpl w:val="B5B42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2561AE"/>
    <w:multiLevelType w:val="multilevel"/>
    <w:tmpl w:val="23DC00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A54F6A"/>
    <w:multiLevelType w:val="multilevel"/>
    <w:tmpl w:val="CA5CB2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F284B8B"/>
    <w:multiLevelType w:val="multilevel"/>
    <w:tmpl w:val="C5CE2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C31F1D"/>
    <w:rsid w:val="00005A12"/>
    <w:rsid w:val="0000676D"/>
    <w:rsid w:val="0002715D"/>
    <w:rsid w:val="00053CF5"/>
    <w:rsid w:val="00057B2A"/>
    <w:rsid w:val="00062B3A"/>
    <w:rsid w:val="00077420"/>
    <w:rsid w:val="00082724"/>
    <w:rsid w:val="000C02BB"/>
    <w:rsid w:val="000C1AFE"/>
    <w:rsid w:val="000D054E"/>
    <w:rsid w:val="000F478E"/>
    <w:rsid w:val="0013122E"/>
    <w:rsid w:val="00142662"/>
    <w:rsid w:val="00170E07"/>
    <w:rsid w:val="00196810"/>
    <w:rsid w:val="001A0D70"/>
    <w:rsid w:val="001B1BA7"/>
    <w:rsid w:val="001C4DFE"/>
    <w:rsid w:val="0023534A"/>
    <w:rsid w:val="00241641"/>
    <w:rsid w:val="00242EFE"/>
    <w:rsid w:val="00247A7E"/>
    <w:rsid w:val="00267C27"/>
    <w:rsid w:val="002750AD"/>
    <w:rsid w:val="002B0486"/>
    <w:rsid w:val="003217BD"/>
    <w:rsid w:val="00324458"/>
    <w:rsid w:val="0034033D"/>
    <w:rsid w:val="003D6DA3"/>
    <w:rsid w:val="004568F3"/>
    <w:rsid w:val="004932CF"/>
    <w:rsid w:val="004D51F2"/>
    <w:rsid w:val="004E2FA8"/>
    <w:rsid w:val="00532F3C"/>
    <w:rsid w:val="00554C9E"/>
    <w:rsid w:val="00582347"/>
    <w:rsid w:val="00591BDB"/>
    <w:rsid w:val="005A34DA"/>
    <w:rsid w:val="005B3D9F"/>
    <w:rsid w:val="005F30BB"/>
    <w:rsid w:val="005F3492"/>
    <w:rsid w:val="00644FFC"/>
    <w:rsid w:val="00661524"/>
    <w:rsid w:val="00681A08"/>
    <w:rsid w:val="0069692A"/>
    <w:rsid w:val="006C2BC4"/>
    <w:rsid w:val="006E2141"/>
    <w:rsid w:val="00702777"/>
    <w:rsid w:val="00720C32"/>
    <w:rsid w:val="00726AA7"/>
    <w:rsid w:val="00744AEC"/>
    <w:rsid w:val="0077071A"/>
    <w:rsid w:val="007936FA"/>
    <w:rsid w:val="007A0B40"/>
    <w:rsid w:val="007B2738"/>
    <w:rsid w:val="007C020F"/>
    <w:rsid w:val="007F6BAC"/>
    <w:rsid w:val="008377AF"/>
    <w:rsid w:val="008B30BA"/>
    <w:rsid w:val="008C65B6"/>
    <w:rsid w:val="008E2129"/>
    <w:rsid w:val="009104CE"/>
    <w:rsid w:val="0093247C"/>
    <w:rsid w:val="009438D9"/>
    <w:rsid w:val="00996118"/>
    <w:rsid w:val="009A4D9F"/>
    <w:rsid w:val="009D3532"/>
    <w:rsid w:val="009E635F"/>
    <w:rsid w:val="009F417D"/>
    <w:rsid w:val="00A504C1"/>
    <w:rsid w:val="00A87BAD"/>
    <w:rsid w:val="00A940B2"/>
    <w:rsid w:val="00A94302"/>
    <w:rsid w:val="00AA377E"/>
    <w:rsid w:val="00AA54E4"/>
    <w:rsid w:val="00AB563A"/>
    <w:rsid w:val="00AC53BF"/>
    <w:rsid w:val="00AC62EF"/>
    <w:rsid w:val="00AE39EC"/>
    <w:rsid w:val="00AE61C7"/>
    <w:rsid w:val="00B210EE"/>
    <w:rsid w:val="00B65849"/>
    <w:rsid w:val="00B924DF"/>
    <w:rsid w:val="00BF6352"/>
    <w:rsid w:val="00C23413"/>
    <w:rsid w:val="00C31F1D"/>
    <w:rsid w:val="00C5152F"/>
    <w:rsid w:val="00C662C8"/>
    <w:rsid w:val="00C87322"/>
    <w:rsid w:val="00CC6A4F"/>
    <w:rsid w:val="00CD2CF9"/>
    <w:rsid w:val="00CD6236"/>
    <w:rsid w:val="00D04B72"/>
    <w:rsid w:val="00D1376F"/>
    <w:rsid w:val="00D22936"/>
    <w:rsid w:val="00D355A5"/>
    <w:rsid w:val="00E05A0D"/>
    <w:rsid w:val="00E06843"/>
    <w:rsid w:val="00E220DA"/>
    <w:rsid w:val="00E23AC0"/>
    <w:rsid w:val="00E8260A"/>
    <w:rsid w:val="00EC0C12"/>
    <w:rsid w:val="00ED500F"/>
    <w:rsid w:val="00EE1AF7"/>
    <w:rsid w:val="00F14942"/>
    <w:rsid w:val="00F20247"/>
    <w:rsid w:val="00F31C55"/>
    <w:rsid w:val="00F52DEB"/>
    <w:rsid w:val="00F539EA"/>
    <w:rsid w:val="00F823EF"/>
    <w:rsid w:val="00F901C2"/>
    <w:rsid w:val="00FB1AA3"/>
    <w:rsid w:val="00FB63CD"/>
    <w:rsid w:val="00FC0BF5"/>
    <w:rsid w:val="00FC23CD"/>
    <w:rsid w:val="00FE6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05A0D"/>
    <w:pPr>
      <w:widowControl w:val="0"/>
    </w:pPr>
    <w:rPr>
      <w:color w:val="000000"/>
      <w:sz w:val="24"/>
      <w:szCs w:val="24"/>
    </w:rPr>
  </w:style>
  <w:style w:type="paragraph" w:styleId="1">
    <w:name w:val="heading 1"/>
    <w:basedOn w:val="a"/>
    <w:next w:val="a"/>
    <w:link w:val="10"/>
    <w:qFormat/>
    <w:rsid w:val="00D04B72"/>
    <w:pPr>
      <w:keepNext/>
      <w:widowControl/>
      <w:spacing w:before="240" w:after="60"/>
      <w:outlineLvl w:val="0"/>
    </w:pPr>
    <w:rPr>
      <w:rFonts w:ascii="Cambria" w:eastAsia="Times New Roman" w:hAnsi="Cambria" w:cs="Times New Roman"/>
      <w:b/>
      <w:bCs/>
      <w:color w:val="auto"/>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05A0D"/>
    <w:rPr>
      <w:color w:val="0066CC"/>
      <w:u w:val="single"/>
    </w:rPr>
  </w:style>
  <w:style w:type="character" w:customStyle="1" w:styleId="2">
    <w:name w:val="Заголовок №2_"/>
    <w:basedOn w:val="a0"/>
    <w:link w:val="20"/>
    <w:rsid w:val="00E05A0D"/>
    <w:rPr>
      <w:rFonts w:ascii="Tahoma" w:eastAsia="Tahoma" w:hAnsi="Tahoma" w:cs="Tahoma"/>
      <w:b/>
      <w:bCs/>
      <w:i w:val="0"/>
      <w:iCs w:val="0"/>
      <w:smallCaps w:val="0"/>
      <w:strike w:val="0"/>
      <w:w w:val="50"/>
      <w:sz w:val="27"/>
      <w:szCs w:val="27"/>
      <w:u w:val="none"/>
      <w:lang w:val="en-US"/>
    </w:rPr>
  </w:style>
  <w:style w:type="character" w:customStyle="1" w:styleId="21">
    <w:name w:val="Заголовок №2"/>
    <w:basedOn w:val="2"/>
    <w:rsid w:val="00E05A0D"/>
    <w:rPr>
      <w:rFonts w:ascii="Tahoma" w:eastAsia="Tahoma" w:hAnsi="Tahoma" w:cs="Tahoma"/>
      <w:b/>
      <w:bCs/>
      <w:i w:val="0"/>
      <w:iCs w:val="0"/>
      <w:smallCaps w:val="0"/>
      <w:strike w:val="0"/>
      <w:color w:val="000000"/>
      <w:spacing w:val="0"/>
      <w:w w:val="50"/>
      <w:position w:val="0"/>
      <w:sz w:val="27"/>
      <w:szCs w:val="27"/>
      <w:u w:val="single"/>
      <w:lang w:val="en-US"/>
    </w:rPr>
  </w:style>
  <w:style w:type="character" w:customStyle="1" w:styleId="22">
    <w:name w:val="Основной текст (2)_"/>
    <w:basedOn w:val="a0"/>
    <w:link w:val="23"/>
    <w:rsid w:val="00E05A0D"/>
    <w:rPr>
      <w:rFonts w:ascii="Times New Roman" w:eastAsia="Times New Roman" w:hAnsi="Times New Roman" w:cs="Times New Roman"/>
      <w:b w:val="0"/>
      <w:bCs w:val="0"/>
      <w:i w:val="0"/>
      <w:iCs w:val="0"/>
      <w:smallCaps w:val="0"/>
      <w:strike w:val="0"/>
      <w:sz w:val="21"/>
      <w:szCs w:val="21"/>
      <w:u w:val="none"/>
    </w:rPr>
  </w:style>
  <w:style w:type="character" w:customStyle="1" w:styleId="3">
    <w:name w:val="Основной текст (3)_"/>
    <w:basedOn w:val="a0"/>
    <w:link w:val="30"/>
    <w:rsid w:val="00E05A0D"/>
    <w:rPr>
      <w:rFonts w:ascii="Times New Roman" w:eastAsia="Times New Roman" w:hAnsi="Times New Roman" w:cs="Times New Roman"/>
      <w:b/>
      <w:bCs/>
      <w:i w:val="0"/>
      <w:iCs w:val="0"/>
      <w:smallCaps w:val="0"/>
      <w:strike w:val="0"/>
      <w:sz w:val="27"/>
      <w:szCs w:val="27"/>
      <w:u w:val="none"/>
    </w:rPr>
  </w:style>
  <w:style w:type="character" w:customStyle="1" w:styleId="11">
    <w:name w:val="Заголовок №1_"/>
    <w:basedOn w:val="a0"/>
    <w:link w:val="12"/>
    <w:rsid w:val="00E05A0D"/>
    <w:rPr>
      <w:rFonts w:ascii="Times New Roman" w:eastAsia="Times New Roman" w:hAnsi="Times New Roman" w:cs="Times New Roman"/>
      <w:b/>
      <w:bCs/>
      <w:i w:val="0"/>
      <w:iCs w:val="0"/>
      <w:smallCaps w:val="0"/>
      <w:strike w:val="0"/>
      <w:sz w:val="44"/>
      <w:szCs w:val="44"/>
      <w:u w:val="none"/>
    </w:rPr>
  </w:style>
  <w:style w:type="character" w:customStyle="1" w:styleId="4Exact">
    <w:name w:val="Основной текст (4) Exact"/>
    <w:basedOn w:val="a0"/>
    <w:rsid w:val="00E05A0D"/>
    <w:rPr>
      <w:rFonts w:ascii="Times New Roman" w:eastAsia="Times New Roman" w:hAnsi="Times New Roman" w:cs="Times New Roman"/>
      <w:b/>
      <w:bCs/>
      <w:i/>
      <w:iCs/>
      <w:smallCaps w:val="0"/>
      <w:strike w:val="0"/>
      <w:sz w:val="21"/>
      <w:szCs w:val="21"/>
      <w:u w:val="none"/>
    </w:rPr>
  </w:style>
  <w:style w:type="character" w:customStyle="1" w:styleId="4">
    <w:name w:val="Основной текст (4)_"/>
    <w:basedOn w:val="a0"/>
    <w:link w:val="40"/>
    <w:rsid w:val="00E05A0D"/>
    <w:rPr>
      <w:rFonts w:ascii="Times New Roman" w:eastAsia="Times New Roman" w:hAnsi="Times New Roman" w:cs="Times New Roman"/>
      <w:b/>
      <w:bCs/>
      <w:i/>
      <w:iCs/>
      <w:smallCaps w:val="0"/>
      <w:strike w:val="0"/>
      <w:sz w:val="23"/>
      <w:szCs w:val="23"/>
      <w:u w:val="none"/>
    </w:rPr>
  </w:style>
  <w:style w:type="character" w:customStyle="1" w:styleId="5Exact">
    <w:name w:val="Основной текст (5) Exact"/>
    <w:basedOn w:val="a0"/>
    <w:rsid w:val="00E05A0D"/>
    <w:rPr>
      <w:rFonts w:ascii="Times New Roman" w:eastAsia="Times New Roman" w:hAnsi="Times New Roman" w:cs="Times New Roman"/>
      <w:b/>
      <w:bCs/>
      <w:i w:val="0"/>
      <w:iCs w:val="0"/>
      <w:smallCaps w:val="0"/>
      <w:strike w:val="0"/>
      <w:spacing w:val="4"/>
      <w:sz w:val="21"/>
      <w:szCs w:val="21"/>
      <w:u w:val="none"/>
    </w:rPr>
  </w:style>
  <w:style w:type="character" w:customStyle="1" w:styleId="5">
    <w:name w:val="Основной текст (5)_"/>
    <w:basedOn w:val="a0"/>
    <w:link w:val="50"/>
    <w:rsid w:val="00E05A0D"/>
    <w:rPr>
      <w:rFonts w:ascii="Times New Roman" w:eastAsia="Times New Roman" w:hAnsi="Times New Roman" w:cs="Times New Roman"/>
      <w:b/>
      <w:bCs/>
      <w:i w:val="0"/>
      <w:iCs w:val="0"/>
      <w:smallCaps w:val="0"/>
      <w:strike w:val="0"/>
      <w:sz w:val="22"/>
      <w:szCs w:val="22"/>
      <w:u w:val="none"/>
    </w:rPr>
  </w:style>
  <w:style w:type="character" w:customStyle="1" w:styleId="a4">
    <w:name w:val="Основной текст_"/>
    <w:basedOn w:val="a0"/>
    <w:link w:val="13"/>
    <w:rsid w:val="00E05A0D"/>
    <w:rPr>
      <w:rFonts w:ascii="Times New Roman" w:eastAsia="Times New Roman" w:hAnsi="Times New Roman" w:cs="Times New Roman"/>
      <w:b w:val="0"/>
      <w:bCs w:val="0"/>
      <w:i w:val="0"/>
      <w:iCs w:val="0"/>
      <w:smallCaps w:val="0"/>
      <w:strike w:val="0"/>
      <w:sz w:val="23"/>
      <w:szCs w:val="23"/>
      <w:u w:val="none"/>
    </w:rPr>
  </w:style>
  <w:style w:type="character" w:customStyle="1" w:styleId="11pt">
    <w:name w:val="Основной текст + 11 pt;Полужирный"/>
    <w:basedOn w:val="a4"/>
    <w:rsid w:val="00E05A0D"/>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0">
    <w:name w:val="Заголовок №2"/>
    <w:basedOn w:val="a"/>
    <w:link w:val="2"/>
    <w:rsid w:val="00E05A0D"/>
    <w:pPr>
      <w:shd w:val="clear" w:color="auto" w:fill="FFFFFF"/>
      <w:spacing w:line="0" w:lineRule="atLeast"/>
      <w:jc w:val="center"/>
      <w:outlineLvl w:val="1"/>
    </w:pPr>
    <w:rPr>
      <w:rFonts w:ascii="Tahoma" w:eastAsia="Tahoma" w:hAnsi="Tahoma" w:cs="Tahoma"/>
      <w:b/>
      <w:bCs/>
      <w:w w:val="50"/>
      <w:sz w:val="27"/>
      <w:szCs w:val="27"/>
      <w:lang w:val="en-US"/>
    </w:rPr>
  </w:style>
  <w:style w:type="paragraph" w:customStyle="1" w:styleId="23">
    <w:name w:val="Основной текст (2)"/>
    <w:basedOn w:val="a"/>
    <w:link w:val="22"/>
    <w:rsid w:val="00E05A0D"/>
    <w:pPr>
      <w:shd w:val="clear" w:color="auto" w:fill="FFFFFF"/>
      <w:spacing w:after="240" w:line="0" w:lineRule="atLeast"/>
      <w:jc w:val="center"/>
    </w:pPr>
    <w:rPr>
      <w:rFonts w:ascii="Times New Roman" w:eastAsia="Times New Roman" w:hAnsi="Times New Roman" w:cs="Times New Roman"/>
      <w:sz w:val="21"/>
      <w:szCs w:val="21"/>
    </w:rPr>
  </w:style>
  <w:style w:type="paragraph" w:customStyle="1" w:styleId="30">
    <w:name w:val="Основной текст (3)"/>
    <w:basedOn w:val="a"/>
    <w:link w:val="3"/>
    <w:rsid w:val="00E05A0D"/>
    <w:pPr>
      <w:shd w:val="clear" w:color="auto" w:fill="FFFFFF"/>
      <w:spacing w:before="240" w:line="365" w:lineRule="exact"/>
      <w:jc w:val="center"/>
    </w:pPr>
    <w:rPr>
      <w:rFonts w:ascii="Times New Roman" w:eastAsia="Times New Roman" w:hAnsi="Times New Roman" w:cs="Times New Roman"/>
      <w:b/>
      <w:bCs/>
      <w:sz w:val="27"/>
      <w:szCs w:val="27"/>
    </w:rPr>
  </w:style>
  <w:style w:type="paragraph" w:customStyle="1" w:styleId="12">
    <w:name w:val="Заголовок №1"/>
    <w:basedOn w:val="a"/>
    <w:link w:val="11"/>
    <w:rsid w:val="00E05A0D"/>
    <w:pPr>
      <w:shd w:val="clear" w:color="auto" w:fill="FFFFFF"/>
      <w:spacing w:before="360" w:line="0" w:lineRule="atLeast"/>
      <w:outlineLvl w:val="0"/>
    </w:pPr>
    <w:rPr>
      <w:rFonts w:ascii="Times New Roman" w:eastAsia="Times New Roman" w:hAnsi="Times New Roman" w:cs="Times New Roman"/>
      <w:b/>
      <w:bCs/>
      <w:sz w:val="44"/>
      <w:szCs w:val="44"/>
    </w:rPr>
  </w:style>
  <w:style w:type="paragraph" w:customStyle="1" w:styleId="40">
    <w:name w:val="Основной текст (4)"/>
    <w:basedOn w:val="a"/>
    <w:link w:val="4"/>
    <w:rsid w:val="00E05A0D"/>
    <w:pPr>
      <w:shd w:val="clear" w:color="auto" w:fill="FFFFFF"/>
      <w:spacing w:line="0" w:lineRule="atLeast"/>
    </w:pPr>
    <w:rPr>
      <w:rFonts w:ascii="Times New Roman" w:eastAsia="Times New Roman" w:hAnsi="Times New Roman" w:cs="Times New Roman"/>
      <w:b/>
      <w:bCs/>
      <w:i/>
      <w:iCs/>
      <w:sz w:val="23"/>
      <w:szCs w:val="23"/>
    </w:rPr>
  </w:style>
  <w:style w:type="paragraph" w:customStyle="1" w:styleId="50">
    <w:name w:val="Основной текст (5)"/>
    <w:basedOn w:val="a"/>
    <w:link w:val="5"/>
    <w:rsid w:val="00E05A0D"/>
    <w:pPr>
      <w:shd w:val="clear" w:color="auto" w:fill="FFFFFF"/>
      <w:spacing w:before="540" w:after="780" w:line="317" w:lineRule="exact"/>
      <w:jc w:val="both"/>
    </w:pPr>
    <w:rPr>
      <w:rFonts w:ascii="Times New Roman" w:eastAsia="Times New Roman" w:hAnsi="Times New Roman" w:cs="Times New Roman"/>
      <w:b/>
      <w:bCs/>
      <w:sz w:val="22"/>
      <w:szCs w:val="22"/>
    </w:rPr>
  </w:style>
  <w:style w:type="paragraph" w:customStyle="1" w:styleId="13">
    <w:name w:val="Основной текст1"/>
    <w:basedOn w:val="a"/>
    <w:link w:val="a4"/>
    <w:rsid w:val="00E05A0D"/>
    <w:pPr>
      <w:shd w:val="clear" w:color="auto" w:fill="FFFFFF"/>
      <w:spacing w:before="780" w:line="523" w:lineRule="exact"/>
    </w:pPr>
    <w:rPr>
      <w:rFonts w:ascii="Times New Roman" w:eastAsia="Times New Roman" w:hAnsi="Times New Roman" w:cs="Times New Roman"/>
      <w:sz w:val="23"/>
      <w:szCs w:val="23"/>
    </w:rPr>
  </w:style>
  <w:style w:type="paragraph" w:styleId="a5">
    <w:name w:val="Balloon Text"/>
    <w:basedOn w:val="a"/>
    <w:link w:val="a6"/>
    <w:uiPriority w:val="99"/>
    <w:semiHidden/>
    <w:unhideWhenUsed/>
    <w:rsid w:val="00E220DA"/>
    <w:rPr>
      <w:rFonts w:ascii="Tahoma" w:hAnsi="Tahoma" w:cs="Tahoma"/>
      <w:sz w:val="16"/>
      <w:szCs w:val="16"/>
    </w:rPr>
  </w:style>
  <w:style w:type="character" w:customStyle="1" w:styleId="a6">
    <w:name w:val="Текст выноски Знак"/>
    <w:basedOn w:val="a0"/>
    <w:link w:val="a5"/>
    <w:uiPriority w:val="99"/>
    <w:semiHidden/>
    <w:rsid w:val="00E220DA"/>
    <w:rPr>
      <w:rFonts w:ascii="Tahoma" w:hAnsi="Tahoma" w:cs="Tahoma"/>
      <w:color w:val="000000"/>
      <w:sz w:val="16"/>
      <w:szCs w:val="16"/>
    </w:rPr>
  </w:style>
  <w:style w:type="character" w:customStyle="1" w:styleId="10">
    <w:name w:val="Заголовок 1 Знак"/>
    <w:basedOn w:val="a0"/>
    <w:link w:val="1"/>
    <w:rsid w:val="00D04B72"/>
    <w:rPr>
      <w:rFonts w:ascii="Cambria" w:eastAsia="Times New Roman" w:hAnsi="Cambria" w:cs="Times New Roman"/>
      <w:b/>
      <w:bCs/>
      <w:kern w:val="32"/>
      <w:sz w:val="32"/>
      <w:szCs w:val="32"/>
    </w:rPr>
  </w:style>
  <w:style w:type="paragraph" w:customStyle="1" w:styleId="ConsPlusNormal">
    <w:name w:val="ConsPlusNormal"/>
    <w:rsid w:val="00D04B72"/>
    <w:pPr>
      <w:widowControl w:val="0"/>
      <w:autoSpaceDE w:val="0"/>
      <w:autoSpaceDN w:val="0"/>
    </w:pPr>
    <w:rPr>
      <w:rFonts w:ascii="Calibri" w:eastAsia="Times New Roman" w:hAnsi="Calibri" w:cs="Calibri"/>
      <w:sz w:val="22"/>
    </w:rPr>
  </w:style>
  <w:style w:type="paragraph" w:customStyle="1" w:styleId="ConsPlusTitle">
    <w:name w:val="ConsPlusTitle"/>
    <w:rsid w:val="00D04B72"/>
    <w:pPr>
      <w:widowControl w:val="0"/>
      <w:autoSpaceDE w:val="0"/>
      <w:autoSpaceDN w:val="0"/>
    </w:pPr>
    <w:rPr>
      <w:rFonts w:ascii="Calibri" w:eastAsia="Times New Roman" w:hAnsi="Calibri" w:cs="Calibri"/>
      <w:b/>
      <w:sz w:val="22"/>
    </w:rPr>
  </w:style>
  <w:style w:type="paragraph" w:customStyle="1" w:styleId="Pro-List1">
    <w:name w:val="Pro-List #1"/>
    <w:basedOn w:val="a"/>
    <w:link w:val="Pro-List10"/>
    <w:rsid w:val="006E2141"/>
    <w:pPr>
      <w:widowControl/>
      <w:tabs>
        <w:tab w:val="left" w:pos="1134"/>
      </w:tabs>
      <w:spacing w:before="180" w:line="288" w:lineRule="auto"/>
      <w:ind w:left="1134" w:hanging="534"/>
      <w:jc w:val="both"/>
    </w:pPr>
    <w:rPr>
      <w:rFonts w:ascii="Georgia" w:eastAsia="Times New Roman" w:hAnsi="Georgia" w:cs="Times New Roman"/>
      <w:color w:val="auto"/>
    </w:rPr>
  </w:style>
  <w:style w:type="character" w:customStyle="1" w:styleId="Pro-List10">
    <w:name w:val="Pro-List #1 Знак Знак"/>
    <w:basedOn w:val="a0"/>
    <w:link w:val="Pro-List1"/>
    <w:rsid w:val="006E2141"/>
    <w:rPr>
      <w:rFonts w:ascii="Georgia" w:eastAsia="Times New Roman" w:hAnsi="Georgia"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41125-A1CE-42CC-82AF-91CBC0656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1290</Words>
  <Characters>7359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Юрист</cp:lastModifiedBy>
  <cp:revision>43</cp:revision>
  <cp:lastPrinted>2017-12-27T07:05:00Z</cp:lastPrinted>
  <dcterms:created xsi:type="dcterms:W3CDTF">2017-12-18T11:59:00Z</dcterms:created>
  <dcterms:modified xsi:type="dcterms:W3CDTF">2017-12-28T07:09:00Z</dcterms:modified>
</cp:coreProperties>
</file>