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3D05" w:rsidRPr="00C3344C" w:rsidRDefault="00D645C0" w:rsidP="00373D05">
      <w:pPr>
        <w:ind w:left="426"/>
        <w:jc w:val="center"/>
        <w:rPr>
          <w:rFonts w:ascii="Arial" w:hAnsi="Arial" w:cs="Arial"/>
          <w:b/>
          <w:sz w:val="28"/>
        </w:rPr>
      </w:pPr>
      <w:r w:rsidRPr="00C3344C">
        <w:rPr>
          <w:rFonts w:ascii="Arial" w:hAnsi="Arial" w:cs="Arial"/>
          <w:noProof/>
        </w:rPr>
        <w:drawing>
          <wp:inline distT="0" distB="0" distL="0" distR="0">
            <wp:extent cx="619125" cy="742950"/>
            <wp:effectExtent l="19050" t="0" r="9525" b="0"/>
            <wp:docPr id="1" name="Рисунок 1" descr="Безымянный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езымянный1"/>
                    <pic:cNvPicPr>
                      <a:picLocks noChangeAspect="1" noChangeArrowheads="1"/>
                    </pic:cNvPicPr>
                  </pic:nvPicPr>
                  <pic:blipFill>
                    <a:blip r:embed="rId8" cstate="print"/>
                    <a:srcRect/>
                    <a:stretch>
                      <a:fillRect/>
                    </a:stretch>
                  </pic:blipFill>
                  <pic:spPr bwMode="auto">
                    <a:xfrm>
                      <a:off x="0" y="0"/>
                      <a:ext cx="619125" cy="742950"/>
                    </a:xfrm>
                    <a:prstGeom prst="rect">
                      <a:avLst/>
                    </a:prstGeom>
                    <a:noFill/>
                    <a:ln w="9525">
                      <a:noFill/>
                      <a:miter lim="800000"/>
                      <a:headEnd/>
                      <a:tailEnd/>
                    </a:ln>
                  </pic:spPr>
                </pic:pic>
              </a:graphicData>
            </a:graphic>
          </wp:inline>
        </w:drawing>
      </w:r>
      <w:r w:rsidR="00562074" w:rsidRPr="00C3344C">
        <w:rPr>
          <w:rFonts w:ascii="Arial" w:hAnsi="Arial" w:cs="Arial"/>
        </w:rPr>
        <w:t xml:space="preserve"> </w:t>
      </w:r>
    </w:p>
    <w:p w:rsidR="004224FE" w:rsidRPr="00FC7612" w:rsidRDefault="00373D05" w:rsidP="00BC052D">
      <w:pPr>
        <w:spacing w:after="0" w:line="240" w:lineRule="auto"/>
        <w:jc w:val="center"/>
        <w:rPr>
          <w:rFonts w:ascii="Arial" w:hAnsi="Arial" w:cs="Arial"/>
          <w:b/>
          <w:sz w:val="32"/>
          <w:szCs w:val="32"/>
        </w:rPr>
      </w:pPr>
      <w:r w:rsidRPr="00FC7612">
        <w:rPr>
          <w:rFonts w:ascii="Arial" w:hAnsi="Arial" w:cs="Arial"/>
          <w:b/>
          <w:sz w:val="32"/>
          <w:szCs w:val="32"/>
        </w:rPr>
        <w:t>АДМИНИСТРАЦИЯ МУНИЦИПАЛЬНОГО ОБРАЗОВАНИЯ</w:t>
      </w:r>
    </w:p>
    <w:p w:rsidR="00FC7612" w:rsidRDefault="00373D05" w:rsidP="00BC052D">
      <w:pPr>
        <w:spacing w:after="0" w:line="240" w:lineRule="auto"/>
        <w:jc w:val="center"/>
        <w:rPr>
          <w:rFonts w:ascii="Arial" w:hAnsi="Arial" w:cs="Arial"/>
          <w:b/>
          <w:sz w:val="32"/>
          <w:szCs w:val="32"/>
        </w:rPr>
      </w:pPr>
      <w:r w:rsidRPr="00FC7612">
        <w:rPr>
          <w:rFonts w:ascii="Arial" w:hAnsi="Arial" w:cs="Arial"/>
          <w:b/>
          <w:sz w:val="32"/>
          <w:szCs w:val="32"/>
        </w:rPr>
        <w:t xml:space="preserve">ГОРОДСКОЕ  ПОСЕЛЕНИЕ ПЕЧЕНГА </w:t>
      </w:r>
    </w:p>
    <w:p w:rsidR="004224FE" w:rsidRPr="00FC7612" w:rsidRDefault="00373D05" w:rsidP="00BC052D">
      <w:pPr>
        <w:spacing w:after="0" w:line="240" w:lineRule="auto"/>
        <w:jc w:val="center"/>
        <w:rPr>
          <w:rFonts w:ascii="Arial" w:hAnsi="Arial" w:cs="Arial"/>
          <w:b/>
          <w:sz w:val="32"/>
          <w:szCs w:val="32"/>
        </w:rPr>
      </w:pPr>
      <w:r w:rsidRPr="00FC7612">
        <w:rPr>
          <w:rFonts w:ascii="Arial" w:hAnsi="Arial" w:cs="Arial"/>
          <w:b/>
          <w:sz w:val="32"/>
          <w:szCs w:val="32"/>
        </w:rPr>
        <w:t xml:space="preserve">ПЕЧЕНГСКОГО РАЙОНА </w:t>
      </w:r>
    </w:p>
    <w:p w:rsidR="000F73F2" w:rsidRPr="00FC7612" w:rsidRDefault="00373D05" w:rsidP="00BC052D">
      <w:pPr>
        <w:spacing w:after="0" w:line="240" w:lineRule="auto"/>
        <w:jc w:val="center"/>
        <w:rPr>
          <w:rFonts w:ascii="Arial" w:hAnsi="Arial" w:cs="Arial"/>
          <w:b/>
          <w:sz w:val="32"/>
          <w:szCs w:val="32"/>
        </w:rPr>
      </w:pPr>
      <w:r w:rsidRPr="00FC7612">
        <w:rPr>
          <w:rFonts w:ascii="Arial" w:hAnsi="Arial" w:cs="Arial"/>
          <w:b/>
          <w:sz w:val="32"/>
          <w:szCs w:val="32"/>
        </w:rPr>
        <w:t>МУРМАНСКОЙ ОБЛАСТИ</w:t>
      </w:r>
    </w:p>
    <w:p w:rsidR="00636CB6" w:rsidRPr="00C3344C" w:rsidRDefault="00636CB6" w:rsidP="00BC052D">
      <w:pPr>
        <w:spacing w:after="0" w:line="240" w:lineRule="auto"/>
        <w:jc w:val="center"/>
        <w:rPr>
          <w:rFonts w:ascii="Arial" w:hAnsi="Arial" w:cs="Arial"/>
          <w:b/>
          <w:sz w:val="28"/>
        </w:rPr>
      </w:pPr>
    </w:p>
    <w:p w:rsidR="00636CB6" w:rsidRPr="00821F4B" w:rsidRDefault="00AA0D49" w:rsidP="00636CB6">
      <w:pPr>
        <w:pStyle w:val="1"/>
        <w:spacing w:before="0" w:beforeAutospacing="0" w:after="0" w:afterAutospacing="0"/>
        <w:jc w:val="center"/>
        <w:rPr>
          <w:rFonts w:ascii="Arial" w:hAnsi="Arial" w:cs="Arial"/>
          <w:b/>
          <w:color w:val="auto"/>
          <w:sz w:val="32"/>
          <w:szCs w:val="32"/>
        </w:rPr>
      </w:pPr>
      <w:r w:rsidRPr="00821F4B">
        <w:rPr>
          <w:rFonts w:ascii="Arial" w:hAnsi="Arial" w:cs="Arial"/>
          <w:b/>
          <w:color w:val="auto"/>
          <w:sz w:val="32"/>
          <w:szCs w:val="32"/>
        </w:rPr>
        <w:t>ПОСТАНОВЛЕНИЕ</w:t>
      </w:r>
      <w:r w:rsidR="006F328A">
        <w:rPr>
          <w:rFonts w:ascii="Arial" w:hAnsi="Arial" w:cs="Arial"/>
          <w:b/>
          <w:color w:val="auto"/>
          <w:sz w:val="32"/>
          <w:szCs w:val="32"/>
        </w:rPr>
        <w:t xml:space="preserve"> (ПРОЕКТ)</w:t>
      </w:r>
      <w:r w:rsidR="009D0E54">
        <w:rPr>
          <w:rFonts w:ascii="Arial" w:hAnsi="Arial" w:cs="Arial"/>
          <w:b/>
          <w:color w:val="auto"/>
          <w:sz w:val="32"/>
          <w:szCs w:val="32"/>
        </w:rPr>
        <w:t xml:space="preserve"> </w:t>
      </w:r>
    </w:p>
    <w:p w:rsidR="00C3344C" w:rsidRDefault="00C3344C" w:rsidP="000013C3">
      <w:pPr>
        <w:spacing w:after="0" w:line="240" w:lineRule="auto"/>
        <w:rPr>
          <w:rFonts w:ascii="Arial" w:hAnsi="Arial" w:cs="Arial"/>
          <w:b/>
          <w:i/>
          <w:sz w:val="24"/>
        </w:rPr>
      </w:pPr>
    </w:p>
    <w:p w:rsidR="00373D05" w:rsidRPr="00C3344C" w:rsidRDefault="00F212A2" w:rsidP="000013C3">
      <w:pPr>
        <w:spacing w:after="0" w:line="240" w:lineRule="auto"/>
        <w:rPr>
          <w:rFonts w:ascii="Arial" w:hAnsi="Arial" w:cs="Arial"/>
          <w:b/>
          <w:i/>
          <w:sz w:val="24"/>
        </w:rPr>
      </w:pPr>
      <w:r>
        <w:rPr>
          <w:rFonts w:ascii="Arial" w:hAnsi="Arial" w:cs="Arial"/>
          <w:b/>
          <w:i/>
          <w:sz w:val="24"/>
        </w:rPr>
        <w:t xml:space="preserve">От </w:t>
      </w:r>
      <w:r w:rsidR="006F328A">
        <w:rPr>
          <w:rFonts w:ascii="Arial" w:hAnsi="Arial" w:cs="Arial"/>
          <w:b/>
          <w:i/>
          <w:sz w:val="24"/>
        </w:rPr>
        <w:t>____________2018</w:t>
      </w:r>
      <w:r w:rsidR="00E17DD6">
        <w:rPr>
          <w:rFonts w:ascii="Arial" w:hAnsi="Arial" w:cs="Arial"/>
          <w:b/>
          <w:i/>
          <w:sz w:val="24"/>
        </w:rPr>
        <w:t xml:space="preserve"> г.</w:t>
      </w:r>
      <w:r w:rsidR="002F33D3">
        <w:rPr>
          <w:rFonts w:ascii="Arial" w:hAnsi="Arial" w:cs="Arial"/>
          <w:b/>
          <w:i/>
          <w:sz w:val="24"/>
        </w:rPr>
        <w:t xml:space="preserve">                         </w:t>
      </w:r>
      <w:r w:rsidR="00373D05" w:rsidRPr="00C3344C">
        <w:rPr>
          <w:rFonts w:ascii="Arial" w:hAnsi="Arial" w:cs="Arial"/>
          <w:b/>
          <w:i/>
          <w:sz w:val="24"/>
        </w:rPr>
        <w:t xml:space="preserve">              </w:t>
      </w:r>
      <w:r w:rsidR="00E17DD6">
        <w:rPr>
          <w:rFonts w:ascii="Arial" w:hAnsi="Arial" w:cs="Arial"/>
          <w:b/>
          <w:i/>
          <w:sz w:val="24"/>
        </w:rPr>
        <w:t xml:space="preserve">     </w:t>
      </w:r>
      <w:r w:rsidR="00373D05" w:rsidRPr="00C3344C">
        <w:rPr>
          <w:rFonts w:ascii="Arial" w:hAnsi="Arial" w:cs="Arial"/>
          <w:b/>
          <w:i/>
          <w:sz w:val="24"/>
        </w:rPr>
        <w:t xml:space="preserve">   </w:t>
      </w:r>
      <w:r w:rsidR="00D40B71" w:rsidRPr="00C3344C">
        <w:rPr>
          <w:rFonts w:ascii="Arial" w:hAnsi="Arial" w:cs="Arial"/>
          <w:b/>
          <w:i/>
          <w:sz w:val="24"/>
        </w:rPr>
        <w:t xml:space="preserve">        </w:t>
      </w:r>
      <w:r w:rsidR="00373D05" w:rsidRPr="00C3344C">
        <w:rPr>
          <w:rFonts w:ascii="Arial" w:hAnsi="Arial" w:cs="Arial"/>
          <w:b/>
          <w:i/>
          <w:sz w:val="24"/>
        </w:rPr>
        <w:t xml:space="preserve">      </w:t>
      </w:r>
      <w:r w:rsidR="00E17DD6">
        <w:rPr>
          <w:rFonts w:ascii="Arial" w:hAnsi="Arial" w:cs="Arial"/>
          <w:b/>
          <w:i/>
          <w:sz w:val="24"/>
        </w:rPr>
        <w:t xml:space="preserve">            </w:t>
      </w:r>
      <w:r w:rsidR="00341D92">
        <w:rPr>
          <w:rFonts w:ascii="Arial" w:hAnsi="Arial" w:cs="Arial"/>
          <w:b/>
          <w:i/>
          <w:sz w:val="24"/>
        </w:rPr>
        <w:t xml:space="preserve">        </w:t>
      </w:r>
      <w:r w:rsidR="00E17DD6">
        <w:rPr>
          <w:rFonts w:ascii="Arial" w:hAnsi="Arial" w:cs="Arial"/>
          <w:b/>
          <w:i/>
          <w:sz w:val="24"/>
        </w:rPr>
        <w:t xml:space="preserve"> </w:t>
      </w:r>
      <w:r w:rsidR="002F33D3">
        <w:rPr>
          <w:rFonts w:ascii="Arial" w:hAnsi="Arial" w:cs="Arial"/>
          <w:b/>
          <w:i/>
          <w:sz w:val="24"/>
        </w:rPr>
        <w:t xml:space="preserve">    № </w:t>
      </w:r>
      <w:r w:rsidR="00341D92">
        <w:rPr>
          <w:rFonts w:ascii="Arial" w:hAnsi="Arial" w:cs="Arial"/>
          <w:b/>
          <w:i/>
          <w:sz w:val="24"/>
        </w:rPr>
        <w:t xml:space="preserve"> </w:t>
      </w:r>
      <w:r w:rsidR="006F328A">
        <w:rPr>
          <w:rFonts w:ascii="Arial" w:hAnsi="Arial" w:cs="Arial"/>
          <w:b/>
          <w:i/>
          <w:sz w:val="24"/>
        </w:rPr>
        <w:t>____</w:t>
      </w:r>
      <w:r w:rsidR="00341D92">
        <w:rPr>
          <w:rFonts w:ascii="Arial" w:hAnsi="Arial" w:cs="Arial"/>
          <w:b/>
          <w:i/>
          <w:sz w:val="24"/>
        </w:rPr>
        <w:t xml:space="preserve"> </w:t>
      </w:r>
      <w:r w:rsidR="00373D05" w:rsidRPr="00C3344C">
        <w:rPr>
          <w:rFonts w:ascii="Arial" w:hAnsi="Arial" w:cs="Arial"/>
          <w:b/>
          <w:i/>
          <w:sz w:val="24"/>
        </w:rPr>
        <w:t xml:space="preserve">                                           </w:t>
      </w:r>
    </w:p>
    <w:p w:rsidR="00336302" w:rsidRPr="00C3344C" w:rsidRDefault="00373D05" w:rsidP="000013C3">
      <w:pPr>
        <w:spacing w:after="0" w:line="240" w:lineRule="auto"/>
        <w:jc w:val="center"/>
        <w:rPr>
          <w:rFonts w:ascii="Arial" w:hAnsi="Arial" w:cs="Arial"/>
          <w:b/>
          <w:i/>
          <w:sz w:val="24"/>
        </w:rPr>
      </w:pPr>
      <w:r w:rsidRPr="00C3344C">
        <w:rPr>
          <w:rFonts w:ascii="Arial" w:hAnsi="Arial" w:cs="Arial"/>
          <w:b/>
          <w:i/>
          <w:sz w:val="24"/>
        </w:rPr>
        <w:t>п. Печенга</w:t>
      </w:r>
    </w:p>
    <w:p w:rsidR="000013C3" w:rsidRPr="00C3344C" w:rsidRDefault="00B60C9E" w:rsidP="000013C3">
      <w:pPr>
        <w:spacing w:after="0" w:line="240" w:lineRule="auto"/>
        <w:jc w:val="center"/>
        <w:rPr>
          <w:rFonts w:ascii="Arial" w:hAnsi="Arial" w:cs="Arial"/>
          <w:b/>
          <w:i/>
          <w:sz w:val="24"/>
        </w:rPr>
      </w:pPr>
      <w:r w:rsidRPr="00B60C9E">
        <w:rPr>
          <w:rFonts w:ascii="Arial" w:hAnsi="Arial" w:cs="Arial"/>
        </w:rPr>
        <w:pict>
          <v:shapetype id="_x0000_t202" coordsize="21600,21600" o:spt="202" path="m,l,21600r21600,l21600,xe">
            <v:stroke joinstyle="miter"/>
            <v:path gradientshapeok="t" o:connecttype="rect"/>
          </v:shapetype>
          <v:shape id="_x0000_s1026" type="#_x0000_t202" style="position:absolute;left:0;text-align:left;margin-left:-7.35pt;margin-top:11.6pt;width:267.95pt;height:90.45pt;z-index:251657728" strokecolor="white">
            <v:textbox style="mso-next-textbox:#_x0000_s1026">
              <w:txbxContent>
                <w:p w:rsidR="008932EB" w:rsidRPr="002F33D3" w:rsidRDefault="00616ACF" w:rsidP="00513CCC">
                  <w:pPr>
                    <w:pStyle w:val="a3"/>
                    <w:rPr>
                      <w:rFonts w:ascii="Arial" w:hAnsi="Arial" w:cs="Arial"/>
                      <w:b/>
                      <w:sz w:val="24"/>
                      <w:szCs w:val="24"/>
                    </w:rPr>
                  </w:pPr>
                  <w:r w:rsidRPr="002F33D3">
                    <w:rPr>
                      <w:rFonts w:ascii="Arial" w:hAnsi="Arial" w:cs="Arial"/>
                      <w:b/>
                      <w:sz w:val="24"/>
                      <w:szCs w:val="24"/>
                    </w:rPr>
                    <w:t>О</w:t>
                  </w:r>
                  <w:r w:rsidR="006F328A">
                    <w:rPr>
                      <w:rFonts w:ascii="Arial" w:hAnsi="Arial" w:cs="Arial"/>
                      <w:b/>
                      <w:sz w:val="24"/>
                      <w:szCs w:val="24"/>
                    </w:rPr>
                    <w:t>б утверждении</w:t>
                  </w:r>
                  <w:r w:rsidR="002F33D3" w:rsidRPr="002F33D3">
                    <w:rPr>
                      <w:rFonts w:ascii="Arial" w:hAnsi="Arial" w:cs="Arial"/>
                      <w:b/>
                      <w:sz w:val="24"/>
                      <w:szCs w:val="24"/>
                    </w:rPr>
                    <w:t xml:space="preserve"> Положени</w:t>
                  </w:r>
                  <w:r w:rsidR="006F328A">
                    <w:rPr>
                      <w:rFonts w:ascii="Arial" w:hAnsi="Arial" w:cs="Arial"/>
                      <w:b/>
                      <w:sz w:val="24"/>
                      <w:szCs w:val="24"/>
                    </w:rPr>
                    <w:t xml:space="preserve">я </w:t>
                  </w:r>
                  <w:r w:rsidR="00CA6777">
                    <w:rPr>
                      <w:rFonts w:ascii="Arial" w:hAnsi="Arial" w:cs="Arial"/>
                      <w:b/>
                      <w:sz w:val="24"/>
                      <w:szCs w:val="24"/>
                    </w:rPr>
                    <w:t>«</w:t>
                  </w:r>
                  <w:r w:rsidR="002F33D3" w:rsidRPr="002F33D3">
                    <w:rPr>
                      <w:rFonts w:ascii="Arial" w:hAnsi="Arial" w:cs="Arial"/>
                      <w:b/>
                      <w:sz w:val="24"/>
                      <w:szCs w:val="24"/>
                    </w:rPr>
                    <w:t>Об осуществлении муниципального земельного контроля на территории муниципального образования городское поселение Печенга Печенгского района Мурманской области</w:t>
                  </w:r>
                  <w:r w:rsidR="00CA6777">
                    <w:rPr>
                      <w:rFonts w:ascii="Arial" w:hAnsi="Arial" w:cs="Arial"/>
                      <w:b/>
                      <w:sz w:val="24"/>
                      <w:szCs w:val="24"/>
                    </w:rPr>
                    <w:t>»</w:t>
                  </w:r>
                </w:p>
                <w:p w:rsidR="002F33D3" w:rsidRPr="002F33D3" w:rsidRDefault="002F33D3">
                  <w:pPr>
                    <w:rPr>
                      <w:b/>
                    </w:rPr>
                  </w:pPr>
                </w:p>
              </w:txbxContent>
            </v:textbox>
          </v:shape>
        </w:pict>
      </w:r>
    </w:p>
    <w:p w:rsidR="00AA0D49" w:rsidRPr="00C3344C" w:rsidRDefault="00AA0D49" w:rsidP="000013C3">
      <w:pPr>
        <w:spacing w:after="0" w:line="240" w:lineRule="auto"/>
        <w:jc w:val="center"/>
        <w:rPr>
          <w:rFonts w:ascii="Arial" w:hAnsi="Arial" w:cs="Arial"/>
          <w:b/>
          <w:i/>
          <w:sz w:val="24"/>
        </w:rPr>
      </w:pPr>
    </w:p>
    <w:p w:rsidR="00336302" w:rsidRPr="00C3344C" w:rsidRDefault="00336302" w:rsidP="000013C3">
      <w:pPr>
        <w:pStyle w:val="a4"/>
        <w:spacing w:before="0" w:beforeAutospacing="0" w:after="0" w:afterAutospacing="0"/>
        <w:jc w:val="both"/>
        <w:rPr>
          <w:rFonts w:ascii="Arial" w:hAnsi="Arial" w:cs="Arial"/>
          <w:color w:val="auto"/>
          <w:sz w:val="24"/>
          <w:szCs w:val="24"/>
        </w:rPr>
      </w:pPr>
    </w:p>
    <w:p w:rsidR="004F7810" w:rsidRPr="00C3344C" w:rsidRDefault="004F7810" w:rsidP="000013C3">
      <w:pPr>
        <w:spacing w:after="0" w:line="240" w:lineRule="auto"/>
        <w:jc w:val="both"/>
        <w:rPr>
          <w:rFonts w:ascii="Arial" w:hAnsi="Arial" w:cs="Arial"/>
          <w:sz w:val="24"/>
          <w:szCs w:val="24"/>
        </w:rPr>
      </w:pPr>
    </w:p>
    <w:p w:rsidR="000013C3" w:rsidRPr="00C3344C" w:rsidRDefault="000013C3" w:rsidP="00BC052D">
      <w:pPr>
        <w:spacing w:after="0" w:line="240" w:lineRule="auto"/>
        <w:jc w:val="both"/>
        <w:rPr>
          <w:rFonts w:ascii="Arial" w:hAnsi="Arial" w:cs="Arial"/>
          <w:sz w:val="24"/>
          <w:szCs w:val="24"/>
        </w:rPr>
      </w:pPr>
    </w:p>
    <w:p w:rsidR="00DB0A4B" w:rsidRDefault="00DB0A4B" w:rsidP="002750BC">
      <w:pPr>
        <w:spacing w:after="0" w:line="240" w:lineRule="auto"/>
        <w:ind w:firstLine="708"/>
        <w:jc w:val="both"/>
        <w:rPr>
          <w:rFonts w:ascii="Arial" w:hAnsi="Arial" w:cs="Arial"/>
          <w:sz w:val="24"/>
          <w:szCs w:val="24"/>
        </w:rPr>
      </w:pPr>
    </w:p>
    <w:p w:rsidR="002F33D3" w:rsidRDefault="002F33D3" w:rsidP="002750BC">
      <w:pPr>
        <w:spacing w:after="0" w:line="240" w:lineRule="auto"/>
        <w:ind w:firstLine="708"/>
        <w:jc w:val="both"/>
        <w:rPr>
          <w:rFonts w:ascii="Arial" w:hAnsi="Arial" w:cs="Arial"/>
          <w:sz w:val="24"/>
          <w:szCs w:val="24"/>
        </w:rPr>
      </w:pPr>
    </w:p>
    <w:p w:rsidR="002F33D3" w:rsidRDefault="002F33D3" w:rsidP="00597826">
      <w:pPr>
        <w:pStyle w:val="a3"/>
        <w:tabs>
          <w:tab w:val="left" w:pos="851"/>
          <w:tab w:val="left" w:pos="993"/>
          <w:tab w:val="left" w:pos="1985"/>
        </w:tabs>
        <w:ind w:left="709"/>
        <w:jc w:val="both"/>
        <w:rPr>
          <w:rFonts w:ascii="Arial" w:hAnsi="Arial" w:cs="Arial"/>
          <w:sz w:val="24"/>
          <w:szCs w:val="24"/>
        </w:rPr>
      </w:pPr>
    </w:p>
    <w:p w:rsidR="00597826" w:rsidRPr="00077986" w:rsidRDefault="00616ACF" w:rsidP="00597826">
      <w:pPr>
        <w:pStyle w:val="a3"/>
        <w:tabs>
          <w:tab w:val="left" w:pos="851"/>
          <w:tab w:val="left" w:pos="993"/>
          <w:tab w:val="left" w:pos="1985"/>
        </w:tabs>
        <w:ind w:firstLine="851"/>
        <w:jc w:val="both"/>
        <w:rPr>
          <w:rFonts w:ascii="Arial" w:hAnsi="Arial" w:cs="Arial"/>
          <w:sz w:val="24"/>
          <w:szCs w:val="24"/>
        </w:rPr>
      </w:pPr>
      <w:r w:rsidRPr="001A2471">
        <w:rPr>
          <w:rFonts w:ascii="Arial" w:hAnsi="Arial" w:cs="Arial"/>
          <w:sz w:val="24"/>
          <w:szCs w:val="24"/>
        </w:rPr>
        <w:t xml:space="preserve">В соответствии </w:t>
      </w:r>
      <w:r w:rsidR="00CA6777" w:rsidRPr="001A2471">
        <w:rPr>
          <w:rFonts w:ascii="Arial" w:hAnsi="Arial" w:cs="Arial"/>
          <w:sz w:val="24"/>
          <w:szCs w:val="24"/>
        </w:rPr>
        <w:t xml:space="preserve">со статьей 72 Земельного кодекса, статьей 14 Федерального закона от 06.10.2003 № 131-ФЗ «Об общих принципах организации местного самоуправления в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6F02BD" w:rsidRPr="001A2471">
        <w:rPr>
          <w:rFonts w:ascii="Arial" w:hAnsi="Arial" w:cs="Arial"/>
          <w:sz w:val="24"/>
          <w:szCs w:val="24"/>
        </w:rPr>
        <w:t>на основании статьи</w:t>
      </w:r>
      <w:r w:rsidR="00CA6777" w:rsidRPr="001A2471">
        <w:rPr>
          <w:rFonts w:ascii="Arial" w:hAnsi="Arial" w:cs="Arial"/>
          <w:sz w:val="24"/>
          <w:szCs w:val="24"/>
        </w:rPr>
        <w:t xml:space="preserve"> 6 Закона Мурманской области от 31.12.2003 № 462-01-ЗМО «Об основах регулирования земельных отношений в Мурманской области», Постановлением Правительства Мурманской области от 19.03.2015 № 101-ПП/3 «О порядке осуществления муниципального земельного контроля на территории Мурманской области»</w:t>
      </w:r>
      <w:r w:rsidR="000C0776" w:rsidRPr="001A2471">
        <w:rPr>
          <w:rFonts w:ascii="Arial" w:hAnsi="Arial" w:cs="Arial"/>
          <w:sz w:val="24"/>
          <w:szCs w:val="24"/>
        </w:rPr>
        <w:t xml:space="preserve"> (в редакции постановления Правительства Мурманской области от 21.10.2016 №</w:t>
      </w:r>
      <w:r w:rsidR="001E47D6" w:rsidRPr="001A2471">
        <w:rPr>
          <w:rFonts w:ascii="Arial" w:hAnsi="Arial" w:cs="Arial"/>
          <w:sz w:val="24"/>
          <w:szCs w:val="24"/>
        </w:rPr>
        <w:t xml:space="preserve"> </w:t>
      </w:r>
      <w:r w:rsidR="000C0776" w:rsidRPr="001A2471">
        <w:rPr>
          <w:rFonts w:ascii="Arial" w:hAnsi="Arial" w:cs="Arial"/>
          <w:sz w:val="24"/>
          <w:szCs w:val="24"/>
        </w:rPr>
        <w:t>522-ПП)</w:t>
      </w:r>
      <w:r w:rsidR="00957634" w:rsidRPr="001A2471">
        <w:rPr>
          <w:rFonts w:ascii="Arial" w:hAnsi="Arial" w:cs="Arial"/>
          <w:sz w:val="24"/>
          <w:szCs w:val="24"/>
        </w:rPr>
        <w:t>,</w:t>
      </w:r>
      <w:r w:rsidR="00220E31" w:rsidRPr="001A2471">
        <w:rPr>
          <w:rFonts w:ascii="Arial" w:hAnsi="Arial" w:cs="Arial"/>
          <w:sz w:val="24"/>
          <w:szCs w:val="24"/>
        </w:rPr>
        <w:t xml:space="preserve"> </w:t>
      </w:r>
      <w:r w:rsidR="00597826" w:rsidRPr="001A2471">
        <w:rPr>
          <w:rFonts w:ascii="Arial" w:hAnsi="Arial" w:cs="Arial"/>
          <w:sz w:val="24"/>
          <w:szCs w:val="24"/>
        </w:rPr>
        <w:t>администрация муниципального образования городское поселение Печенга Печенгского района Мурманской области,</w:t>
      </w:r>
      <w:r w:rsidR="00597826">
        <w:rPr>
          <w:rFonts w:ascii="Arial" w:hAnsi="Arial" w:cs="Arial"/>
          <w:sz w:val="24"/>
          <w:szCs w:val="24"/>
        </w:rPr>
        <w:t xml:space="preserve"> </w:t>
      </w:r>
    </w:p>
    <w:p w:rsidR="00597826" w:rsidRPr="003618D0" w:rsidRDefault="00597826" w:rsidP="00597826">
      <w:pPr>
        <w:pStyle w:val="a3"/>
        <w:tabs>
          <w:tab w:val="left" w:pos="851"/>
          <w:tab w:val="left" w:pos="993"/>
          <w:tab w:val="left" w:pos="1985"/>
        </w:tabs>
        <w:ind w:left="709"/>
        <w:jc w:val="both"/>
        <w:rPr>
          <w:rFonts w:ascii="Arial" w:hAnsi="Arial" w:cs="Arial"/>
          <w:sz w:val="24"/>
          <w:szCs w:val="24"/>
        </w:rPr>
      </w:pPr>
    </w:p>
    <w:p w:rsidR="003F6421" w:rsidRDefault="00597826" w:rsidP="00597826">
      <w:pPr>
        <w:pStyle w:val="ConsPlusNormal"/>
        <w:ind w:firstLine="540"/>
        <w:jc w:val="both"/>
        <w:rPr>
          <w:b/>
          <w:sz w:val="24"/>
          <w:szCs w:val="24"/>
        </w:rPr>
      </w:pPr>
      <w:r>
        <w:rPr>
          <w:b/>
          <w:sz w:val="24"/>
          <w:szCs w:val="24"/>
        </w:rPr>
        <w:t>ПОСТАНОВЛЯЕТ</w:t>
      </w:r>
      <w:r w:rsidRPr="003618D0">
        <w:rPr>
          <w:b/>
          <w:sz w:val="24"/>
          <w:szCs w:val="24"/>
        </w:rPr>
        <w:t>:</w:t>
      </w:r>
    </w:p>
    <w:p w:rsidR="00597826" w:rsidRPr="00C3344C" w:rsidRDefault="00597826" w:rsidP="00597826">
      <w:pPr>
        <w:pStyle w:val="ConsPlusNormal"/>
        <w:ind w:firstLine="540"/>
        <w:jc w:val="both"/>
        <w:rPr>
          <w:b/>
          <w:sz w:val="24"/>
          <w:szCs w:val="24"/>
        </w:rPr>
      </w:pPr>
    </w:p>
    <w:p w:rsidR="00E05BE5" w:rsidRDefault="00E05BE5" w:rsidP="00643324">
      <w:pPr>
        <w:numPr>
          <w:ilvl w:val="0"/>
          <w:numId w:val="39"/>
        </w:numPr>
        <w:tabs>
          <w:tab w:val="left" w:pos="993"/>
        </w:tabs>
        <w:spacing w:after="0" w:line="240" w:lineRule="auto"/>
        <w:ind w:left="0" w:firstLine="709"/>
        <w:contextualSpacing/>
        <w:jc w:val="both"/>
        <w:rPr>
          <w:rFonts w:ascii="Arial" w:hAnsi="Arial" w:cs="Arial"/>
          <w:sz w:val="24"/>
          <w:szCs w:val="24"/>
        </w:rPr>
      </w:pPr>
      <w:r>
        <w:rPr>
          <w:rFonts w:ascii="Arial" w:hAnsi="Arial" w:cs="Arial"/>
          <w:sz w:val="24"/>
          <w:szCs w:val="24"/>
        </w:rPr>
        <w:t xml:space="preserve">Утвердить </w:t>
      </w:r>
      <w:r w:rsidR="001E47D6">
        <w:rPr>
          <w:rFonts w:ascii="Arial" w:hAnsi="Arial" w:cs="Arial"/>
          <w:sz w:val="24"/>
          <w:szCs w:val="24"/>
        </w:rPr>
        <w:t>П</w:t>
      </w:r>
      <w:r>
        <w:rPr>
          <w:rFonts w:ascii="Arial" w:hAnsi="Arial" w:cs="Arial"/>
          <w:sz w:val="24"/>
          <w:szCs w:val="24"/>
        </w:rPr>
        <w:t>оложение «</w:t>
      </w:r>
      <w:r w:rsidRPr="001E47D6">
        <w:rPr>
          <w:rFonts w:ascii="Arial" w:hAnsi="Arial" w:cs="Arial"/>
          <w:sz w:val="24"/>
          <w:szCs w:val="24"/>
        </w:rPr>
        <w:t>Об осуществлении муниципального земельного контроля на территории муниципального образования городское поселение Печенга Печенгского района Мурманской области»</w:t>
      </w:r>
      <w:r w:rsidR="001E47D6" w:rsidRPr="001E47D6">
        <w:rPr>
          <w:rFonts w:ascii="Arial" w:hAnsi="Arial" w:cs="Arial"/>
          <w:sz w:val="24"/>
          <w:szCs w:val="24"/>
        </w:rPr>
        <w:t>, согласно приложению к настоящему постановлению.</w:t>
      </w:r>
    </w:p>
    <w:p w:rsidR="009D552F" w:rsidRDefault="001E47D6" w:rsidP="00643324">
      <w:pPr>
        <w:numPr>
          <w:ilvl w:val="0"/>
          <w:numId w:val="39"/>
        </w:numPr>
        <w:tabs>
          <w:tab w:val="left" w:pos="993"/>
        </w:tabs>
        <w:spacing w:after="0" w:line="240" w:lineRule="auto"/>
        <w:ind w:left="0" w:firstLine="709"/>
        <w:contextualSpacing/>
        <w:jc w:val="both"/>
        <w:rPr>
          <w:rFonts w:ascii="Arial" w:hAnsi="Arial" w:cs="Arial"/>
          <w:sz w:val="24"/>
          <w:szCs w:val="24"/>
        </w:rPr>
      </w:pPr>
      <w:r>
        <w:rPr>
          <w:rFonts w:ascii="Arial" w:hAnsi="Arial" w:cs="Arial"/>
          <w:sz w:val="24"/>
          <w:szCs w:val="24"/>
        </w:rPr>
        <w:t>Считать утратившим</w:t>
      </w:r>
      <w:r w:rsidR="009D552F">
        <w:rPr>
          <w:rFonts w:ascii="Arial" w:hAnsi="Arial" w:cs="Arial"/>
          <w:sz w:val="24"/>
          <w:szCs w:val="24"/>
        </w:rPr>
        <w:t>и</w:t>
      </w:r>
      <w:r>
        <w:rPr>
          <w:rFonts w:ascii="Arial" w:hAnsi="Arial" w:cs="Arial"/>
          <w:sz w:val="24"/>
          <w:szCs w:val="24"/>
        </w:rPr>
        <w:t xml:space="preserve"> силу </w:t>
      </w:r>
      <w:r w:rsidR="009D552F">
        <w:rPr>
          <w:rFonts w:ascii="Arial" w:hAnsi="Arial" w:cs="Arial"/>
          <w:sz w:val="24"/>
          <w:szCs w:val="24"/>
        </w:rPr>
        <w:t>следующие нормативные правовые акты:</w:t>
      </w:r>
    </w:p>
    <w:p w:rsidR="009D552F" w:rsidRPr="004B7AF2" w:rsidRDefault="009D552F" w:rsidP="004B7AF2">
      <w:pPr>
        <w:tabs>
          <w:tab w:val="left" w:pos="993"/>
        </w:tabs>
        <w:spacing w:after="0" w:line="240" w:lineRule="auto"/>
        <w:ind w:firstLine="709"/>
        <w:contextualSpacing/>
        <w:jc w:val="both"/>
        <w:rPr>
          <w:rFonts w:ascii="Arial" w:hAnsi="Arial" w:cs="Arial"/>
          <w:sz w:val="24"/>
          <w:szCs w:val="24"/>
        </w:rPr>
      </w:pPr>
      <w:r>
        <w:rPr>
          <w:rFonts w:ascii="Arial" w:hAnsi="Arial" w:cs="Arial"/>
          <w:sz w:val="24"/>
          <w:szCs w:val="24"/>
        </w:rPr>
        <w:t>Постановление администрации</w:t>
      </w:r>
      <w:r w:rsidR="00F95D48">
        <w:rPr>
          <w:rFonts w:ascii="Arial" w:hAnsi="Arial" w:cs="Arial"/>
          <w:sz w:val="24"/>
          <w:szCs w:val="24"/>
        </w:rPr>
        <w:t xml:space="preserve"> </w:t>
      </w:r>
      <w:r>
        <w:rPr>
          <w:rFonts w:ascii="Arial" w:hAnsi="Arial" w:cs="Arial"/>
          <w:sz w:val="24"/>
          <w:szCs w:val="24"/>
        </w:rPr>
        <w:t xml:space="preserve">от 11.12.2015 г. № 216 </w:t>
      </w:r>
      <w:r w:rsidR="004B7AF2" w:rsidRPr="004B7AF2">
        <w:rPr>
          <w:rFonts w:ascii="Arial" w:hAnsi="Arial" w:cs="Arial"/>
          <w:sz w:val="24"/>
          <w:szCs w:val="24"/>
        </w:rPr>
        <w:t>«Об утверждении Положения «Об осуществлении муниципального земельного контроля на территории муниципального образования городское поселение Печенга Печенгского района Мурманской области»</w:t>
      </w:r>
      <w:r w:rsidR="004B7AF2">
        <w:rPr>
          <w:rFonts w:ascii="Arial" w:hAnsi="Arial" w:cs="Arial"/>
          <w:sz w:val="24"/>
          <w:szCs w:val="24"/>
        </w:rPr>
        <w:t>;</w:t>
      </w:r>
    </w:p>
    <w:p w:rsidR="001E47D6" w:rsidRPr="004B7AF2" w:rsidRDefault="009D552F" w:rsidP="004B7AF2">
      <w:pPr>
        <w:tabs>
          <w:tab w:val="left" w:pos="993"/>
        </w:tabs>
        <w:spacing w:after="0" w:line="240" w:lineRule="auto"/>
        <w:ind w:firstLine="709"/>
        <w:contextualSpacing/>
        <w:jc w:val="both"/>
        <w:rPr>
          <w:rFonts w:ascii="Arial" w:hAnsi="Arial" w:cs="Arial"/>
          <w:sz w:val="24"/>
          <w:szCs w:val="24"/>
        </w:rPr>
      </w:pPr>
      <w:r w:rsidRPr="004B7AF2">
        <w:rPr>
          <w:rFonts w:ascii="Arial" w:hAnsi="Arial" w:cs="Arial"/>
          <w:sz w:val="24"/>
          <w:szCs w:val="24"/>
        </w:rPr>
        <w:t>Постановление администрации</w:t>
      </w:r>
      <w:r w:rsidR="00F95D48" w:rsidRPr="004B7AF2">
        <w:rPr>
          <w:rFonts w:ascii="Arial" w:hAnsi="Arial" w:cs="Arial"/>
          <w:sz w:val="24"/>
          <w:szCs w:val="24"/>
        </w:rPr>
        <w:t xml:space="preserve"> </w:t>
      </w:r>
      <w:r w:rsidRPr="004B7AF2">
        <w:rPr>
          <w:rFonts w:ascii="Arial" w:hAnsi="Arial" w:cs="Arial"/>
          <w:sz w:val="24"/>
          <w:szCs w:val="24"/>
        </w:rPr>
        <w:t xml:space="preserve">от 23.05.2017г. </w:t>
      </w:r>
      <w:r w:rsidR="00F95D48" w:rsidRPr="004B7AF2">
        <w:rPr>
          <w:rFonts w:ascii="Arial" w:hAnsi="Arial" w:cs="Arial"/>
          <w:sz w:val="24"/>
          <w:szCs w:val="24"/>
        </w:rPr>
        <w:t xml:space="preserve">№ 130 </w:t>
      </w:r>
      <w:r w:rsidR="004B7AF2" w:rsidRPr="004B7AF2">
        <w:rPr>
          <w:rFonts w:ascii="Arial" w:hAnsi="Arial" w:cs="Arial"/>
          <w:sz w:val="24"/>
          <w:szCs w:val="24"/>
        </w:rPr>
        <w:t>«О внесении изменений в Положение «Об осуществлении муниципального земельного контроля на территории муниципального образования городское поселение Печенга Печенгского района Мурманской области»</w:t>
      </w:r>
      <w:r w:rsidR="004B7AF2">
        <w:rPr>
          <w:rFonts w:ascii="Arial" w:hAnsi="Arial" w:cs="Arial"/>
          <w:sz w:val="24"/>
          <w:szCs w:val="24"/>
        </w:rPr>
        <w:t>.</w:t>
      </w:r>
    </w:p>
    <w:p w:rsidR="0033486D" w:rsidRPr="006B17D2" w:rsidRDefault="0033486D" w:rsidP="00643324">
      <w:pPr>
        <w:numPr>
          <w:ilvl w:val="0"/>
          <w:numId w:val="39"/>
        </w:numPr>
        <w:tabs>
          <w:tab w:val="left" w:pos="993"/>
        </w:tabs>
        <w:spacing w:after="0" w:line="240" w:lineRule="auto"/>
        <w:ind w:left="0" w:firstLine="709"/>
        <w:contextualSpacing/>
        <w:jc w:val="both"/>
        <w:rPr>
          <w:rFonts w:ascii="Arial" w:hAnsi="Arial" w:cs="Arial"/>
          <w:sz w:val="24"/>
          <w:szCs w:val="24"/>
        </w:rPr>
      </w:pPr>
      <w:r w:rsidRPr="006B17D2">
        <w:rPr>
          <w:rFonts w:ascii="Arial" w:hAnsi="Arial" w:cs="Arial"/>
          <w:sz w:val="24"/>
          <w:szCs w:val="24"/>
        </w:rPr>
        <w:t>Настоящее постановление вступает в силу со дня его опубликования (обнародования).</w:t>
      </w:r>
    </w:p>
    <w:p w:rsidR="003F6421" w:rsidRPr="0044132D" w:rsidRDefault="0091741A" w:rsidP="00643324">
      <w:pPr>
        <w:pStyle w:val="a3"/>
        <w:numPr>
          <w:ilvl w:val="0"/>
          <w:numId w:val="39"/>
        </w:numPr>
        <w:tabs>
          <w:tab w:val="left" w:pos="851"/>
          <w:tab w:val="left" w:pos="993"/>
        </w:tabs>
        <w:ind w:left="0" w:firstLine="709"/>
        <w:jc w:val="both"/>
        <w:rPr>
          <w:rFonts w:ascii="Arial" w:hAnsi="Arial" w:cs="Arial"/>
          <w:sz w:val="24"/>
          <w:szCs w:val="24"/>
        </w:rPr>
      </w:pPr>
      <w:r w:rsidRPr="0044132D">
        <w:rPr>
          <w:rFonts w:ascii="Arial" w:eastAsia="Calibri" w:hAnsi="Arial" w:cs="Arial"/>
          <w:sz w:val="24"/>
          <w:szCs w:val="24"/>
        </w:rPr>
        <w:lastRenderedPageBreak/>
        <w:t xml:space="preserve">Настоящее </w:t>
      </w:r>
      <w:r w:rsidR="003F6421" w:rsidRPr="0044132D">
        <w:rPr>
          <w:rFonts w:ascii="Arial" w:eastAsia="Calibri" w:hAnsi="Arial" w:cs="Arial"/>
          <w:sz w:val="24"/>
          <w:szCs w:val="24"/>
        </w:rPr>
        <w:t>п</w:t>
      </w:r>
      <w:r w:rsidRPr="0044132D">
        <w:rPr>
          <w:rFonts w:ascii="Arial" w:eastAsia="Calibri" w:hAnsi="Arial" w:cs="Arial"/>
          <w:sz w:val="24"/>
          <w:szCs w:val="24"/>
        </w:rPr>
        <w:t>остановление опубликовать  в соответствии с Порядком опубликования (обнародования) муниципальных правовых актов органов местного самоуправления городского поселения Печенга</w:t>
      </w:r>
      <w:r w:rsidRPr="0044132D">
        <w:rPr>
          <w:rFonts w:ascii="Arial" w:hAnsi="Arial" w:cs="Arial"/>
          <w:sz w:val="24"/>
          <w:szCs w:val="24"/>
        </w:rPr>
        <w:t>.</w:t>
      </w:r>
    </w:p>
    <w:p w:rsidR="0091741A" w:rsidRPr="00C3344C" w:rsidRDefault="0091741A" w:rsidP="00643324">
      <w:pPr>
        <w:pStyle w:val="a3"/>
        <w:numPr>
          <w:ilvl w:val="0"/>
          <w:numId w:val="39"/>
        </w:numPr>
        <w:tabs>
          <w:tab w:val="left" w:pos="851"/>
          <w:tab w:val="left" w:pos="993"/>
        </w:tabs>
        <w:ind w:left="0" w:firstLine="709"/>
        <w:jc w:val="both"/>
        <w:rPr>
          <w:rFonts w:ascii="Arial" w:hAnsi="Arial" w:cs="Arial"/>
          <w:sz w:val="24"/>
          <w:szCs w:val="24"/>
        </w:rPr>
      </w:pPr>
      <w:r w:rsidRPr="00C3344C">
        <w:rPr>
          <w:rFonts w:ascii="Arial" w:hAnsi="Arial" w:cs="Arial"/>
          <w:sz w:val="24"/>
          <w:szCs w:val="24"/>
        </w:rPr>
        <w:t xml:space="preserve">Контроль за исполнением настоящего </w:t>
      </w:r>
      <w:r w:rsidR="004E3E8B" w:rsidRPr="00C3344C">
        <w:rPr>
          <w:rFonts w:ascii="Arial" w:hAnsi="Arial" w:cs="Arial"/>
          <w:sz w:val="24"/>
          <w:szCs w:val="24"/>
        </w:rPr>
        <w:t>п</w:t>
      </w:r>
      <w:r w:rsidRPr="00C3344C">
        <w:rPr>
          <w:rFonts w:ascii="Arial" w:hAnsi="Arial" w:cs="Arial"/>
          <w:sz w:val="24"/>
          <w:szCs w:val="24"/>
        </w:rPr>
        <w:t xml:space="preserve">остановления </w:t>
      </w:r>
      <w:r w:rsidR="00643324">
        <w:rPr>
          <w:rFonts w:ascii="Arial" w:hAnsi="Arial" w:cs="Arial"/>
          <w:sz w:val="24"/>
          <w:szCs w:val="24"/>
        </w:rPr>
        <w:t>оставляю за собой.</w:t>
      </w:r>
    </w:p>
    <w:p w:rsidR="003E596D" w:rsidRDefault="003E596D" w:rsidP="00643324">
      <w:pPr>
        <w:tabs>
          <w:tab w:val="left" w:pos="993"/>
        </w:tabs>
        <w:spacing w:after="0" w:line="240" w:lineRule="auto"/>
        <w:jc w:val="both"/>
        <w:rPr>
          <w:rFonts w:ascii="Arial" w:hAnsi="Arial" w:cs="Arial"/>
          <w:sz w:val="24"/>
          <w:szCs w:val="24"/>
        </w:rPr>
      </w:pPr>
    </w:p>
    <w:p w:rsidR="00E1291D" w:rsidRPr="00C3344C" w:rsidRDefault="00E1291D" w:rsidP="00643324">
      <w:pPr>
        <w:tabs>
          <w:tab w:val="left" w:pos="993"/>
        </w:tabs>
        <w:spacing w:after="0" w:line="240" w:lineRule="auto"/>
        <w:jc w:val="both"/>
        <w:rPr>
          <w:rFonts w:ascii="Arial" w:hAnsi="Arial" w:cs="Arial"/>
          <w:sz w:val="24"/>
          <w:szCs w:val="24"/>
        </w:rPr>
      </w:pPr>
    </w:p>
    <w:p w:rsidR="008A0F9B" w:rsidRPr="00C3344C" w:rsidRDefault="002D42CC" w:rsidP="002750BC">
      <w:pPr>
        <w:spacing w:after="0" w:line="240" w:lineRule="auto"/>
        <w:contextualSpacing/>
        <w:jc w:val="both"/>
        <w:rPr>
          <w:rFonts w:ascii="Arial" w:hAnsi="Arial" w:cs="Arial"/>
          <w:b/>
          <w:sz w:val="24"/>
          <w:szCs w:val="24"/>
        </w:rPr>
      </w:pPr>
      <w:r w:rsidRPr="00C3344C">
        <w:rPr>
          <w:rFonts w:ascii="Arial" w:hAnsi="Arial" w:cs="Arial"/>
          <w:b/>
          <w:sz w:val="24"/>
          <w:szCs w:val="24"/>
        </w:rPr>
        <w:t>Г</w:t>
      </w:r>
      <w:r w:rsidR="00FD3A2C" w:rsidRPr="00C3344C">
        <w:rPr>
          <w:rFonts w:ascii="Arial" w:hAnsi="Arial" w:cs="Arial"/>
          <w:b/>
          <w:sz w:val="24"/>
          <w:szCs w:val="24"/>
        </w:rPr>
        <w:t>лав</w:t>
      </w:r>
      <w:r w:rsidRPr="00C3344C">
        <w:rPr>
          <w:rFonts w:ascii="Arial" w:hAnsi="Arial" w:cs="Arial"/>
          <w:b/>
          <w:sz w:val="24"/>
          <w:szCs w:val="24"/>
        </w:rPr>
        <w:t>а</w:t>
      </w:r>
      <w:r w:rsidR="000013C3" w:rsidRPr="00C3344C">
        <w:rPr>
          <w:rFonts w:ascii="Arial" w:hAnsi="Arial" w:cs="Arial"/>
          <w:b/>
          <w:sz w:val="24"/>
          <w:szCs w:val="24"/>
        </w:rPr>
        <w:t xml:space="preserve"> </w:t>
      </w:r>
      <w:r w:rsidR="008A0F9B" w:rsidRPr="00C3344C">
        <w:rPr>
          <w:rFonts w:ascii="Arial" w:hAnsi="Arial" w:cs="Arial"/>
          <w:b/>
          <w:sz w:val="24"/>
          <w:szCs w:val="24"/>
        </w:rPr>
        <w:t>администрации</w:t>
      </w:r>
    </w:p>
    <w:p w:rsidR="00FD3A2C" w:rsidRPr="00C3344C" w:rsidRDefault="000013C3" w:rsidP="002750BC">
      <w:pPr>
        <w:spacing w:after="0" w:line="240" w:lineRule="auto"/>
        <w:contextualSpacing/>
        <w:jc w:val="both"/>
        <w:rPr>
          <w:rFonts w:ascii="Arial" w:hAnsi="Arial" w:cs="Arial"/>
          <w:b/>
          <w:sz w:val="24"/>
          <w:szCs w:val="24"/>
        </w:rPr>
      </w:pPr>
      <w:r w:rsidRPr="00C3344C">
        <w:rPr>
          <w:rFonts w:ascii="Arial" w:hAnsi="Arial" w:cs="Arial"/>
          <w:b/>
          <w:sz w:val="24"/>
          <w:szCs w:val="24"/>
        </w:rPr>
        <w:t>му</w:t>
      </w:r>
      <w:r w:rsidR="00FD3A2C" w:rsidRPr="00C3344C">
        <w:rPr>
          <w:rFonts w:ascii="Arial" w:hAnsi="Arial" w:cs="Arial"/>
          <w:b/>
          <w:sz w:val="24"/>
          <w:szCs w:val="24"/>
        </w:rPr>
        <w:t>ниципального образования</w:t>
      </w:r>
    </w:p>
    <w:p w:rsidR="00FD3A2C" w:rsidRPr="00C3344C" w:rsidRDefault="00FD3A2C" w:rsidP="002750BC">
      <w:pPr>
        <w:spacing w:after="0" w:line="240" w:lineRule="auto"/>
        <w:contextualSpacing/>
        <w:jc w:val="both"/>
        <w:rPr>
          <w:rFonts w:ascii="Arial" w:hAnsi="Arial" w:cs="Arial"/>
          <w:b/>
          <w:sz w:val="24"/>
          <w:szCs w:val="24"/>
        </w:rPr>
      </w:pPr>
      <w:r w:rsidRPr="00C3344C">
        <w:rPr>
          <w:rFonts w:ascii="Arial" w:hAnsi="Arial" w:cs="Arial"/>
          <w:b/>
          <w:sz w:val="24"/>
          <w:szCs w:val="24"/>
        </w:rPr>
        <w:t xml:space="preserve">городское поселение Печенга               </w:t>
      </w:r>
      <w:r w:rsidR="00963216" w:rsidRPr="00C3344C">
        <w:rPr>
          <w:rFonts w:ascii="Arial" w:hAnsi="Arial" w:cs="Arial"/>
          <w:b/>
          <w:sz w:val="24"/>
          <w:szCs w:val="24"/>
        </w:rPr>
        <w:t xml:space="preserve"> </w:t>
      </w:r>
      <w:r w:rsidRPr="00C3344C">
        <w:rPr>
          <w:rFonts w:ascii="Arial" w:hAnsi="Arial" w:cs="Arial"/>
          <w:b/>
          <w:sz w:val="24"/>
          <w:szCs w:val="24"/>
        </w:rPr>
        <w:t xml:space="preserve">        </w:t>
      </w:r>
      <w:r w:rsidR="00C3344C">
        <w:rPr>
          <w:rFonts w:ascii="Arial" w:hAnsi="Arial" w:cs="Arial"/>
          <w:b/>
          <w:sz w:val="24"/>
          <w:szCs w:val="24"/>
        </w:rPr>
        <w:t xml:space="preserve">   </w:t>
      </w:r>
      <w:r w:rsidR="00963216" w:rsidRPr="00C3344C">
        <w:rPr>
          <w:rFonts w:ascii="Arial" w:hAnsi="Arial" w:cs="Arial"/>
          <w:b/>
          <w:sz w:val="24"/>
          <w:szCs w:val="24"/>
        </w:rPr>
        <w:t xml:space="preserve"> </w:t>
      </w:r>
      <w:r w:rsidRPr="00C3344C">
        <w:rPr>
          <w:rFonts w:ascii="Arial" w:hAnsi="Arial" w:cs="Arial"/>
          <w:b/>
          <w:sz w:val="24"/>
          <w:szCs w:val="24"/>
        </w:rPr>
        <w:t xml:space="preserve">                         </w:t>
      </w:r>
      <w:r w:rsidR="00FA1BA8" w:rsidRPr="00C3344C">
        <w:rPr>
          <w:rFonts w:ascii="Arial" w:hAnsi="Arial" w:cs="Arial"/>
          <w:b/>
          <w:sz w:val="24"/>
          <w:szCs w:val="24"/>
        </w:rPr>
        <w:t xml:space="preserve">  </w:t>
      </w:r>
      <w:r w:rsidRPr="00C3344C">
        <w:rPr>
          <w:rFonts w:ascii="Arial" w:hAnsi="Arial" w:cs="Arial"/>
          <w:b/>
          <w:sz w:val="24"/>
          <w:szCs w:val="24"/>
        </w:rPr>
        <w:t xml:space="preserve">   </w:t>
      </w:r>
      <w:r w:rsidR="003E596D" w:rsidRPr="00C3344C">
        <w:rPr>
          <w:rFonts w:ascii="Arial" w:hAnsi="Arial" w:cs="Arial"/>
          <w:b/>
          <w:sz w:val="24"/>
          <w:szCs w:val="24"/>
        </w:rPr>
        <w:t xml:space="preserve">       </w:t>
      </w:r>
      <w:r w:rsidR="004224FE" w:rsidRPr="00C3344C">
        <w:rPr>
          <w:rFonts w:ascii="Arial" w:hAnsi="Arial" w:cs="Arial"/>
          <w:b/>
          <w:sz w:val="24"/>
          <w:szCs w:val="24"/>
        </w:rPr>
        <w:t xml:space="preserve"> </w:t>
      </w:r>
      <w:r w:rsidR="002D42CC" w:rsidRPr="00C3344C">
        <w:rPr>
          <w:rFonts w:ascii="Arial" w:hAnsi="Arial" w:cs="Arial"/>
          <w:b/>
          <w:sz w:val="24"/>
          <w:szCs w:val="24"/>
        </w:rPr>
        <w:t>Н</w:t>
      </w:r>
      <w:r w:rsidRPr="00C3344C">
        <w:rPr>
          <w:rFonts w:ascii="Arial" w:hAnsi="Arial" w:cs="Arial"/>
          <w:b/>
          <w:sz w:val="24"/>
          <w:szCs w:val="24"/>
        </w:rPr>
        <w:t>.</w:t>
      </w:r>
      <w:r w:rsidR="008A0F9B" w:rsidRPr="00C3344C">
        <w:rPr>
          <w:rFonts w:ascii="Arial" w:hAnsi="Arial" w:cs="Arial"/>
          <w:b/>
          <w:sz w:val="24"/>
          <w:szCs w:val="24"/>
        </w:rPr>
        <w:t>Г. Жданова</w:t>
      </w:r>
    </w:p>
    <w:p w:rsidR="004B7AF2" w:rsidRDefault="004B7AF2" w:rsidP="00643324">
      <w:pPr>
        <w:spacing w:after="0" w:line="240" w:lineRule="auto"/>
        <w:jc w:val="right"/>
        <w:rPr>
          <w:rFonts w:ascii="Arial" w:hAnsi="Arial" w:cs="Arial"/>
          <w:b/>
          <w:color w:val="332E2D"/>
          <w:spacing w:val="2"/>
          <w:sz w:val="24"/>
          <w:szCs w:val="24"/>
        </w:rPr>
      </w:pPr>
      <w:bookmarkStart w:id="0" w:name="_GoBack"/>
      <w:bookmarkEnd w:id="0"/>
    </w:p>
    <w:p w:rsidR="004B7AF2" w:rsidRDefault="004B7AF2" w:rsidP="00643324">
      <w:pPr>
        <w:spacing w:after="0" w:line="240" w:lineRule="auto"/>
        <w:jc w:val="right"/>
        <w:rPr>
          <w:rFonts w:ascii="Arial" w:hAnsi="Arial" w:cs="Arial"/>
          <w:b/>
          <w:color w:val="332E2D"/>
          <w:spacing w:val="2"/>
          <w:sz w:val="24"/>
          <w:szCs w:val="24"/>
        </w:rPr>
      </w:pPr>
    </w:p>
    <w:p w:rsidR="004B7AF2" w:rsidRDefault="004B7AF2" w:rsidP="00643324">
      <w:pPr>
        <w:spacing w:after="0" w:line="240" w:lineRule="auto"/>
        <w:jc w:val="right"/>
        <w:rPr>
          <w:rFonts w:ascii="Arial" w:hAnsi="Arial" w:cs="Arial"/>
          <w:b/>
          <w:color w:val="332E2D"/>
          <w:spacing w:val="2"/>
          <w:sz w:val="24"/>
          <w:szCs w:val="24"/>
        </w:rPr>
      </w:pPr>
    </w:p>
    <w:p w:rsidR="004B7AF2" w:rsidRDefault="004B7AF2" w:rsidP="00643324">
      <w:pPr>
        <w:spacing w:after="0" w:line="240" w:lineRule="auto"/>
        <w:jc w:val="right"/>
        <w:rPr>
          <w:rFonts w:ascii="Arial" w:hAnsi="Arial" w:cs="Arial"/>
          <w:b/>
          <w:color w:val="332E2D"/>
          <w:spacing w:val="2"/>
          <w:sz w:val="24"/>
          <w:szCs w:val="24"/>
        </w:rPr>
      </w:pPr>
    </w:p>
    <w:p w:rsidR="004B7AF2" w:rsidRDefault="004B7AF2" w:rsidP="00643324">
      <w:pPr>
        <w:spacing w:after="0" w:line="240" w:lineRule="auto"/>
        <w:jc w:val="right"/>
        <w:rPr>
          <w:rFonts w:ascii="Arial" w:hAnsi="Arial" w:cs="Arial"/>
          <w:b/>
          <w:color w:val="332E2D"/>
          <w:spacing w:val="2"/>
          <w:sz w:val="24"/>
          <w:szCs w:val="24"/>
        </w:rPr>
      </w:pPr>
    </w:p>
    <w:p w:rsidR="004B7AF2" w:rsidRDefault="004B7AF2" w:rsidP="00643324">
      <w:pPr>
        <w:spacing w:after="0" w:line="240" w:lineRule="auto"/>
        <w:jc w:val="right"/>
        <w:rPr>
          <w:rFonts w:ascii="Arial" w:hAnsi="Arial" w:cs="Arial"/>
          <w:b/>
          <w:color w:val="332E2D"/>
          <w:spacing w:val="2"/>
          <w:sz w:val="24"/>
          <w:szCs w:val="24"/>
        </w:rPr>
      </w:pPr>
    </w:p>
    <w:p w:rsidR="004B7AF2" w:rsidRDefault="004B7AF2" w:rsidP="00643324">
      <w:pPr>
        <w:spacing w:after="0" w:line="240" w:lineRule="auto"/>
        <w:jc w:val="right"/>
        <w:rPr>
          <w:rFonts w:ascii="Arial" w:hAnsi="Arial" w:cs="Arial"/>
          <w:b/>
          <w:color w:val="332E2D"/>
          <w:spacing w:val="2"/>
          <w:sz w:val="24"/>
          <w:szCs w:val="24"/>
        </w:rPr>
      </w:pPr>
    </w:p>
    <w:p w:rsidR="004B7AF2" w:rsidRDefault="004B7AF2" w:rsidP="00643324">
      <w:pPr>
        <w:spacing w:after="0" w:line="240" w:lineRule="auto"/>
        <w:jc w:val="right"/>
        <w:rPr>
          <w:rFonts w:ascii="Arial" w:hAnsi="Arial" w:cs="Arial"/>
          <w:b/>
          <w:color w:val="332E2D"/>
          <w:spacing w:val="2"/>
          <w:sz w:val="24"/>
          <w:szCs w:val="24"/>
        </w:rPr>
      </w:pPr>
    </w:p>
    <w:p w:rsidR="004B7AF2" w:rsidRDefault="004B7AF2" w:rsidP="00643324">
      <w:pPr>
        <w:spacing w:after="0" w:line="240" w:lineRule="auto"/>
        <w:jc w:val="right"/>
        <w:rPr>
          <w:rFonts w:ascii="Arial" w:hAnsi="Arial" w:cs="Arial"/>
          <w:b/>
          <w:color w:val="332E2D"/>
          <w:spacing w:val="2"/>
          <w:sz w:val="24"/>
          <w:szCs w:val="24"/>
        </w:rPr>
      </w:pPr>
    </w:p>
    <w:p w:rsidR="004B7AF2" w:rsidRDefault="004B7AF2" w:rsidP="00643324">
      <w:pPr>
        <w:spacing w:after="0" w:line="240" w:lineRule="auto"/>
        <w:jc w:val="right"/>
        <w:rPr>
          <w:rFonts w:ascii="Arial" w:hAnsi="Arial" w:cs="Arial"/>
          <w:b/>
          <w:color w:val="332E2D"/>
          <w:spacing w:val="2"/>
          <w:sz w:val="24"/>
          <w:szCs w:val="24"/>
        </w:rPr>
      </w:pPr>
    </w:p>
    <w:p w:rsidR="004B7AF2" w:rsidRDefault="004B7AF2" w:rsidP="00643324">
      <w:pPr>
        <w:spacing w:after="0" w:line="240" w:lineRule="auto"/>
        <w:jc w:val="right"/>
        <w:rPr>
          <w:rFonts w:ascii="Arial" w:hAnsi="Arial" w:cs="Arial"/>
          <w:b/>
          <w:color w:val="332E2D"/>
          <w:spacing w:val="2"/>
          <w:sz w:val="24"/>
          <w:szCs w:val="24"/>
        </w:rPr>
      </w:pPr>
    </w:p>
    <w:p w:rsidR="004B7AF2" w:rsidRDefault="004B7AF2" w:rsidP="00643324">
      <w:pPr>
        <w:spacing w:after="0" w:line="240" w:lineRule="auto"/>
        <w:jc w:val="right"/>
        <w:rPr>
          <w:rFonts w:ascii="Arial" w:hAnsi="Arial" w:cs="Arial"/>
          <w:b/>
          <w:color w:val="332E2D"/>
          <w:spacing w:val="2"/>
          <w:sz w:val="24"/>
          <w:szCs w:val="24"/>
        </w:rPr>
      </w:pPr>
    </w:p>
    <w:p w:rsidR="004B7AF2" w:rsidRDefault="004B7AF2" w:rsidP="00643324">
      <w:pPr>
        <w:spacing w:after="0" w:line="240" w:lineRule="auto"/>
        <w:jc w:val="right"/>
        <w:rPr>
          <w:rFonts w:ascii="Arial" w:hAnsi="Arial" w:cs="Arial"/>
          <w:b/>
          <w:color w:val="332E2D"/>
          <w:spacing w:val="2"/>
          <w:sz w:val="24"/>
          <w:szCs w:val="24"/>
        </w:rPr>
      </w:pPr>
    </w:p>
    <w:p w:rsidR="004B7AF2" w:rsidRDefault="004B7AF2" w:rsidP="00643324">
      <w:pPr>
        <w:spacing w:after="0" w:line="240" w:lineRule="auto"/>
        <w:jc w:val="right"/>
        <w:rPr>
          <w:rFonts w:ascii="Arial" w:hAnsi="Arial" w:cs="Arial"/>
          <w:b/>
          <w:color w:val="332E2D"/>
          <w:spacing w:val="2"/>
          <w:sz w:val="24"/>
          <w:szCs w:val="24"/>
        </w:rPr>
      </w:pPr>
    </w:p>
    <w:p w:rsidR="004B7AF2" w:rsidRDefault="004B7AF2" w:rsidP="00643324">
      <w:pPr>
        <w:spacing w:after="0" w:line="240" w:lineRule="auto"/>
        <w:jc w:val="right"/>
        <w:rPr>
          <w:rFonts w:ascii="Arial" w:hAnsi="Arial" w:cs="Arial"/>
          <w:b/>
          <w:color w:val="332E2D"/>
          <w:spacing w:val="2"/>
          <w:sz w:val="24"/>
          <w:szCs w:val="24"/>
        </w:rPr>
      </w:pPr>
    </w:p>
    <w:p w:rsidR="004B7AF2" w:rsidRDefault="004B7AF2" w:rsidP="00643324">
      <w:pPr>
        <w:spacing w:after="0" w:line="240" w:lineRule="auto"/>
        <w:jc w:val="right"/>
        <w:rPr>
          <w:rFonts w:ascii="Arial" w:hAnsi="Arial" w:cs="Arial"/>
          <w:b/>
          <w:color w:val="332E2D"/>
          <w:spacing w:val="2"/>
          <w:sz w:val="24"/>
          <w:szCs w:val="24"/>
        </w:rPr>
      </w:pPr>
    </w:p>
    <w:p w:rsidR="004B7AF2" w:rsidRDefault="004B7AF2" w:rsidP="00643324">
      <w:pPr>
        <w:spacing w:after="0" w:line="240" w:lineRule="auto"/>
        <w:jc w:val="right"/>
        <w:rPr>
          <w:rFonts w:ascii="Arial" w:hAnsi="Arial" w:cs="Arial"/>
          <w:b/>
          <w:color w:val="332E2D"/>
          <w:spacing w:val="2"/>
          <w:sz w:val="24"/>
          <w:szCs w:val="24"/>
        </w:rPr>
      </w:pPr>
    </w:p>
    <w:p w:rsidR="004B7AF2" w:rsidRDefault="004B7AF2" w:rsidP="00643324">
      <w:pPr>
        <w:spacing w:after="0" w:line="240" w:lineRule="auto"/>
        <w:jc w:val="right"/>
        <w:rPr>
          <w:rFonts w:ascii="Arial" w:hAnsi="Arial" w:cs="Arial"/>
          <w:b/>
          <w:color w:val="332E2D"/>
          <w:spacing w:val="2"/>
          <w:sz w:val="24"/>
          <w:szCs w:val="24"/>
        </w:rPr>
      </w:pPr>
    </w:p>
    <w:p w:rsidR="004B7AF2" w:rsidRDefault="004B7AF2" w:rsidP="00643324">
      <w:pPr>
        <w:spacing w:after="0" w:line="240" w:lineRule="auto"/>
        <w:jc w:val="right"/>
        <w:rPr>
          <w:rFonts w:ascii="Arial" w:hAnsi="Arial" w:cs="Arial"/>
          <w:b/>
          <w:color w:val="332E2D"/>
          <w:spacing w:val="2"/>
          <w:sz w:val="24"/>
          <w:szCs w:val="24"/>
        </w:rPr>
      </w:pPr>
    </w:p>
    <w:p w:rsidR="004B7AF2" w:rsidRDefault="004B7AF2" w:rsidP="00643324">
      <w:pPr>
        <w:spacing w:after="0" w:line="240" w:lineRule="auto"/>
        <w:jc w:val="right"/>
        <w:rPr>
          <w:rFonts w:ascii="Arial" w:hAnsi="Arial" w:cs="Arial"/>
          <w:b/>
          <w:color w:val="332E2D"/>
          <w:spacing w:val="2"/>
          <w:sz w:val="24"/>
          <w:szCs w:val="24"/>
        </w:rPr>
      </w:pPr>
    </w:p>
    <w:p w:rsidR="004B7AF2" w:rsidRDefault="004B7AF2" w:rsidP="00643324">
      <w:pPr>
        <w:spacing w:after="0" w:line="240" w:lineRule="auto"/>
        <w:jc w:val="right"/>
        <w:rPr>
          <w:rFonts w:ascii="Arial" w:hAnsi="Arial" w:cs="Arial"/>
          <w:b/>
          <w:color w:val="332E2D"/>
          <w:spacing w:val="2"/>
          <w:sz w:val="24"/>
          <w:szCs w:val="24"/>
        </w:rPr>
      </w:pPr>
    </w:p>
    <w:p w:rsidR="004B7AF2" w:rsidRDefault="004B7AF2" w:rsidP="00643324">
      <w:pPr>
        <w:spacing w:after="0" w:line="240" w:lineRule="auto"/>
        <w:jc w:val="right"/>
        <w:rPr>
          <w:rFonts w:ascii="Arial" w:hAnsi="Arial" w:cs="Arial"/>
          <w:b/>
          <w:color w:val="332E2D"/>
          <w:spacing w:val="2"/>
          <w:sz w:val="24"/>
          <w:szCs w:val="24"/>
        </w:rPr>
      </w:pPr>
    </w:p>
    <w:p w:rsidR="004B7AF2" w:rsidRDefault="004B7AF2" w:rsidP="00643324">
      <w:pPr>
        <w:spacing w:after="0" w:line="240" w:lineRule="auto"/>
        <w:jc w:val="right"/>
        <w:rPr>
          <w:rFonts w:ascii="Arial" w:hAnsi="Arial" w:cs="Arial"/>
          <w:b/>
          <w:color w:val="332E2D"/>
          <w:spacing w:val="2"/>
          <w:sz w:val="24"/>
          <w:szCs w:val="24"/>
        </w:rPr>
      </w:pPr>
    </w:p>
    <w:p w:rsidR="004B7AF2" w:rsidRDefault="004B7AF2" w:rsidP="00643324">
      <w:pPr>
        <w:spacing w:after="0" w:line="240" w:lineRule="auto"/>
        <w:jc w:val="right"/>
        <w:rPr>
          <w:rFonts w:ascii="Arial" w:hAnsi="Arial" w:cs="Arial"/>
          <w:b/>
          <w:color w:val="332E2D"/>
          <w:spacing w:val="2"/>
          <w:sz w:val="24"/>
          <w:szCs w:val="24"/>
        </w:rPr>
      </w:pPr>
    </w:p>
    <w:p w:rsidR="004B7AF2" w:rsidRDefault="004B7AF2" w:rsidP="00643324">
      <w:pPr>
        <w:spacing w:after="0" w:line="240" w:lineRule="auto"/>
        <w:jc w:val="right"/>
        <w:rPr>
          <w:rFonts w:ascii="Arial" w:hAnsi="Arial" w:cs="Arial"/>
          <w:b/>
          <w:color w:val="332E2D"/>
          <w:spacing w:val="2"/>
          <w:sz w:val="24"/>
          <w:szCs w:val="24"/>
        </w:rPr>
      </w:pPr>
    </w:p>
    <w:p w:rsidR="004B7AF2" w:rsidRDefault="004B7AF2" w:rsidP="00643324">
      <w:pPr>
        <w:spacing w:after="0" w:line="240" w:lineRule="auto"/>
        <w:jc w:val="right"/>
        <w:rPr>
          <w:rFonts w:ascii="Arial" w:hAnsi="Arial" w:cs="Arial"/>
          <w:b/>
          <w:color w:val="332E2D"/>
          <w:spacing w:val="2"/>
          <w:sz w:val="24"/>
          <w:szCs w:val="24"/>
        </w:rPr>
      </w:pPr>
    </w:p>
    <w:p w:rsidR="004B7AF2" w:rsidRDefault="004B7AF2" w:rsidP="00643324">
      <w:pPr>
        <w:spacing w:after="0" w:line="240" w:lineRule="auto"/>
        <w:jc w:val="right"/>
        <w:rPr>
          <w:rFonts w:ascii="Arial" w:hAnsi="Arial" w:cs="Arial"/>
          <w:b/>
          <w:color w:val="332E2D"/>
          <w:spacing w:val="2"/>
          <w:sz w:val="24"/>
          <w:szCs w:val="24"/>
        </w:rPr>
      </w:pPr>
    </w:p>
    <w:p w:rsidR="004B7AF2" w:rsidRDefault="004B7AF2" w:rsidP="00643324">
      <w:pPr>
        <w:spacing w:after="0" w:line="240" w:lineRule="auto"/>
        <w:jc w:val="right"/>
        <w:rPr>
          <w:rFonts w:ascii="Arial" w:hAnsi="Arial" w:cs="Arial"/>
          <w:b/>
          <w:color w:val="332E2D"/>
          <w:spacing w:val="2"/>
          <w:sz w:val="24"/>
          <w:szCs w:val="24"/>
        </w:rPr>
      </w:pPr>
    </w:p>
    <w:p w:rsidR="004B7AF2" w:rsidRDefault="004B7AF2" w:rsidP="00643324">
      <w:pPr>
        <w:spacing w:after="0" w:line="240" w:lineRule="auto"/>
        <w:jc w:val="right"/>
        <w:rPr>
          <w:rFonts w:ascii="Arial" w:hAnsi="Arial" w:cs="Arial"/>
          <w:b/>
          <w:color w:val="332E2D"/>
          <w:spacing w:val="2"/>
          <w:sz w:val="24"/>
          <w:szCs w:val="24"/>
        </w:rPr>
      </w:pPr>
    </w:p>
    <w:p w:rsidR="004B7AF2" w:rsidRDefault="004B7AF2" w:rsidP="00643324">
      <w:pPr>
        <w:spacing w:after="0" w:line="240" w:lineRule="auto"/>
        <w:jc w:val="right"/>
        <w:rPr>
          <w:rFonts w:ascii="Arial" w:hAnsi="Arial" w:cs="Arial"/>
          <w:b/>
          <w:color w:val="332E2D"/>
          <w:spacing w:val="2"/>
          <w:sz w:val="24"/>
          <w:szCs w:val="24"/>
        </w:rPr>
      </w:pPr>
    </w:p>
    <w:p w:rsidR="004B7AF2" w:rsidRDefault="004B7AF2" w:rsidP="00643324">
      <w:pPr>
        <w:spacing w:after="0" w:line="240" w:lineRule="auto"/>
        <w:jc w:val="right"/>
        <w:rPr>
          <w:rFonts w:ascii="Arial" w:hAnsi="Arial" w:cs="Arial"/>
          <w:b/>
          <w:color w:val="332E2D"/>
          <w:spacing w:val="2"/>
          <w:sz w:val="24"/>
          <w:szCs w:val="24"/>
        </w:rPr>
      </w:pPr>
    </w:p>
    <w:p w:rsidR="004B7AF2" w:rsidRDefault="004B7AF2" w:rsidP="00643324">
      <w:pPr>
        <w:spacing w:after="0" w:line="240" w:lineRule="auto"/>
        <w:jc w:val="right"/>
        <w:rPr>
          <w:rFonts w:ascii="Arial" w:hAnsi="Arial" w:cs="Arial"/>
          <w:b/>
          <w:color w:val="332E2D"/>
          <w:spacing w:val="2"/>
          <w:sz w:val="24"/>
          <w:szCs w:val="24"/>
        </w:rPr>
      </w:pPr>
    </w:p>
    <w:p w:rsidR="004B7AF2" w:rsidRDefault="004B7AF2" w:rsidP="00643324">
      <w:pPr>
        <w:spacing w:after="0" w:line="240" w:lineRule="auto"/>
        <w:jc w:val="right"/>
        <w:rPr>
          <w:rFonts w:ascii="Arial" w:hAnsi="Arial" w:cs="Arial"/>
          <w:b/>
          <w:color w:val="332E2D"/>
          <w:spacing w:val="2"/>
          <w:sz w:val="24"/>
          <w:szCs w:val="24"/>
        </w:rPr>
      </w:pPr>
    </w:p>
    <w:p w:rsidR="004B7AF2" w:rsidRDefault="004B7AF2" w:rsidP="00643324">
      <w:pPr>
        <w:spacing w:after="0" w:line="240" w:lineRule="auto"/>
        <w:jc w:val="right"/>
        <w:rPr>
          <w:rFonts w:ascii="Arial" w:hAnsi="Arial" w:cs="Arial"/>
          <w:b/>
          <w:color w:val="332E2D"/>
          <w:spacing w:val="2"/>
          <w:sz w:val="24"/>
          <w:szCs w:val="24"/>
        </w:rPr>
      </w:pPr>
    </w:p>
    <w:p w:rsidR="004B7AF2" w:rsidRDefault="004B7AF2" w:rsidP="00643324">
      <w:pPr>
        <w:spacing w:after="0" w:line="240" w:lineRule="auto"/>
        <w:jc w:val="right"/>
        <w:rPr>
          <w:rFonts w:ascii="Arial" w:hAnsi="Arial" w:cs="Arial"/>
          <w:b/>
          <w:color w:val="332E2D"/>
          <w:spacing w:val="2"/>
          <w:sz w:val="24"/>
          <w:szCs w:val="24"/>
        </w:rPr>
      </w:pPr>
    </w:p>
    <w:p w:rsidR="004B7AF2" w:rsidRDefault="004B7AF2" w:rsidP="00643324">
      <w:pPr>
        <w:spacing w:after="0" w:line="240" w:lineRule="auto"/>
        <w:jc w:val="right"/>
        <w:rPr>
          <w:rFonts w:ascii="Arial" w:hAnsi="Arial" w:cs="Arial"/>
          <w:b/>
          <w:color w:val="332E2D"/>
          <w:spacing w:val="2"/>
          <w:sz w:val="24"/>
          <w:szCs w:val="24"/>
        </w:rPr>
      </w:pPr>
    </w:p>
    <w:p w:rsidR="004B7AF2" w:rsidRDefault="004B7AF2" w:rsidP="00643324">
      <w:pPr>
        <w:spacing w:after="0" w:line="240" w:lineRule="auto"/>
        <w:jc w:val="right"/>
        <w:rPr>
          <w:rFonts w:ascii="Arial" w:hAnsi="Arial" w:cs="Arial"/>
          <w:b/>
          <w:color w:val="332E2D"/>
          <w:spacing w:val="2"/>
          <w:sz w:val="24"/>
          <w:szCs w:val="24"/>
        </w:rPr>
      </w:pPr>
    </w:p>
    <w:p w:rsidR="004B7AF2" w:rsidRDefault="004B7AF2" w:rsidP="00643324">
      <w:pPr>
        <w:spacing w:after="0" w:line="240" w:lineRule="auto"/>
        <w:jc w:val="right"/>
        <w:rPr>
          <w:rFonts w:ascii="Arial" w:hAnsi="Arial" w:cs="Arial"/>
          <w:b/>
          <w:color w:val="332E2D"/>
          <w:spacing w:val="2"/>
          <w:sz w:val="24"/>
          <w:szCs w:val="24"/>
        </w:rPr>
      </w:pPr>
    </w:p>
    <w:p w:rsidR="004B7AF2" w:rsidRDefault="004B7AF2" w:rsidP="00643324">
      <w:pPr>
        <w:spacing w:after="0" w:line="240" w:lineRule="auto"/>
        <w:jc w:val="right"/>
        <w:rPr>
          <w:rFonts w:ascii="Arial" w:hAnsi="Arial" w:cs="Arial"/>
          <w:b/>
          <w:color w:val="332E2D"/>
          <w:spacing w:val="2"/>
          <w:sz w:val="24"/>
          <w:szCs w:val="24"/>
        </w:rPr>
      </w:pPr>
    </w:p>
    <w:p w:rsidR="004B7AF2" w:rsidRDefault="004B7AF2" w:rsidP="00643324">
      <w:pPr>
        <w:spacing w:after="0" w:line="240" w:lineRule="auto"/>
        <w:jc w:val="right"/>
        <w:rPr>
          <w:rFonts w:ascii="Arial" w:hAnsi="Arial" w:cs="Arial"/>
          <w:b/>
          <w:color w:val="332E2D"/>
          <w:spacing w:val="2"/>
          <w:sz w:val="24"/>
          <w:szCs w:val="24"/>
        </w:rPr>
      </w:pPr>
    </w:p>
    <w:p w:rsidR="004B7AF2" w:rsidRDefault="004B7AF2" w:rsidP="00643324">
      <w:pPr>
        <w:spacing w:after="0" w:line="240" w:lineRule="auto"/>
        <w:jc w:val="right"/>
        <w:rPr>
          <w:rFonts w:ascii="Arial" w:hAnsi="Arial" w:cs="Arial"/>
          <w:b/>
          <w:color w:val="332E2D"/>
          <w:spacing w:val="2"/>
          <w:sz w:val="24"/>
          <w:szCs w:val="24"/>
        </w:rPr>
      </w:pPr>
    </w:p>
    <w:p w:rsidR="004B7AF2" w:rsidRDefault="004B7AF2" w:rsidP="00643324">
      <w:pPr>
        <w:spacing w:after="0" w:line="240" w:lineRule="auto"/>
        <w:jc w:val="right"/>
        <w:rPr>
          <w:rFonts w:ascii="Arial" w:hAnsi="Arial" w:cs="Arial"/>
          <w:b/>
          <w:color w:val="332E2D"/>
          <w:spacing w:val="2"/>
          <w:sz w:val="24"/>
          <w:szCs w:val="24"/>
        </w:rPr>
      </w:pPr>
    </w:p>
    <w:p w:rsidR="004B7AF2" w:rsidRDefault="004B7AF2" w:rsidP="00643324">
      <w:pPr>
        <w:spacing w:after="0" w:line="240" w:lineRule="auto"/>
        <w:jc w:val="right"/>
        <w:rPr>
          <w:rFonts w:ascii="Arial" w:hAnsi="Arial" w:cs="Arial"/>
          <w:b/>
          <w:color w:val="332E2D"/>
          <w:spacing w:val="2"/>
          <w:sz w:val="24"/>
          <w:szCs w:val="24"/>
        </w:rPr>
      </w:pPr>
    </w:p>
    <w:p w:rsidR="004B7AF2" w:rsidRDefault="004B7AF2" w:rsidP="00643324">
      <w:pPr>
        <w:spacing w:after="0" w:line="240" w:lineRule="auto"/>
        <w:jc w:val="right"/>
        <w:rPr>
          <w:rFonts w:ascii="Arial" w:hAnsi="Arial" w:cs="Arial"/>
          <w:b/>
          <w:color w:val="332E2D"/>
          <w:spacing w:val="2"/>
          <w:sz w:val="24"/>
          <w:szCs w:val="24"/>
        </w:rPr>
      </w:pPr>
    </w:p>
    <w:p w:rsidR="004B7AF2" w:rsidRDefault="004B7AF2" w:rsidP="00643324">
      <w:pPr>
        <w:spacing w:after="0" w:line="240" w:lineRule="auto"/>
        <w:jc w:val="right"/>
        <w:rPr>
          <w:rFonts w:ascii="Arial" w:hAnsi="Arial" w:cs="Arial"/>
          <w:b/>
          <w:color w:val="332E2D"/>
          <w:spacing w:val="2"/>
          <w:sz w:val="24"/>
          <w:szCs w:val="24"/>
        </w:rPr>
      </w:pPr>
    </w:p>
    <w:p w:rsidR="004B7AF2" w:rsidRDefault="004B7AF2" w:rsidP="00643324">
      <w:pPr>
        <w:spacing w:after="0" w:line="240" w:lineRule="auto"/>
        <w:jc w:val="right"/>
        <w:rPr>
          <w:rFonts w:ascii="Arial" w:hAnsi="Arial" w:cs="Arial"/>
          <w:b/>
          <w:color w:val="332E2D"/>
          <w:spacing w:val="2"/>
          <w:sz w:val="24"/>
          <w:szCs w:val="24"/>
        </w:rPr>
      </w:pPr>
    </w:p>
    <w:p w:rsidR="004B7AF2" w:rsidRDefault="004B7AF2" w:rsidP="00643324">
      <w:pPr>
        <w:spacing w:after="0" w:line="240" w:lineRule="auto"/>
        <w:jc w:val="right"/>
        <w:rPr>
          <w:rFonts w:ascii="Arial" w:hAnsi="Arial" w:cs="Arial"/>
          <w:b/>
          <w:color w:val="332E2D"/>
          <w:spacing w:val="2"/>
          <w:sz w:val="24"/>
          <w:szCs w:val="24"/>
        </w:rPr>
      </w:pPr>
    </w:p>
    <w:p w:rsidR="004B7AF2" w:rsidRDefault="004B7AF2" w:rsidP="00643324">
      <w:pPr>
        <w:spacing w:after="0" w:line="240" w:lineRule="auto"/>
        <w:jc w:val="right"/>
        <w:rPr>
          <w:rFonts w:ascii="Arial" w:hAnsi="Arial" w:cs="Arial"/>
          <w:b/>
          <w:color w:val="332E2D"/>
          <w:spacing w:val="2"/>
          <w:sz w:val="24"/>
          <w:szCs w:val="24"/>
        </w:rPr>
      </w:pPr>
    </w:p>
    <w:p w:rsidR="0052160A" w:rsidRDefault="00BE79AB" w:rsidP="00643324">
      <w:pPr>
        <w:spacing w:after="0" w:line="240" w:lineRule="auto"/>
        <w:jc w:val="right"/>
        <w:rPr>
          <w:rFonts w:ascii="Arial" w:hAnsi="Arial" w:cs="Arial"/>
          <w:spacing w:val="2"/>
          <w:sz w:val="24"/>
          <w:szCs w:val="24"/>
          <w:highlight w:val="yellow"/>
        </w:rPr>
      </w:pPr>
      <w:r w:rsidRPr="004B7AF2">
        <w:rPr>
          <w:rFonts w:ascii="Arial" w:hAnsi="Arial" w:cs="Arial"/>
          <w:spacing w:val="2"/>
          <w:sz w:val="24"/>
          <w:szCs w:val="24"/>
        </w:rPr>
        <w:t>Приложение</w:t>
      </w:r>
      <w:r w:rsidRPr="004B7AF2">
        <w:rPr>
          <w:rFonts w:ascii="Arial" w:hAnsi="Arial" w:cs="Arial"/>
          <w:spacing w:val="2"/>
          <w:sz w:val="24"/>
          <w:szCs w:val="24"/>
          <w:highlight w:val="yellow"/>
        </w:rPr>
        <w:t xml:space="preserve"> </w:t>
      </w:r>
    </w:p>
    <w:p w:rsidR="004B7AF2" w:rsidRDefault="004B7AF2" w:rsidP="004B7AF2">
      <w:pPr>
        <w:spacing w:after="0" w:line="240" w:lineRule="auto"/>
        <w:jc w:val="right"/>
        <w:rPr>
          <w:rFonts w:ascii="Arial" w:hAnsi="Arial" w:cs="Arial"/>
          <w:spacing w:val="2"/>
          <w:sz w:val="24"/>
          <w:szCs w:val="24"/>
        </w:rPr>
      </w:pPr>
      <w:r>
        <w:rPr>
          <w:rFonts w:ascii="Arial" w:hAnsi="Arial" w:cs="Arial"/>
          <w:spacing w:val="2"/>
          <w:sz w:val="24"/>
          <w:szCs w:val="24"/>
        </w:rPr>
        <w:t>к</w:t>
      </w:r>
      <w:r w:rsidRPr="004B7AF2">
        <w:rPr>
          <w:rFonts w:ascii="Arial" w:hAnsi="Arial" w:cs="Arial"/>
          <w:spacing w:val="2"/>
          <w:sz w:val="24"/>
          <w:szCs w:val="24"/>
        </w:rPr>
        <w:t xml:space="preserve"> по</w:t>
      </w:r>
      <w:r>
        <w:rPr>
          <w:rFonts w:ascii="Arial" w:hAnsi="Arial" w:cs="Arial"/>
          <w:spacing w:val="2"/>
          <w:sz w:val="24"/>
          <w:szCs w:val="24"/>
        </w:rPr>
        <w:t xml:space="preserve">становлению Администрации </w:t>
      </w:r>
    </w:p>
    <w:p w:rsidR="00740376" w:rsidRDefault="004B7AF2" w:rsidP="004B7AF2">
      <w:pPr>
        <w:spacing w:after="0" w:line="240" w:lineRule="auto"/>
        <w:jc w:val="right"/>
        <w:rPr>
          <w:rFonts w:ascii="Arial" w:hAnsi="Arial" w:cs="Arial"/>
          <w:color w:val="332E2D"/>
          <w:spacing w:val="2"/>
          <w:sz w:val="24"/>
          <w:szCs w:val="24"/>
          <w:u w:val="single"/>
        </w:rPr>
      </w:pPr>
      <w:r>
        <w:rPr>
          <w:rFonts w:ascii="Arial" w:hAnsi="Arial" w:cs="Arial"/>
          <w:spacing w:val="2"/>
          <w:sz w:val="24"/>
          <w:szCs w:val="24"/>
        </w:rPr>
        <w:t>МО г.п. Печенга от ______ № ____</w:t>
      </w:r>
    </w:p>
    <w:p w:rsidR="00BE79AB" w:rsidRPr="0052160A" w:rsidRDefault="00BE79AB" w:rsidP="00BE79AB">
      <w:pPr>
        <w:pStyle w:val="ConsPlusTitle"/>
        <w:jc w:val="center"/>
      </w:pPr>
      <w:bookmarkStart w:id="1" w:name="P37"/>
      <w:bookmarkEnd w:id="1"/>
    </w:p>
    <w:p w:rsidR="004B7AF2" w:rsidRDefault="004B7AF2" w:rsidP="00BE79AB">
      <w:pPr>
        <w:pStyle w:val="ConsPlusTitle"/>
        <w:jc w:val="center"/>
        <w:rPr>
          <w:sz w:val="24"/>
          <w:szCs w:val="24"/>
        </w:rPr>
      </w:pPr>
    </w:p>
    <w:p w:rsidR="00BE79AB" w:rsidRPr="0052160A" w:rsidRDefault="00BE79AB" w:rsidP="00BE79AB">
      <w:pPr>
        <w:pStyle w:val="ConsPlusTitle"/>
        <w:jc w:val="center"/>
        <w:rPr>
          <w:sz w:val="24"/>
          <w:szCs w:val="24"/>
        </w:rPr>
      </w:pPr>
      <w:r w:rsidRPr="0052160A">
        <w:rPr>
          <w:sz w:val="24"/>
          <w:szCs w:val="24"/>
        </w:rPr>
        <w:t>ПОЛОЖЕНИЕ</w:t>
      </w:r>
    </w:p>
    <w:p w:rsidR="00BE79AB" w:rsidRPr="0052160A" w:rsidRDefault="00BE79AB" w:rsidP="00BE79AB">
      <w:pPr>
        <w:pStyle w:val="ConsPlusTitle"/>
        <w:jc w:val="center"/>
        <w:rPr>
          <w:sz w:val="24"/>
          <w:szCs w:val="24"/>
        </w:rPr>
      </w:pPr>
      <w:r w:rsidRPr="0052160A">
        <w:rPr>
          <w:sz w:val="24"/>
          <w:szCs w:val="24"/>
        </w:rPr>
        <w:t xml:space="preserve">Об осуществлении муниципального земельного контроля на территории муниципального образования городское поселение Печенга Печенгского района Мурманской области </w:t>
      </w:r>
    </w:p>
    <w:p w:rsidR="00BE79AB" w:rsidRPr="0052160A" w:rsidRDefault="00BE79AB" w:rsidP="00BE79AB">
      <w:pPr>
        <w:pStyle w:val="ConsPlusTitle"/>
        <w:jc w:val="center"/>
        <w:rPr>
          <w:sz w:val="24"/>
          <w:szCs w:val="24"/>
        </w:rPr>
      </w:pPr>
    </w:p>
    <w:p w:rsidR="00BE79AB" w:rsidRPr="0052160A" w:rsidRDefault="00BE79AB" w:rsidP="00BE79AB">
      <w:pPr>
        <w:pStyle w:val="ConsPlusNormal"/>
        <w:ind w:firstLine="540"/>
        <w:jc w:val="both"/>
        <w:rPr>
          <w:sz w:val="24"/>
          <w:szCs w:val="24"/>
        </w:rPr>
      </w:pPr>
      <w:r w:rsidRPr="0052160A">
        <w:rPr>
          <w:sz w:val="24"/>
          <w:szCs w:val="24"/>
        </w:rPr>
        <w:t>1. Настоящее Положение об осуществлении муниципального земельного контроля на территории муниципального образования городское поселение Печенга (далее - Положение) определяет порядок деятельности администрации муниципального образования городское поселение Печенга Печенгского района Мурманской области (далее – администрация) по осуществлению муниципального земельного контроля на территории муниципального образования городское поселение Печенга Печенгского района Мурманской области (далее - муниципальный земельный контроль).</w:t>
      </w:r>
    </w:p>
    <w:p w:rsidR="00BE79AB" w:rsidRPr="0052160A" w:rsidRDefault="00BE79AB" w:rsidP="00BE79AB">
      <w:pPr>
        <w:pStyle w:val="ConsPlusNormal"/>
        <w:ind w:firstLine="540"/>
        <w:jc w:val="both"/>
        <w:rPr>
          <w:sz w:val="24"/>
          <w:szCs w:val="24"/>
        </w:rPr>
      </w:pPr>
      <w:r w:rsidRPr="0052160A">
        <w:rPr>
          <w:sz w:val="24"/>
          <w:szCs w:val="24"/>
        </w:rPr>
        <w:t>2. Настоящее Положение разработано в соответствии со статьей 72 Земельного кодекса, кодексом Российской Федерации об административных правонарушениях,</w:t>
      </w:r>
      <w:r w:rsidRPr="0052160A">
        <w:rPr>
          <w:color w:val="FF0000"/>
          <w:sz w:val="24"/>
          <w:szCs w:val="24"/>
        </w:rPr>
        <w:t xml:space="preserve"> </w:t>
      </w:r>
      <w:r w:rsidRPr="0052160A">
        <w:rPr>
          <w:sz w:val="24"/>
          <w:szCs w:val="24"/>
        </w:rPr>
        <w:t>статьей 14 Федерального закона от 06.10.2003 № 131-ФЗ «Об общих принципах организации местного самоуправления в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от 26.12.2008 № 294-ФЗ), со статьей 6 Закона Мурманской области от 31.12.2003 № 462-01-ЗМО «Об основах регулирования земельных отношений в Мурманской области», Постановлением Правительства Мурманской области от 19.03.2015 № 101-ПП/3 «О порядке осуществления муниципального земельного контроля на территории Мурманской области».</w:t>
      </w:r>
    </w:p>
    <w:p w:rsidR="00BE79AB" w:rsidRPr="0052160A" w:rsidRDefault="00BE79AB" w:rsidP="00BE79AB">
      <w:pPr>
        <w:pStyle w:val="ConsPlusNormal"/>
        <w:ind w:firstLine="540"/>
        <w:jc w:val="both"/>
        <w:rPr>
          <w:sz w:val="24"/>
          <w:szCs w:val="24"/>
        </w:rPr>
      </w:pPr>
      <w:r w:rsidRPr="0052160A">
        <w:rPr>
          <w:sz w:val="24"/>
          <w:szCs w:val="24"/>
        </w:rPr>
        <w:t>3. Под муниципальным земельным контролем понимается деятельность администрации по контролю за соблюдением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Мурманской области, за нарушение которых законодательством Российской Федерации, законодательством Мурманской области предусмотрена административная и иная ответственность (далее - требования законодательства).</w:t>
      </w:r>
    </w:p>
    <w:p w:rsidR="00BE79AB" w:rsidRPr="0052160A" w:rsidRDefault="00BE79AB" w:rsidP="00BE79AB">
      <w:pPr>
        <w:pStyle w:val="ConsPlusNormal"/>
        <w:ind w:firstLine="540"/>
        <w:jc w:val="both"/>
        <w:rPr>
          <w:sz w:val="24"/>
          <w:szCs w:val="24"/>
        </w:rPr>
      </w:pPr>
      <w:r w:rsidRPr="0052160A">
        <w:rPr>
          <w:sz w:val="24"/>
          <w:szCs w:val="24"/>
        </w:rPr>
        <w:t>4. К отношениям, связанным с организацией и проведением проверок в отношении юридических лиц и индивидуальных предпринимателей, применяются положения Федерального закона от 26.12.2008 № 294-ФЗ с учетом особенностей, установленных Земельным кодексом Российской Федерации.</w:t>
      </w:r>
    </w:p>
    <w:p w:rsidR="00BE79AB" w:rsidRPr="0052160A" w:rsidRDefault="00BE79AB" w:rsidP="00BE79AB">
      <w:pPr>
        <w:pStyle w:val="ConsPlusNormal"/>
        <w:ind w:firstLine="540"/>
        <w:jc w:val="both"/>
        <w:rPr>
          <w:sz w:val="24"/>
          <w:szCs w:val="24"/>
        </w:rPr>
      </w:pPr>
      <w:r w:rsidRPr="0052160A">
        <w:rPr>
          <w:sz w:val="24"/>
          <w:szCs w:val="24"/>
        </w:rPr>
        <w:t xml:space="preserve">5. </w:t>
      </w:r>
      <w:r w:rsidR="006F721B" w:rsidRPr="006F721B">
        <w:rPr>
          <w:sz w:val="24"/>
          <w:szCs w:val="24"/>
        </w:rPr>
        <w:t>Исполнение муниципального земельного контроля возлагается на отдел муниципального имущества администрации муниципального образования городское поселение Печенга Печенгского района Мурманской области</w:t>
      </w:r>
      <w:r w:rsidR="005365E3">
        <w:rPr>
          <w:sz w:val="24"/>
          <w:szCs w:val="24"/>
        </w:rPr>
        <w:t xml:space="preserve"> (долее – ОМИ).</w:t>
      </w:r>
    </w:p>
    <w:p w:rsidR="00BE79AB" w:rsidRPr="0052160A" w:rsidRDefault="00BE79AB" w:rsidP="00BE79AB">
      <w:pPr>
        <w:pStyle w:val="ConsPlusNormal"/>
        <w:ind w:firstLine="540"/>
        <w:jc w:val="both"/>
        <w:rPr>
          <w:b/>
          <w:bCs/>
          <w:sz w:val="24"/>
          <w:szCs w:val="24"/>
        </w:rPr>
      </w:pPr>
      <w:r w:rsidRPr="0052160A">
        <w:rPr>
          <w:sz w:val="24"/>
          <w:szCs w:val="24"/>
        </w:rPr>
        <w:t>6. Муниципальный земельный контроль осуществляется во взаимодействии с Управлением федеральной службы государственной регистрации, кадастра и картографии по Мурманской области, организациями, общественными объединениями и гражданами</w:t>
      </w:r>
      <w:r w:rsidRPr="0052160A">
        <w:rPr>
          <w:b/>
          <w:bCs/>
          <w:sz w:val="24"/>
          <w:szCs w:val="24"/>
        </w:rPr>
        <w:t>.</w:t>
      </w:r>
    </w:p>
    <w:p w:rsidR="00BE79AB" w:rsidRPr="0052160A" w:rsidRDefault="00BE79AB" w:rsidP="00BE79AB">
      <w:pPr>
        <w:pStyle w:val="ConsPlusNormal"/>
        <w:ind w:firstLine="540"/>
        <w:jc w:val="both"/>
        <w:rPr>
          <w:sz w:val="24"/>
          <w:szCs w:val="24"/>
        </w:rPr>
      </w:pPr>
      <w:r w:rsidRPr="0052160A">
        <w:rPr>
          <w:sz w:val="24"/>
          <w:szCs w:val="24"/>
        </w:rPr>
        <w:t xml:space="preserve">Взаимодействие органа муниципального земельного контроля при организации и проведении проверок и мероприятий по контролю с органами государственного контроля (надзора) осуществляется в соответствии с постановлением Правительства Российской Федерации от 26.12.2014 № 1515 «Об утверждении Правил взаимодействия федеральных органов исполнительной власти, осуществляющих государственный земельный надзор, с органами, </w:t>
      </w:r>
      <w:r w:rsidRPr="0052160A">
        <w:rPr>
          <w:sz w:val="24"/>
          <w:szCs w:val="24"/>
        </w:rPr>
        <w:lastRenderedPageBreak/>
        <w:t>осуществляющими муниципальный земельный контроль».</w:t>
      </w:r>
    </w:p>
    <w:p w:rsidR="00BE79AB" w:rsidRPr="0052160A" w:rsidRDefault="00BE79AB" w:rsidP="00BE79AB">
      <w:pPr>
        <w:pStyle w:val="ConsPlusNormal"/>
        <w:ind w:firstLine="540"/>
        <w:jc w:val="both"/>
        <w:rPr>
          <w:sz w:val="24"/>
          <w:szCs w:val="24"/>
        </w:rPr>
      </w:pPr>
      <w:r w:rsidRPr="0052160A">
        <w:rPr>
          <w:sz w:val="24"/>
          <w:szCs w:val="24"/>
        </w:rPr>
        <w:t xml:space="preserve">7. Должностные лица </w:t>
      </w:r>
      <w:r w:rsidR="00F40F66">
        <w:rPr>
          <w:sz w:val="24"/>
          <w:szCs w:val="24"/>
        </w:rPr>
        <w:t>ОМИ</w:t>
      </w:r>
      <w:r w:rsidRPr="0052160A">
        <w:rPr>
          <w:sz w:val="24"/>
          <w:szCs w:val="24"/>
        </w:rPr>
        <w:t>, на которых возложено осуществление муниципального земельного контроля, являются муниципальными инспекторами (далее – муниципальные инспекторы).</w:t>
      </w:r>
    </w:p>
    <w:p w:rsidR="00BE79AB" w:rsidRPr="0052160A" w:rsidRDefault="00BE79AB" w:rsidP="00BE79AB">
      <w:pPr>
        <w:pStyle w:val="ConsPlusNormal"/>
        <w:ind w:firstLine="540"/>
        <w:jc w:val="both"/>
        <w:rPr>
          <w:sz w:val="24"/>
          <w:szCs w:val="24"/>
        </w:rPr>
      </w:pPr>
      <w:r w:rsidRPr="0052160A">
        <w:rPr>
          <w:sz w:val="24"/>
          <w:szCs w:val="24"/>
        </w:rPr>
        <w:t xml:space="preserve">Персональный состав муниципальных инспекторов определяется и утверждается Постановлением администрации из числа муниципальных служащих </w:t>
      </w:r>
      <w:r w:rsidR="00F40F66">
        <w:rPr>
          <w:sz w:val="24"/>
          <w:szCs w:val="24"/>
        </w:rPr>
        <w:t>ОМИ</w:t>
      </w:r>
      <w:r w:rsidRPr="0052160A">
        <w:rPr>
          <w:sz w:val="24"/>
          <w:szCs w:val="24"/>
        </w:rPr>
        <w:t>.</w:t>
      </w:r>
    </w:p>
    <w:p w:rsidR="00BE79AB" w:rsidRPr="0052160A" w:rsidRDefault="00BE79AB" w:rsidP="00BE79AB">
      <w:pPr>
        <w:pStyle w:val="ConsPlusNormal"/>
        <w:ind w:firstLine="540"/>
        <w:jc w:val="both"/>
        <w:rPr>
          <w:bCs/>
          <w:sz w:val="24"/>
          <w:szCs w:val="24"/>
          <w:shd w:val="clear" w:color="auto" w:fill="FFFFFF"/>
        </w:rPr>
      </w:pPr>
      <w:r w:rsidRPr="0052160A">
        <w:rPr>
          <w:sz w:val="24"/>
          <w:szCs w:val="24"/>
        </w:rPr>
        <w:t xml:space="preserve">Муниципальный инспектор </w:t>
      </w:r>
      <w:r w:rsidRPr="0052160A">
        <w:rPr>
          <w:bCs/>
          <w:sz w:val="24"/>
          <w:szCs w:val="24"/>
          <w:shd w:val="clear" w:color="auto" w:fill="FFFFFF"/>
        </w:rPr>
        <w:t>несет</w:t>
      </w:r>
      <w:r w:rsidRPr="0052160A">
        <w:rPr>
          <w:rStyle w:val="apple-converted-space"/>
          <w:sz w:val="24"/>
          <w:szCs w:val="24"/>
          <w:shd w:val="clear" w:color="auto" w:fill="FFFFFF"/>
        </w:rPr>
        <w:t xml:space="preserve"> персональную </w:t>
      </w:r>
      <w:r w:rsidRPr="0052160A">
        <w:rPr>
          <w:bCs/>
          <w:sz w:val="24"/>
          <w:szCs w:val="24"/>
          <w:shd w:val="clear" w:color="auto" w:fill="FFFFFF"/>
        </w:rPr>
        <w:t>ответственность</w:t>
      </w:r>
      <w:r w:rsidRPr="0052160A">
        <w:rPr>
          <w:rStyle w:val="apple-converted-space"/>
          <w:sz w:val="24"/>
          <w:szCs w:val="24"/>
          <w:shd w:val="clear" w:color="auto" w:fill="FFFFFF"/>
        </w:rPr>
        <w:t xml:space="preserve"> </w:t>
      </w:r>
      <w:r w:rsidRPr="0052160A">
        <w:rPr>
          <w:bCs/>
          <w:sz w:val="24"/>
          <w:szCs w:val="24"/>
          <w:shd w:val="clear" w:color="auto" w:fill="FFFFFF"/>
        </w:rPr>
        <w:t>за неисполнение</w:t>
      </w:r>
      <w:r w:rsidRPr="0052160A">
        <w:rPr>
          <w:rStyle w:val="apple-converted-space"/>
          <w:sz w:val="24"/>
          <w:szCs w:val="24"/>
          <w:shd w:val="clear" w:color="auto" w:fill="FFFFFF"/>
        </w:rPr>
        <w:t xml:space="preserve"> </w:t>
      </w:r>
      <w:r w:rsidRPr="0052160A">
        <w:rPr>
          <w:bCs/>
          <w:sz w:val="24"/>
          <w:szCs w:val="24"/>
          <w:shd w:val="clear" w:color="auto" w:fill="FFFFFF"/>
        </w:rPr>
        <w:t xml:space="preserve">или ненадлежащее исполнение возложенных </w:t>
      </w:r>
      <w:r w:rsidRPr="0052160A">
        <w:rPr>
          <w:sz w:val="24"/>
          <w:szCs w:val="24"/>
          <w:shd w:val="clear" w:color="auto" w:fill="FFFFFF"/>
        </w:rPr>
        <w:t xml:space="preserve">на него </w:t>
      </w:r>
      <w:r w:rsidRPr="0052160A">
        <w:rPr>
          <w:bCs/>
          <w:sz w:val="24"/>
          <w:szCs w:val="24"/>
          <w:shd w:val="clear" w:color="auto" w:fill="FFFFFF"/>
        </w:rPr>
        <w:t xml:space="preserve">обязанностей. </w:t>
      </w:r>
    </w:p>
    <w:p w:rsidR="00BE79AB" w:rsidRPr="0052160A" w:rsidRDefault="00BE79AB" w:rsidP="00BE79AB">
      <w:pPr>
        <w:pStyle w:val="ConsPlusNormal"/>
        <w:ind w:firstLine="540"/>
        <w:jc w:val="both"/>
        <w:rPr>
          <w:bCs/>
          <w:sz w:val="24"/>
          <w:szCs w:val="24"/>
          <w:shd w:val="clear" w:color="auto" w:fill="FFFFFF"/>
        </w:rPr>
      </w:pPr>
      <w:r w:rsidRPr="0052160A">
        <w:rPr>
          <w:sz w:val="24"/>
          <w:szCs w:val="24"/>
        </w:rPr>
        <w:t>Муниципальный инспектор</w:t>
      </w:r>
      <w:r w:rsidRPr="0052160A">
        <w:rPr>
          <w:bCs/>
          <w:sz w:val="24"/>
          <w:szCs w:val="24"/>
          <w:shd w:val="clear" w:color="auto" w:fill="FFFFFF"/>
        </w:rPr>
        <w:t xml:space="preserve"> несет ответственность</w:t>
      </w:r>
      <w:r w:rsidRPr="0052160A">
        <w:rPr>
          <w:rStyle w:val="apple-converted-space"/>
          <w:sz w:val="24"/>
          <w:szCs w:val="24"/>
          <w:shd w:val="clear" w:color="auto" w:fill="FFFFFF"/>
        </w:rPr>
        <w:t xml:space="preserve"> </w:t>
      </w:r>
      <w:r w:rsidRPr="0052160A">
        <w:rPr>
          <w:bCs/>
          <w:sz w:val="24"/>
          <w:szCs w:val="24"/>
          <w:shd w:val="clear" w:color="auto" w:fill="FFFFFF"/>
        </w:rPr>
        <w:t>за не соблюдения сроков разработки, согласования и утверждения проектов ежегодных планов муниципального земельного контроля.</w:t>
      </w:r>
    </w:p>
    <w:p w:rsidR="00BE79AB" w:rsidRPr="0052160A" w:rsidRDefault="00BE79AB" w:rsidP="00BE79AB">
      <w:pPr>
        <w:pStyle w:val="ConsPlusNormal"/>
        <w:ind w:firstLine="540"/>
        <w:jc w:val="both"/>
        <w:rPr>
          <w:sz w:val="24"/>
          <w:szCs w:val="24"/>
        </w:rPr>
      </w:pPr>
      <w:r w:rsidRPr="0052160A">
        <w:rPr>
          <w:sz w:val="24"/>
          <w:szCs w:val="24"/>
        </w:rPr>
        <w:t xml:space="preserve">8. </w:t>
      </w:r>
      <w:r w:rsidR="00BB6258">
        <w:rPr>
          <w:sz w:val="24"/>
          <w:szCs w:val="24"/>
        </w:rPr>
        <w:t>Предметом проверок при осуществлении муниципального земельного контроля является соблюдение в отношении объектов земельных отношений, расположенных на территории муниципального образования г.п. Печенга, органами государственной власти, органами местного самоуправления, юридическими лицами, индивидуальными предпринимателями, гражданами требований земельного законодательства, законодательства Мурманской области, за нарушение которых предусмотрена административная и иная ответственность</w:t>
      </w:r>
      <w:r w:rsidRPr="0052160A">
        <w:rPr>
          <w:sz w:val="24"/>
          <w:szCs w:val="24"/>
        </w:rPr>
        <w:t>.</w:t>
      </w:r>
    </w:p>
    <w:p w:rsidR="00BE79AB" w:rsidRPr="0052160A" w:rsidRDefault="00BE79AB" w:rsidP="00BE79AB">
      <w:pPr>
        <w:pStyle w:val="ConsPlusNormal"/>
        <w:ind w:firstLine="540"/>
        <w:jc w:val="both"/>
        <w:rPr>
          <w:sz w:val="24"/>
          <w:szCs w:val="24"/>
        </w:rPr>
      </w:pPr>
      <w:r w:rsidRPr="0052160A">
        <w:rPr>
          <w:sz w:val="24"/>
          <w:szCs w:val="24"/>
        </w:rPr>
        <w:t>9. Муниципальный земельный контроль проводится в форме проверок, в ходе которых проверяется:</w:t>
      </w:r>
    </w:p>
    <w:p w:rsidR="00BE79AB" w:rsidRPr="0052160A" w:rsidRDefault="00BE79AB" w:rsidP="00BE79AB">
      <w:pPr>
        <w:pStyle w:val="ConsPlusNormal"/>
        <w:ind w:firstLine="540"/>
        <w:jc w:val="both"/>
        <w:rPr>
          <w:sz w:val="24"/>
          <w:szCs w:val="24"/>
        </w:rPr>
      </w:pPr>
      <w:r w:rsidRPr="0052160A">
        <w:rPr>
          <w:sz w:val="24"/>
          <w:szCs w:val="24"/>
        </w:rPr>
        <w:t>- соблюдение требований земельного законодательства, а также требований, установленных муниципальными правовыми актами по вопросам использования земель;</w:t>
      </w:r>
    </w:p>
    <w:p w:rsidR="00BE79AB" w:rsidRPr="0052160A" w:rsidRDefault="00BE79AB" w:rsidP="00BE79AB">
      <w:pPr>
        <w:pStyle w:val="ConsPlusNormal"/>
        <w:ind w:firstLine="540"/>
        <w:jc w:val="both"/>
        <w:rPr>
          <w:sz w:val="24"/>
          <w:szCs w:val="24"/>
        </w:rPr>
      </w:pPr>
      <w:r w:rsidRPr="0052160A">
        <w:rPr>
          <w:sz w:val="24"/>
          <w:szCs w:val="24"/>
        </w:rPr>
        <w:t>- соблюдение требований земельного законодательства о недопущении самовольного занятия земельных участков или использования их без оформленных в установленном порядке правоустанавливающих документов.</w:t>
      </w:r>
    </w:p>
    <w:p w:rsidR="00BE79AB" w:rsidRPr="0052160A" w:rsidRDefault="00BE79AB" w:rsidP="00BE79AB">
      <w:pPr>
        <w:pStyle w:val="ConsPlusNormal"/>
        <w:ind w:firstLine="540"/>
        <w:jc w:val="both"/>
        <w:rPr>
          <w:sz w:val="24"/>
          <w:szCs w:val="24"/>
        </w:rPr>
      </w:pPr>
      <w:r w:rsidRPr="0052160A">
        <w:rPr>
          <w:sz w:val="24"/>
          <w:szCs w:val="24"/>
        </w:rPr>
        <w:t xml:space="preserve">10. При организации и проведении проверок в отношении граждан применяются положения Земельного </w:t>
      </w:r>
      <w:hyperlink r:id="rId9" w:history="1">
        <w:r w:rsidRPr="0052160A">
          <w:rPr>
            <w:sz w:val="24"/>
            <w:szCs w:val="24"/>
          </w:rPr>
          <w:t>кодекса</w:t>
        </w:r>
      </w:hyperlink>
      <w:r w:rsidRPr="0052160A">
        <w:rPr>
          <w:sz w:val="24"/>
          <w:szCs w:val="24"/>
        </w:rPr>
        <w:t xml:space="preserve"> Российской Федерации, а также положения Федерального </w:t>
      </w:r>
      <w:hyperlink r:id="rId10" w:history="1">
        <w:r w:rsidRPr="0052160A">
          <w:rPr>
            <w:sz w:val="24"/>
            <w:szCs w:val="24"/>
          </w:rPr>
          <w:t>закона</w:t>
        </w:r>
      </w:hyperlink>
      <w:r w:rsidRPr="0052160A">
        <w:rPr>
          <w:sz w:val="24"/>
          <w:szCs w:val="24"/>
        </w:rPr>
        <w:t xml:space="preserve"> от 26.12.2008 № 294-ФЗ, в части порядка организации и проведения проверок, периодичности проведения плановых проверок, за исключением положений о согласовании проведения плановых и внеплановых выездных проверок с органами прокуратуры. </w:t>
      </w:r>
    </w:p>
    <w:p w:rsidR="00BE79AB" w:rsidRPr="0052160A" w:rsidRDefault="00BE79AB" w:rsidP="00BE79AB">
      <w:pPr>
        <w:pStyle w:val="ConsPlusNormal"/>
        <w:ind w:firstLine="540"/>
        <w:jc w:val="both"/>
        <w:rPr>
          <w:sz w:val="24"/>
          <w:szCs w:val="24"/>
        </w:rPr>
      </w:pPr>
      <w:r w:rsidRPr="0052160A">
        <w:rPr>
          <w:sz w:val="24"/>
          <w:szCs w:val="24"/>
        </w:rPr>
        <w:t>Проект ежегодного плана проверок разрабатывается муниципальными инспекторами, с учетом анализа результатов предыдущих проверок. Условием включения плановой проверки в ежегодный план проведения плановых проверок является истечение одного года со дня возникновения прав у гражданина на проверяемый объект земельных отношений.</w:t>
      </w:r>
    </w:p>
    <w:p w:rsidR="00BE79AB" w:rsidRPr="0052160A" w:rsidRDefault="00BE79AB" w:rsidP="00BE79AB">
      <w:pPr>
        <w:pStyle w:val="ConsPlusNormal"/>
        <w:ind w:firstLine="540"/>
        <w:jc w:val="both"/>
        <w:rPr>
          <w:sz w:val="24"/>
          <w:szCs w:val="24"/>
        </w:rPr>
      </w:pPr>
      <w:r w:rsidRPr="0052160A">
        <w:rPr>
          <w:sz w:val="24"/>
          <w:szCs w:val="24"/>
        </w:rPr>
        <w:t>11. Проект ежегодного плана проверок направляется на согласование в территориальные органы федерального органа государственного земельного надзора, в срок до 01 июня года, предшествующего году проведения соответствующих проверок.</w:t>
      </w:r>
    </w:p>
    <w:p w:rsidR="00BE79AB" w:rsidRPr="0052160A" w:rsidRDefault="00BE79AB" w:rsidP="00BE79AB">
      <w:pPr>
        <w:pStyle w:val="ConsPlusNormal"/>
        <w:ind w:firstLine="540"/>
        <w:jc w:val="both"/>
        <w:rPr>
          <w:sz w:val="24"/>
          <w:szCs w:val="24"/>
        </w:rPr>
      </w:pPr>
      <w:r w:rsidRPr="0052160A">
        <w:rPr>
          <w:sz w:val="24"/>
          <w:szCs w:val="24"/>
        </w:rPr>
        <w:t>Территориальный орган федерального государственного земельного надзора в течении 15 (пятнадцати) рабочих дней принимает решение об согласовании либо об отказе в согласовании проекта ежегодного плана муниципальных проверок.</w:t>
      </w:r>
    </w:p>
    <w:p w:rsidR="00BE79AB" w:rsidRPr="0052160A" w:rsidRDefault="00BE79AB" w:rsidP="00BE79AB">
      <w:pPr>
        <w:pStyle w:val="ConsPlusNormal"/>
        <w:ind w:firstLine="540"/>
        <w:jc w:val="both"/>
        <w:rPr>
          <w:sz w:val="24"/>
          <w:szCs w:val="24"/>
        </w:rPr>
      </w:pPr>
      <w:r w:rsidRPr="0052160A">
        <w:rPr>
          <w:sz w:val="24"/>
          <w:szCs w:val="24"/>
        </w:rPr>
        <w:t xml:space="preserve">12. </w:t>
      </w:r>
      <w:r w:rsidR="009912D5">
        <w:rPr>
          <w:sz w:val="24"/>
          <w:szCs w:val="24"/>
        </w:rPr>
        <w:t>ОМИ</w:t>
      </w:r>
      <w:r w:rsidRPr="0052160A">
        <w:rPr>
          <w:sz w:val="24"/>
          <w:szCs w:val="24"/>
        </w:rPr>
        <w:t xml:space="preserve">, согласованный Территориальным органом федерального государственного земельного надзора, проект </w:t>
      </w:r>
      <w:r w:rsidRPr="00660B47">
        <w:rPr>
          <w:sz w:val="24"/>
          <w:szCs w:val="24"/>
        </w:rPr>
        <w:t>ежегодного плана</w:t>
      </w:r>
      <w:r w:rsidRPr="0052160A">
        <w:rPr>
          <w:sz w:val="24"/>
          <w:szCs w:val="24"/>
        </w:rPr>
        <w:t xml:space="preserve"> проверок направляет</w:t>
      </w:r>
      <w:r w:rsidRPr="00660B47">
        <w:rPr>
          <w:sz w:val="24"/>
          <w:szCs w:val="24"/>
        </w:rPr>
        <w:t xml:space="preserve"> до 1 сентября года, предшествующего году проведения плановых проверок, для р</w:t>
      </w:r>
      <w:r w:rsidRPr="0052160A">
        <w:rPr>
          <w:sz w:val="24"/>
          <w:szCs w:val="24"/>
        </w:rPr>
        <w:t>ассмотрения в прокуратуру Печенгского района.</w:t>
      </w:r>
    </w:p>
    <w:p w:rsidR="00BE79AB" w:rsidRPr="0052160A" w:rsidRDefault="00BE79AB" w:rsidP="00BE79AB">
      <w:pPr>
        <w:pStyle w:val="ConsPlusNormal"/>
        <w:ind w:firstLine="540"/>
        <w:jc w:val="both"/>
        <w:rPr>
          <w:rFonts w:eastAsiaTheme="minorHAnsi"/>
          <w:sz w:val="24"/>
          <w:szCs w:val="24"/>
          <w:lang w:eastAsia="en-US"/>
        </w:rPr>
      </w:pPr>
      <w:r w:rsidRPr="0052160A">
        <w:rPr>
          <w:sz w:val="24"/>
          <w:szCs w:val="24"/>
        </w:rPr>
        <w:t xml:space="preserve"> </w:t>
      </w:r>
      <w:r w:rsidRPr="0052160A">
        <w:rPr>
          <w:rFonts w:eastAsiaTheme="minorHAnsi"/>
          <w:sz w:val="24"/>
          <w:szCs w:val="24"/>
          <w:lang w:eastAsia="en-US"/>
        </w:rPr>
        <w:t>Орган прокуратуры рассматривает проекты ежегодных планов проведения плановых проверок на предмет законности включения в них объектов муниципального земельного контроля в соответствии с Федеральным законом от 26.12.2008 № 294-ФЗ и в срок до 01 октября года, предшествующего году проведения плановых проверок, вносят предложения руководителям муниципального контроля о проведении совместных плановых проверок.</w:t>
      </w:r>
    </w:p>
    <w:p w:rsidR="00BE79AB" w:rsidRPr="0052160A" w:rsidRDefault="009912D5" w:rsidP="00BE79AB">
      <w:pPr>
        <w:pStyle w:val="ConsPlusNormal"/>
        <w:ind w:firstLine="540"/>
        <w:jc w:val="both"/>
        <w:rPr>
          <w:rFonts w:eastAsiaTheme="minorHAnsi"/>
          <w:sz w:val="24"/>
          <w:szCs w:val="24"/>
          <w:lang w:eastAsia="en-US"/>
        </w:rPr>
      </w:pPr>
      <w:r>
        <w:rPr>
          <w:sz w:val="24"/>
          <w:szCs w:val="24"/>
        </w:rPr>
        <w:t>ОМИ</w:t>
      </w:r>
      <w:r w:rsidR="00BE79AB" w:rsidRPr="0052160A">
        <w:rPr>
          <w:sz w:val="24"/>
          <w:szCs w:val="24"/>
        </w:rPr>
        <w:t xml:space="preserve"> дорабатывает</w:t>
      </w:r>
      <w:r w:rsidR="00BE79AB" w:rsidRPr="00660B47">
        <w:rPr>
          <w:sz w:val="24"/>
          <w:szCs w:val="24"/>
        </w:rPr>
        <w:t xml:space="preserve"> проект ежегодного плана </w:t>
      </w:r>
      <w:r w:rsidR="00BE79AB" w:rsidRPr="0052160A">
        <w:rPr>
          <w:sz w:val="24"/>
          <w:szCs w:val="24"/>
        </w:rPr>
        <w:t xml:space="preserve">проведения проверок </w:t>
      </w:r>
      <w:r w:rsidR="00BE79AB" w:rsidRPr="00660B47">
        <w:rPr>
          <w:sz w:val="24"/>
          <w:szCs w:val="24"/>
        </w:rPr>
        <w:t xml:space="preserve">с учетом </w:t>
      </w:r>
      <w:r w:rsidR="00BE79AB" w:rsidRPr="00660B47">
        <w:rPr>
          <w:sz w:val="24"/>
          <w:szCs w:val="24"/>
        </w:rPr>
        <w:lastRenderedPageBreak/>
        <w:t>предложений органа прокуратуры, поступивших по результатам рассмотрения указанного проекта</w:t>
      </w:r>
      <w:r w:rsidR="00BE79AB" w:rsidRPr="0052160A">
        <w:rPr>
          <w:sz w:val="24"/>
          <w:szCs w:val="24"/>
        </w:rPr>
        <w:t>.</w:t>
      </w:r>
    </w:p>
    <w:p w:rsidR="00BE79AB" w:rsidRPr="0052160A" w:rsidRDefault="00BE79AB" w:rsidP="00BE79AB">
      <w:pPr>
        <w:pStyle w:val="ConsPlusNormal"/>
        <w:ind w:firstLine="540"/>
        <w:jc w:val="both"/>
        <w:rPr>
          <w:sz w:val="24"/>
          <w:szCs w:val="24"/>
        </w:rPr>
      </w:pPr>
      <w:r w:rsidRPr="0052160A">
        <w:rPr>
          <w:sz w:val="24"/>
          <w:szCs w:val="24"/>
        </w:rPr>
        <w:t>13. Согласованный проект ежегодного плана проверок, утверждается постановлением администрации муниципального образования городское поселение Печенга.</w:t>
      </w:r>
    </w:p>
    <w:p w:rsidR="00BE79AB" w:rsidRPr="00660B47" w:rsidRDefault="00BE79AB" w:rsidP="00BE79AB">
      <w:pPr>
        <w:autoSpaceDE w:val="0"/>
        <w:autoSpaceDN w:val="0"/>
        <w:adjustRightInd w:val="0"/>
        <w:spacing w:after="0" w:line="240" w:lineRule="auto"/>
        <w:ind w:firstLine="540"/>
        <w:jc w:val="both"/>
        <w:rPr>
          <w:rFonts w:ascii="Arial" w:hAnsi="Arial" w:cs="Arial"/>
          <w:sz w:val="24"/>
          <w:szCs w:val="24"/>
        </w:rPr>
      </w:pPr>
      <w:r w:rsidRPr="0052160A">
        <w:rPr>
          <w:rFonts w:ascii="Arial" w:hAnsi="Arial" w:cs="Arial"/>
          <w:sz w:val="24"/>
          <w:szCs w:val="24"/>
        </w:rPr>
        <w:t>14</w:t>
      </w:r>
      <w:r w:rsidRPr="00660B47">
        <w:rPr>
          <w:rFonts w:ascii="Arial" w:hAnsi="Arial" w:cs="Arial"/>
          <w:sz w:val="24"/>
          <w:szCs w:val="24"/>
        </w:rPr>
        <w:t>. Утвержденный ежегодный план на бумажном носителе (с приложением копии в электронном виде) направляется до 1 ноября года, предшествующего году проведения плановых проверок, в орган прокуратуры заказным почтовым отправлением с уведомлением о вручении либо в форме электронного документа, подписанного электронной подписью.</w:t>
      </w:r>
    </w:p>
    <w:p w:rsidR="00BE79AB" w:rsidRPr="0052160A" w:rsidRDefault="00BE79AB" w:rsidP="00BE79AB">
      <w:pPr>
        <w:autoSpaceDE w:val="0"/>
        <w:autoSpaceDN w:val="0"/>
        <w:adjustRightInd w:val="0"/>
        <w:spacing w:after="0" w:line="240" w:lineRule="auto"/>
        <w:ind w:firstLine="540"/>
        <w:jc w:val="both"/>
        <w:rPr>
          <w:rFonts w:ascii="Arial" w:hAnsi="Arial" w:cs="Arial"/>
          <w:sz w:val="24"/>
          <w:szCs w:val="24"/>
        </w:rPr>
      </w:pPr>
      <w:r w:rsidRPr="009F445F">
        <w:rPr>
          <w:rFonts w:ascii="Arial" w:hAnsi="Arial" w:cs="Arial"/>
          <w:sz w:val="24"/>
          <w:szCs w:val="24"/>
        </w:rPr>
        <w:t xml:space="preserve">Утвержденный ежегодный план проведения плановых проверок доводится до сведения заинтересованных лиц посредством его размещения на официальном сайте </w:t>
      </w:r>
      <w:r w:rsidRPr="0052160A">
        <w:rPr>
          <w:rFonts w:ascii="Arial" w:hAnsi="Arial" w:cs="Arial"/>
          <w:sz w:val="24"/>
          <w:szCs w:val="24"/>
        </w:rPr>
        <w:t>администрации pechenga51.ru</w:t>
      </w:r>
      <w:r w:rsidRPr="009F445F">
        <w:rPr>
          <w:rFonts w:ascii="Arial" w:hAnsi="Arial" w:cs="Arial"/>
          <w:sz w:val="24"/>
          <w:szCs w:val="24"/>
        </w:rPr>
        <w:t>.</w:t>
      </w:r>
    </w:p>
    <w:p w:rsidR="00BE79AB" w:rsidRPr="0052160A" w:rsidRDefault="00BE79AB" w:rsidP="00BE79AB">
      <w:pPr>
        <w:pStyle w:val="ConsPlusNormal"/>
        <w:ind w:firstLine="540"/>
        <w:jc w:val="both"/>
        <w:rPr>
          <w:sz w:val="24"/>
          <w:szCs w:val="24"/>
        </w:rPr>
      </w:pPr>
      <w:r w:rsidRPr="0052160A">
        <w:rPr>
          <w:sz w:val="24"/>
          <w:szCs w:val="24"/>
        </w:rPr>
        <w:t>15. О проведении плановых и внеплановых проверок граждане уведомляются администрацией посредством направления копии распоряжения о начале проведения проверки заказным почтовым отправлением (с уведомлением о вручении) либо с использованием иных средств связи и доставки, обеспечивающих фиксирование уведомления или вызова и его вручение адресату.</w:t>
      </w:r>
    </w:p>
    <w:p w:rsidR="00BE79AB" w:rsidRPr="0052160A" w:rsidRDefault="00BE79AB" w:rsidP="00BE79AB">
      <w:pPr>
        <w:pStyle w:val="ConsPlusNormal"/>
        <w:ind w:firstLine="540"/>
        <w:jc w:val="both"/>
        <w:rPr>
          <w:sz w:val="24"/>
          <w:szCs w:val="24"/>
        </w:rPr>
      </w:pPr>
      <w:r w:rsidRPr="0052160A">
        <w:rPr>
          <w:sz w:val="24"/>
          <w:szCs w:val="24"/>
        </w:rPr>
        <w:t>При отсутствии достоверных сведений о гражданах, самовольно занимающих и использующих объекты земельных отношений без оформления правоустанавливающих документов, допускается уведомление указанных заинтересованных лиц путем публикации распоряжения, о начале проведения проверки, на официальном сайте администрации  в сети Интернет, с одновременным размещением информации о месте и времени проведения проверки в местах, доступных для ознакомления гражданами, пользующимися территорией, применительно к которой осуществляется проверка.</w:t>
      </w:r>
    </w:p>
    <w:p w:rsidR="00BE79AB" w:rsidRPr="0052160A" w:rsidRDefault="00BE79AB" w:rsidP="00BE79AB">
      <w:pPr>
        <w:pStyle w:val="ConsPlusNormal"/>
        <w:ind w:firstLine="540"/>
        <w:jc w:val="both"/>
        <w:rPr>
          <w:sz w:val="24"/>
          <w:szCs w:val="24"/>
        </w:rPr>
      </w:pPr>
      <w:r w:rsidRPr="0052160A">
        <w:rPr>
          <w:sz w:val="24"/>
          <w:szCs w:val="24"/>
        </w:rPr>
        <w:t xml:space="preserve">Плановые проверки органов государственной власти, органов местного самоуправления, юридических лиц, индивидуальных предпринимателей проводятся не чаще чем один раз в три года. </w:t>
      </w:r>
    </w:p>
    <w:p w:rsidR="00BE79AB" w:rsidRPr="0052160A" w:rsidRDefault="00BE79AB" w:rsidP="00BE79AB">
      <w:pPr>
        <w:pStyle w:val="ConsPlusNormal"/>
        <w:ind w:firstLine="540"/>
        <w:jc w:val="both"/>
        <w:rPr>
          <w:sz w:val="24"/>
          <w:szCs w:val="24"/>
        </w:rPr>
      </w:pPr>
      <w:r w:rsidRPr="0052160A">
        <w:rPr>
          <w:sz w:val="24"/>
          <w:szCs w:val="24"/>
        </w:rPr>
        <w:t>Проверка проводится на основании распоряжения администрации. Проверка может проводиться только должностным лицом или должностными лицами, указанными в распоряжении администрации.</w:t>
      </w:r>
    </w:p>
    <w:p w:rsidR="00BE79AB" w:rsidRPr="0052160A" w:rsidRDefault="00BE79AB" w:rsidP="00BE79AB">
      <w:pPr>
        <w:autoSpaceDE w:val="0"/>
        <w:autoSpaceDN w:val="0"/>
        <w:adjustRightInd w:val="0"/>
        <w:spacing w:after="0" w:line="240" w:lineRule="auto"/>
        <w:ind w:firstLine="540"/>
        <w:jc w:val="both"/>
        <w:rPr>
          <w:rFonts w:ascii="Arial" w:hAnsi="Arial" w:cs="Arial"/>
          <w:sz w:val="24"/>
          <w:szCs w:val="24"/>
        </w:rPr>
      </w:pPr>
      <w:r w:rsidRPr="0052160A">
        <w:rPr>
          <w:rFonts w:ascii="Arial" w:hAnsi="Arial" w:cs="Arial"/>
          <w:sz w:val="24"/>
          <w:szCs w:val="24"/>
        </w:rPr>
        <w:t>16. Порядок</w:t>
      </w:r>
      <w:r w:rsidRPr="009F445F">
        <w:rPr>
          <w:rFonts w:ascii="Arial" w:hAnsi="Arial" w:cs="Arial"/>
          <w:sz w:val="24"/>
          <w:szCs w:val="24"/>
        </w:rPr>
        <w:t xml:space="preserve"> подготовки ежегодного плана проведения плановых проверок, его представления в органы прокуратуры и согласования, а также </w:t>
      </w:r>
      <w:hyperlink r:id="rId11" w:history="1">
        <w:r w:rsidRPr="0052160A">
          <w:rPr>
            <w:rFonts w:ascii="Arial" w:hAnsi="Arial" w:cs="Arial"/>
            <w:sz w:val="24"/>
            <w:szCs w:val="24"/>
          </w:rPr>
          <w:t>типовая</w:t>
        </w:r>
      </w:hyperlink>
      <w:r w:rsidRPr="0052160A">
        <w:rPr>
          <w:rFonts w:ascii="Arial" w:hAnsi="Arial" w:cs="Arial"/>
          <w:sz w:val="24"/>
          <w:szCs w:val="24"/>
        </w:rPr>
        <w:t xml:space="preserve"> форма</w:t>
      </w:r>
      <w:r w:rsidRPr="009F445F">
        <w:rPr>
          <w:rFonts w:ascii="Arial" w:hAnsi="Arial" w:cs="Arial"/>
          <w:sz w:val="24"/>
          <w:szCs w:val="24"/>
        </w:rPr>
        <w:t xml:space="preserve"> ежегодного плана проведения плановых проверок устанавливается Правительством Российской Федерации.</w:t>
      </w:r>
    </w:p>
    <w:p w:rsidR="00BB6258" w:rsidRDefault="00BE79AB" w:rsidP="00BB6258">
      <w:pPr>
        <w:autoSpaceDE w:val="0"/>
        <w:autoSpaceDN w:val="0"/>
        <w:adjustRightInd w:val="0"/>
        <w:spacing w:after="0" w:line="240" w:lineRule="auto"/>
        <w:ind w:firstLine="540"/>
        <w:jc w:val="both"/>
        <w:rPr>
          <w:rFonts w:ascii="Arial" w:hAnsi="Arial" w:cs="Arial"/>
          <w:sz w:val="24"/>
          <w:szCs w:val="24"/>
        </w:rPr>
      </w:pPr>
      <w:r w:rsidRPr="00CF52A4">
        <w:rPr>
          <w:rFonts w:ascii="Arial" w:hAnsi="Arial" w:cs="Arial"/>
          <w:sz w:val="24"/>
          <w:szCs w:val="24"/>
        </w:rPr>
        <w:t xml:space="preserve">17. </w:t>
      </w:r>
      <w:r w:rsidR="00012E3B">
        <w:rPr>
          <w:rFonts w:ascii="Arial" w:hAnsi="Arial" w:cs="Arial"/>
          <w:sz w:val="24"/>
          <w:szCs w:val="24"/>
        </w:rPr>
        <w:t xml:space="preserve">Внеплановые </w:t>
      </w:r>
      <w:r w:rsidR="00BB6258">
        <w:rPr>
          <w:rFonts w:ascii="Arial" w:hAnsi="Arial" w:cs="Arial"/>
          <w:sz w:val="24"/>
          <w:szCs w:val="24"/>
        </w:rPr>
        <w:t xml:space="preserve">проверки соблюдения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проводятся в случаях, предусмотренных </w:t>
      </w:r>
      <w:hyperlink r:id="rId12" w:history="1">
        <w:r w:rsidR="00BB6258">
          <w:rPr>
            <w:rFonts w:ascii="Arial" w:hAnsi="Arial" w:cs="Arial"/>
            <w:color w:val="0000FF"/>
            <w:sz w:val="24"/>
            <w:szCs w:val="24"/>
          </w:rPr>
          <w:t>частью 2 статьи 10</w:t>
        </w:r>
      </w:hyperlink>
      <w:r w:rsidR="00BB6258">
        <w:rPr>
          <w:rFonts w:ascii="Arial" w:hAnsi="Arial" w:cs="Arial"/>
          <w:sz w:val="24"/>
          <w:szCs w:val="24"/>
        </w:rP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B6258" w:rsidRDefault="00BB6258" w:rsidP="00BB6258">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В отношении соблюдения гражданами требований законодательства дополнительным основанием для проведения внеплановой проверки является непосредственное обнаружение должностным лицом органа, уполномоченного на проведение муниципального земельного контроля, достаточных данных, указывающих на наличие правонарушения, в том числе:</w:t>
      </w:r>
    </w:p>
    <w:p w:rsidR="00BB6258" w:rsidRDefault="00BB6258" w:rsidP="00BB6258">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самовольное занятие земельных участков или использование их без оформленных в установленном порядке правоустанавливающих документов;</w:t>
      </w:r>
    </w:p>
    <w:p w:rsidR="00BB6258" w:rsidRDefault="00BB6258" w:rsidP="00BB6258">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использование земельных участков не в соответствии с целевым назначением и (или) разрешенным использованием;</w:t>
      </w:r>
    </w:p>
    <w:p w:rsidR="00BB6258" w:rsidRDefault="00BB6258" w:rsidP="00BB6258">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уничтожение, самовольное снятие и перемещение плодородного слоя почвы, а также порча земель в результате нарушения правил обращения с пестицидами, агрохимикатами или иными опасными для здоровья людей и окружающей среды веществами и отходами производства и употребления.</w:t>
      </w:r>
    </w:p>
    <w:p w:rsidR="00BB6258" w:rsidRDefault="00BB6258" w:rsidP="00BB6258">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lastRenderedPageBreak/>
        <w:t xml:space="preserve">Внеплановая выездная проверка юридических лиц, индивидуальных предпринимателей проводится органом, осуществляющим муниципальный земельный контроль, по основаниям, указанным в </w:t>
      </w:r>
      <w:hyperlink r:id="rId13" w:history="1">
        <w:r>
          <w:rPr>
            <w:rFonts w:ascii="Arial" w:hAnsi="Arial" w:cs="Arial"/>
            <w:color w:val="0000FF"/>
            <w:sz w:val="24"/>
            <w:szCs w:val="24"/>
          </w:rPr>
          <w:t>подпунктах "а"</w:t>
        </w:r>
      </w:hyperlink>
      <w:r>
        <w:rPr>
          <w:rFonts w:ascii="Arial" w:hAnsi="Arial" w:cs="Arial"/>
          <w:sz w:val="24"/>
          <w:szCs w:val="24"/>
        </w:rPr>
        <w:t xml:space="preserve"> и </w:t>
      </w:r>
      <w:hyperlink r:id="rId14" w:history="1">
        <w:r>
          <w:rPr>
            <w:rFonts w:ascii="Arial" w:hAnsi="Arial" w:cs="Arial"/>
            <w:color w:val="0000FF"/>
            <w:sz w:val="24"/>
            <w:szCs w:val="24"/>
          </w:rPr>
          <w:t>"б" пункта 2 части 2 статьи 10</w:t>
        </w:r>
      </w:hyperlink>
      <w:r>
        <w:rPr>
          <w:rFonts w:ascii="Arial" w:hAnsi="Arial" w:cs="Arial"/>
          <w:sz w:val="24"/>
          <w:szCs w:val="24"/>
        </w:rP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p>
    <w:p w:rsidR="0004123C" w:rsidRDefault="0004123C" w:rsidP="0004123C">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18. В отношении соблюдения гражданами требований законодательства дополнительным основанием для проведения внеплановой проверки является непосредственное обнаружение должностным лицом органа, уполномоченного на проведение муниципального земельного контроля, достаточных данных, указывающих на наличие правонарушения, в том числе:</w:t>
      </w:r>
    </w:p>
    <w:p w:rsidR="0004123C" w:rsidRDefault="0004123C" w:rsidP="0004123C">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самовольное занятие земельных участков или использование их без оформленных в установленном порядке правоустанавливающих документов;</w:t>
      </w:r>
    </w:p>
    <w:p w:rsidR="0004123C" w:rsidRDefault="0004123C" w:rsidP="0004123C">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использование земельных участков не в соответствии с целевым назначением и (или) разрешенным использованием;</w:t>
      </w:r>
    </w:p>
    <w:p w:rsidR="0004123C" w:rsidRDefault="0004123C" w:rsidP="0004123C">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уничтожение, самовольное снятие и перемещение плодородного слоя почвы, а также порча земель в результате нарушения правил обращения с пестицидами, агрохимикатами или иными опасными для здоровья людей и окружающей среды веществами и отходами производства и употребления.</w:t>
      </w:r>
    </w:p>
    <w:p w:rsidR="00F62504" w:rsidRDefault="00F62504" w:rsidP="00F62504">
      <w:pPr>
        <w:pStyle w:val="ConsPlusNormal"/>
        <w:ind w:firstLine="540"/>
        <w:jc w:val="both"/>
        <w:rPr>
          <w:sz w:val="24"/>
          <w:szCs w:val="24"/>
        </w:rPr>
      </w:pPr>
      <w:r>
        <w:rPr>
          <w:sz w:val="24"/>
          <w:szCs w:val="24"/>
        </w:rPr>
        <w:t xml:space="preserve">19. Внеплановая выездная проверка юридических лиц, индивидуальных предпринимателей проводится органом, осуществляющим муниципальный земельный контроль, по основаниям, указанным </w:t>
      </w:r>
      <w:r w:rsidRPr="00F62504">
        <w:rPr>
          <w:sz w:val="24"/>
          <w:szCs w:val="24"/>
        </w:rPr>
        <w:t xml:space="preserve">в </w:t>
      </w:r>
      <w:hyperlink r:id="rId15" w:history="1">
        <w:r w:rsidRPr="00F62504">
          <w:rPr>
            <w:sz w:val="24"/>
            <w:szCs w:val="24"/>
          </w:rPr>
          <w:t>подпунктах «а</w:t>
        </w:r>
      </w:hyperlink>
      <w:r w:rsidRPr="00F62504">
        <w:rPr>
          <w:sz w:val="24"/>
          <w:szCs w:val="24"/>
        </w:rPr>
        <w:t xml:space="preserve">» и </w:t>
      </w:r>
      <w:hyperlink r:id="rId16" w:history="1">
        <w:r w:rsidRPr="00F62504">
          <w:rPr>
            <w:sz w:val="24"/>
            <w:szCs w:val="24"/>
          </w:rPr>
          <w:t>«б»</w:t>
        </w:r>
      </w:hyperlink>
      <w:r w:rsidRPr="00F62504">
        <w:rPr>
          <w:sz w:val="24"/>
          <w:szCs w:val="24"/>
        </w:rPr>
        <w:t xml:space="preserve"> Федерального закона от 26 декабря 2008 года № 294-ФЗ «О защите прав</w:t>
      </w:r>
      <w:r>
        <w:rPr>
          <w:sz w:val="24"/>
          <w:szCs w:val="24"/>
        </w:rPr>
        <w:t xml:space="preserve"> юридических лиц и индивидуальных предпринимателей при осуществлении государственного контроля (надзора) и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r w:rsidR="0039525C">
        <w:rPr>
          <w:sz w:val="24"/>
          <w:szCs w:val="24"/>
        </w:rPr>
        <w:t>.</w:t>
      </w:r>
    </w:p>
    <w:p w:rsidR="00BE79AB" w:rsidRPr="0052160A" w:rsidRDefault="00BE79AB" w:rsidP="00BE79AB">
      <w:pPr>
        <w:autoSpaceDE w:val="0"/>
        <w:autoSpaceDN w:val="0"/>
        <w:adjustRightInd w:val="0"/>
        <w:spacing w:after="0" w:line="240" w:lineRule="auto"/>
        <w:ind w:firstLine="540"/>
        <w:jc w:val="both"/>
        <w:rPr>
          <w:rFonts w:ascii="Arial" w:hAnsi="Arial" w:cs="Arial"/>
          <w:sz w:val="24"/>
          <w:szCs w:val="24"/>
        </w:rPr>
      </w:pPr>
      <w:r w:rsidRPr="0052160A">
        <w:rPr>
          <w:rFonts w:ascii="Arial" w:hAnsi="Arial" w:cs="Arial"/>
          <w:sz w:val="24"/>
          <w:szCs w:val="24"/>
        </w:rPr>
        <w:t>Согласование с органами прокуратуры проведения внеплановых проверок в отношении граждан, органов государственной власти, органов местного самоуправления не требуется.</w:t>
      </w:r>
    </w:p>
    <w:p w:rsidR="00BE79AB" w:rsidRDefault="006471B7" w:rsidP="00BE79AB">
      <w:pPr>
        <w:pStyle w:val="ConsPlusNormal"/>
        <w:ind w:firstLine="540"/>
        <w:jc w:val="both"/>
        <w:outlineLvl w:val="0"/>
        <w:rPr>
          <w:rFonts w:eastAsiaTheme="minorHAnsi"/>
          <w:sz w:val="24"/>
          <w:szCs w:val="24"/>
          <w:lang w:eastAsia="en-US"/>
        </w:rPr>
      </w:pPr>
      <w:r>
        <w:rPr>
          <w:sz w:val="24"/>
          <w:szCs w:val="24"/>
        </w:rPr>
        <w:t>20</w:t>
      </w:r>
      <w:r w:rsidR="00BE79AB" w:rsidRPr="0052160A">
        <w:rPr>
          <w:sz w:val="24"/>
          <w:szCs w:val="24"/>
        </w:rPr>
        <w:t xml:space="preserve">. </w:t>
      </w:r>
      <w:r w:rsidR="00BE79AB" w:rsidRPr="0052160A">
        <w:rPr>
          <w:rFonts w:eastAsiaTheme="minorHAnsi"/>
          <w:sz w:val="24"/>
          <w:szCs w:val="24"/>
          <w:lang w:eastAsia="en-US"/>
        </w:rPr>
        <w:t>Порядок организации проверки, права и ограничения при осуществлении проверки муниципальными инспекторами определяется в соответствии с Федеральным законом от 26.12.2008 № 294-ФЗ</w:t>
      </w:r>
      <w:r w:rsidR="008962AF">
        <w:rPr>
          <w:rFonts w:eastAsiaTheme="minorHAnsi"/>
          <w:sz w:val="24"/>
          <w:szCs w:val="24"/>
          <w:lang w:eastAsia="en-US"/>
        </w:rPr>
        <w:t>.</w:t>
      </w:r>
    </w:p>
    <w:p w:rsidR="008962AF" w:rsidRDefault="008962AF" w:rsidP="008962AF">
      <w:pPr>
        <w:autoSpaceDE w:val="0"/>
        <w:autoSpaceDN w:val="0"/>
        <w:adjustRightInd w:val="0"/>
        <w:spacing w:after="0" w:line="240" w:lineRule="auto"/>
        <w:ind w:firstLine="540"/>
        <w:jc w:val="both"/>
        <w:rPr>
          <w:rFonts w:ascii="Arial" w:hAnsi="Arial" w:cs="Arial"/>
          <w:sz w:val="24"/>
          <w:szCs w:val="24"/>
        </w:rPr>
      </w:pPr>
      <w:r w:rsidRPr="00005E90">
        <w:rPr>
          <w:rFonts w:ascii="Arial" w:eastAsiaTheme="minorHAnsi" w:hAnsi="Arial" w:cs="Arial"/>
          <w:sz w:val="24"/>
          <w:szCs w:val="24"/>
          <w:lang w:eastAsia="en-US"/>
        </w:rPr>
        <w:t>Муниципальный инспектор при проведении плановой проверки обязан</w:t>
      </w:r>
      <w:r>
        <w:rPr>
          <w:rFonts w:ascii="Arial" w:hAnsi="Arial" w:cs="Arial"/>
          <w:sz w:val="24"/>
          <w:szCs w:val="24"/>
        </w:rPr>
        <w:t xml:space="preserve"> использовать проверочные листы (списки контрольных вопросов).</w:t>
      </w:r>
    </w:p>
    <w:p w:rsidR="008962AF" w:rsidRDefault="008962AF" w:rsidP="008962AF">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Использование проверочных листов (списков контрольных вопросов) осуществляется при проведении плановой проверки всех юридических лиц и индивидуальных предпринимателей. </w:t>
      </w:r>
    </w:p>
    <w:p w:rsidR="008962AF" w:rsidRDefault="008962AF" w:rsidP="008962AF">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Проверочные листы (списки контрольных вопросов), используемые при проведении плановой проверки, содержат вопросы, затрагивающие предъявляемые к юридическому лицу и индивидуальному предпринимателю обязательные требования,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безопасности государства, а также угрозы чрезвычайных ситуаций природного и техногенного характера.</w:t>
      </w:r>
    </w:p>
    <w:p w:rsidR="008962AF" w:rsidRDefault="008962AF" w:rsidP="008962AF">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Предмет плановой проверки юридических лиц и индивидуальных предпринимателей ограничивается перечнем вопросов, включенных в проверочные листы (списки контрольных вопросов).</w:t>
      </w:r>
    </w:p>
    <w:p w:rsidR="008962AF" w:rsidRPr="008962AF" w:rsidRDefault="008962AF" w:rsidP="008962AF">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Форма проверочного листа  (списки контрольных вопросов) разрабатываются и утверждаются органом муниципального контроля в соответствии с общими </w:t>
      </w:r>
      <w:r w:rsidRPr="006471B7">
        <w:rPr>
          <w:rFonts w:ascii="Arial" w:hAnsi="Arial" w:cs="Arial"/>
          <w:sz w:val="24"/>
          <w:szCs w:val="24"/>
        </w:rPr>
        <w:t>требованиями, определяемыми Правительством Российской Федерации, и включают</w:t>
      </w:r>
      <w:r>
        <w:rPr>
          <w:rFonts w:ascii="Arial" w:hAnsi="Arial" w:cs="Arial"/>
          <w:sz w:val="24"/>
          <w:szCs w:val="24"/>
        </w:rPr>
        <w:t xml:space="preserve"> в себя перечни вопросов, ответы на которые однозначно свидетельствуют о </w:t>
      </w:r>
      <w:r>
        <w:rPr>
          <w:rFonts w:ascii="Arial" w:hAnsi="Arial" w:cs="Arial"/>
          <w:sz w:val="24"/>
          <w:szCs w:val="24"/>
        </w:rPr>
        <w:lastRenderedPageBreak/>
        <w:t>соблюдении или несоблюдении юридическим лицом, индивидуальным предпринимателем обязательных требований, составляющих предмет проверки.</w:t>
      </w:r>
    </w:p>
    <w:p w:rsidR="00BE79AB" w:rsidRPr="0052160A" w:rsidRDefault="006471B7" w:rsidP="00BE79AB">
      <w:pPr>
        <w:pStyle w:val="ConsPlusNormal"/>
        <w:ind w:firstLine="540"/>
        <w:jc w:val="both"/>
        <w:rPr>
          <w:sz w:val="24"/>
          <w:szCs w:val="24"/>
        </w:rPr>
      </w:pPr>
      <w:r>
        <w:rPr>
          <w:sz w:val="24"/>
          <w:szCs w:val="24"/>
        </w:rPr>
        <w:t>21</w:t>
      </w:r>
      <w:r w:rsidR="00BE79AB" w:rsidRPr="0052160A">
        <w:rPr>
          <w:sz w:val="24"/>
          <w:szCs w:val="24"/>
        </w:rPr>
        <w:t>. По результатам проверки должностное лицо принимает меры, предусмотренные законодательством.</w:t>
      </w:r>
    </w:p>
    <w:p w:rsidR="00BE79AB" w:rsidRPr="0052160A" w:rsidRDefault="00BE79AB" w:rsidP="00BE79AB">
      <w:pPr>
        <w:pStyle w:val="ConsPlusNormal"/>
        <w:ind w:firstLine="540"/>
        <w:jc w:val="both"/>
        <w:rPr>
          <w:sz w:val="24"/>
          <w:szCs w:val="24"/>
        </w:rPr>
      </w:pPr>
      <w:r w:rsidRPr="0052160A">
        <w:rPr>
          <w:sz w:val="24"/>
          <w:szCs w:val="24"/>
        </w:rPr>
        <w:t>2</w:t>
      </w:r>
      <w:r w:rsidR="006471B7">
        <w:rPr>
          <w:sz w:val="24"/>
          <w:szCs w:val="24"/>
        </w:rPr>
        <w:t>2</w:t>
      </w:r>
      <w:r w:rsidRPr="0052160A">
        <w:rPr>
          <w:sz w:val="24"/>
          <w:szCs w:val="24"/>
        </w:rPr>
        <w:t xml:space="preserve">.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которые предусмотрена ответственность, </w:t>
      </w:r>
      <w:r w:rsidR="006471B7">
        <w:rPr>
          <w:sz w:val="24"/>
          <w:szCs w:val="24"/>
        </w:rPr>
        <w:t>ОМИ</w:t>
      </w:r>
      <w:r w:rsidRPr="0052160A">
        <w:rPr>
          <w:sz w:val="24"/>
          <w:szCs w:val="24"/>
        </w:rPr>
        <w:t xml:space="preserve"> в течение 3 рабочих дней со дня составления акта проверки направляет копию акта проверки, содержащего сведения о наличии признаков выявленного нарушения, в структурное подразделение территориального органа федерального органа государственного земельного надзора на территории Мурманской области, в части которого выявлено нарушение (Управление Федеральной службы государственной регистрации, кадастра и картографии по Мурманской области, Управление Росприроднадзора по Мурманской области, Управление Федеральной службы по ветеринарному и фитосанитарному надзору по Мурманской области).</w:t>
      </w:r>
    </w:p>
    <w:p w:rsidR="00BE79AB" w:rsidRPr="0052160A" w:rsidRDefault="00BE79AB" w:rsidP="00BE79AB">
      <w:pPr>
        <w:pStyle w:val="ConsPlusNormal"/>
        <w:ind w:firstLine="540"/>
        <w:jc w:val="both"/>
        <w:rPr>
          <w:sz w:val="24"/>
          <w:szCs w:val="24"/>
        </w:rPr>
      </w:pPr>
      <w:r w:rsidRPr="0052160A">
        <w:rPr>
          <w:sz w:val="24"/>
          <w:szCs w:val="24"/>
        </w:rPr>
        <w:t>2</w:t>
      </w:r>
      <w:r w:rsidR="006471B7">
        <w:rPr>
          <w:sz w:val="24"/>
          <w:szCs w:val="24"/>
        </w:rPr>
        <w:t>3</w:t>
      </w:r>
      <w:r w:rsidRPr="0052160A">
        <w:rPr>
          <w:sz w:val="24"/>
          <w:szCs w:val="24"/>
        </w:rPr>
        <w:t xml:space="preserve">. Решения и действия (бездействие) должностных лиц </w:t>
      </w:r>
      <w:r w:rsidR="006471B7">
        <w:rPr>
          <w:sz w:val="24"/>
          <w:szCs w:val="24"/>
        </w:rPr>
        <w:t>ОМИ</w:t>
      </w:r>
      <w:r w:rsidRPr="0052160A">
        <w:rPr>
          <w:sz w:val="24"/>
          <w:szCs w:val="24"/>
        </w:rPr>
        <w:t xml:space="preserve"> могут быть обжалованы в соответствии с законодательством Российской Федерации.</w:t>
      </w:r>
    </w:p>
    <w:p w:rsidR="00BE79AB" w:rsidRPr="0052160A" w:rsidRDefault="00BE79AB" w:rsidP="00BE79AB">
      <w:pPr>
        <w:pStyle w:val="ConsPlusNormal"/>
        <w:ind w:firstLine="540"/>
        <w:jc w:val="both"/>
        <w:rPr>
          <w:sz w:val="24"/>
          <w:szCs w:val="24"/>
        </w:rPr>
      </w:pPr>
      <w:r w:rsidRPr="0052160A">
        <w:rPr>
          <w:sz w:val="24"/>
          <w:szCs w:val="24"/>
        </w:rPr>
        <w:t>2</w:t>
      </w:r>
      <w:r w:rsidR="006471B7">
        <w:rPr>
          <w:sz w:val="24"/>
          <w:szCs w:val="24"/>
        </w:rPr>
        <w:t>4</w:t>
      </w:r>
      <w:r w:rsidRPr="0052160A">
        <w:rPr>
          <w:sz w:val="24"/>
          <w:szCs w:val="24"/>
        </w:rPr>
        <w:t xml:space="preserve">. </w:t>
      </w:r>
      <w:r w:rsidR="006471B7">
        <w:rPr>
          <w:sz w:val="24"/>
          <w:szCs w:val="24"/>
        </w:rPr>
        <w:t>ОМИ</w:t>
      </w:r>
      <w:r w:rsidRPr="0052160A">
        <w:rPr>
          <w:sz w:val="24"/>
          <w:szCs w:val="24"/>
        </w:rPr>
        <w:t xml:space="preserve"> не позднее 31 января </w:t>
      </w:r>
      <w:r w:rsidR="00E17DD6">
        <w:rPr>
          <w:sz w:val="24"/>
          <w:szCs w:val="24"/>
        </w:rPr>
        <w:t xml:space="preserve">текущего года </w:t>
      </w:r>
      <w:r w:rsidRPr="0052160A">
        <w:rPr>
          <w:sz w:val="24"/>
          <w:szCs w:val="24"/>
        </w:rPr>
        <w:t>представляет в представительный орган результаты мониторинга эффективности муниципального земельного контроля за прошедший год.</w:t>
      </w:r>
    </w:p>
    <w:p w:rsidR="00BC3169" w:rsidRPr="0052160A" w:rsidRDefault="00BC3169" w:rsidP="002D42CC">
      <w:pPr>
        <w:spacing w:before="24" w:after="24" w:line="240" w:lineRule="auto"/>
        <w:rPr>
          <w:rFonts w:ascii="Arial" w:hAnsi="Arial" w:cs="Arial"/>
          <w:bCs/>
          <w:sz w:val="24"/>
          <w:szCs w:val="24"/>
        </w:rPr>
      </w:pPr>
    </w:p>
    <w:p w:rsidR="00BC3169" w:rsidRPr="0052160A" w:rsidRDefault="00BC3169" w:rsidP="002D42CC">
      <w:pPr>
        <w:spacing w:before="24" w:after="24" w:line="240" w:lineRule="auto"/>
        <w:rPr>
          <w:rFonts w:ascii="Arial" w:hAnsi="Arial" w:cs="Arial"/>
          <w:bCs/>
          <w:sz w:val="24"/>
          <w:szCs w:val="24"/>
        </w:rPr>
      </w:pPr>
    </w:p>
    <w:p w:rsidR="00BC3169" w:rsidRPr="0052160A" w:rsidRDefault="00BC3169" w:rsidP="002D42CC">
      <w:pPr>
        <w:spacing w:before="24" w:after="24" w:line="240" w:lineRule="auto"/>
        <w:rPr>
          <w:rFonts w:ascii="Arial" w:hAnsi="Arial" w:cs="Arial"/>
          <w:bCs/>
          <w:sz w:val="24"/>
          <w:szCs w:val="24"/>
        </w:rPr>
      </w:pPr>
    </w:p>
    <w:p w:rsidR="00BC3169" w:rsidRDefault="00BC3169" w:rsidP="002D42CC">
      <w:pPr>
        <w:spacing w:before="24" w:after="24" w:line="240" w:lineRule="auto"/>
        <w:rPr>
          <w:rFonts w:ascii="Times New Roman" w:hAnsi="Times New Roman"/>
          <w:bCs/>
          <w:sz w:val="24"/>
          <w:szCs w:val="24"/>
        </w:rPr>
      </w:pPr>
    </w:p>
    <w:p w:rsidR="00BC3169" w:rsidRDefault="00BC3169" w:rsidP="002D42CC">
      <w:pPr>
        <w:spacing w:before="24" w:after="24" w:line="240" w:lineRule="auto"/>
        <w:rPr>
          <w:rFonts w:ascii="Times New Roman" w:hAnsi="Times New Roman"/>
          <w:bCs/>
          <w:sz w:val="24"/>
          <w:szCs w:val="24"/>
        </w:rPr>
      </w:pPr>
    </w:p>
    <w:p w:rsidR="00BC3169" w:rsidRDefault="00BC3169" w:rsidP="002D42CC">
      <w:pPr>
        <w:spacing w:before="24" w:after="24" w:line="240" w:lineRule="auto"/>
        <w:rPr>
          <w:rFonts w:ascii="Times New Roman" w:hAnsi="Times New Roman"/>
          <w:bCs/>
          <w:sz w:val="24"/>
          <w:szCs w:val="24"/>
        </w:rPr>
      </w:pPr>
    </w:p>
    <w:p w:rsidR="00BC3169" w:rsidRDefault="00BC3169" w:rsidP="002D42CC">
      <w:pPr>
        <w:spacing w:before="24" w:after="24" w:line="240" w:lineRule="auto"/>
        <w:rPr>
          <w:rFonts w:ascii="Times New Roman" w:hAnsi="Times New Roman"/>
          <w:b/>
          <w:spacing w:val="2"/>
          <w:sz w:val="24"/>
          <w:szCs w:val="24"/>
          <w:u w:val="single"/>
        </w:rPr>
      </w:pPr>
    </w:p>
    <w:p w:rsidR="0052160A" w:rsidRDefault="0052160A" w:rsidP="002D42CC">
      <w:pPr>
        <w:spacing w:before="24" w:after="24" w:line="240" w:lineRule="auto"/>
        <w:rPr>
          <w:rFonts w:ascii="Times New Roman" w:hAnsi="Times New Roman"/>
          <w:b/>
          <w:spacing w:val="2"/>
          <w:sz w:val="24"/>
          <w:szCs w:val="24"/>
          <w:u w:val="single"/>
        </w:rPr>
      </w:pPr>
    </w:p>
    <w:p w:rsidR="0052160A" w:rsidRDefault="0052160A" w:rsidP="002D42CC">
      <w:pPr>
        <w:spacing w:before="24" w:after="24" w:line="240" w:lineRule="auto"/>
        <w:rPr>
          <w:rFonts w:ascii="Times New Roman" w:hAnsi="Times New Roman"/>
          <w:b/>
          <w:spacing w:val="2"/>
          <w:sz w:val="24"/>
          <w:szCs w:val="24"/>
          <w:u w:val="single"/>
        </w:rPr>
      </w:pPr>
    </w:p>
    <w:p w:rsidR="0052160A" w:rsidRDefault="0052160A" w:rsidP="002D42CC">
      <w:pPr>
        <w:spacing w:before="24" w:after="24" w:line="240" w:lineRule="auto"/>
        <w:rPr>
          <w:rFonts w:ascii="Times New Roman" w:hAnsi="Times New Roman"/>
          <w:b/>
          <w:spacing w:val="2"/>
          <w:sz w:val="24"/>
          <w:szCs w:val="24"/>
          <w:u w:val="single"/>
        </w:rPr>
      </w:pPr>
    </w:p>
    <w:p w:rsidR="0052160A" w:rsidRDefault="0052160A" w:rsidP="002D42CC">
      <w:pPr>
        <w:spacing w:before="24" w:after="24" w:line="240" w:lineRule="auto"/>
        <w:rPr>
          <w:rFonts w:ascii="Times New Roman" w:hAnsi="Times New Roman"/>
          <w:b/>
          <w:spacing w:val="2"/>
          <w:sz w:val="24"/>
          <w:szCs w:val="24"/>
          <w:u w:val="single"/>
        </w:rPr>
      </w:pPr>
    </w:p>
    <w:p w:rsidR="0052160A" w:rsidRDefault="0052160A" w:rsidP="002D42CC">
      <w:pPr>
        <w:spacing w:before="24" w:after="24" w:line="240" w:lineRule="auto"/>
        <w:rPr>
          <w:rFonts w:ascii="Times New Roman" w:hAnsi="Times New Roman"/>
          <w:b/>
          <w:spacing w:val="2"/>
          <w:sz w:val="24"/>
          <w:szCs w:val="24"/>
          <w:u w:val="single"/>
        </w:rPr>
      </w:pPr>
    </w:p>
    <w:p w:rsidR="0052160A" w:rsidRDefault="0052160A" w:rsidP="002D42CC">
      <w:pPr>
        <w:spacing w:before="24" w:after="24" w:line="240" w:lineRule="auto"/>
        <w:rPr>
          <w:rFonts w:ascii="Times New Roman" w:hAnsi="Times New Roman"/>
          <w:b/>
          <w:spacing w:val="2"/>
          <w:sz w:val="24"/>
          <w:szCs w:val="24"/>
          <w:u w:val="single"/>
        </w:rPr>
      </w:pPr>
    </w:p>
    <w:p w:rsidR="0052160A" w:rsidRDefault="0052160A" w:rsidP="002D42CC">
      <w:pPr>
        <w:spacing w:before="24" w:after="24" w:line="240" w:lineRule="auto"/>
        <w:rPr>
          <w:rFonts w:ascii="Times New Roman" w:hAnsi="Times New Roman"/>
          <w:b/>
          <w:spacing w:val="2"/>
          <w:sz w:val="24"/>
          <w:szCs w:val="24"/>
          <w:u w:val="single"/>
        </w:rPr>
      </w:pPr>
    </w:p>
    <w:p w:rsidR="0052160A" w:rsidRDefault="0052160A" w:rsidP="002D42CC">
      <w:pPr>
        <w:spacing w:before="24" w:after="24" w:line="240" w:lineRule="auto"/>
        <w:rPr>
          <w:rFonts w:ascii="Times New Roman" w:hAnsi="Times New Roman"/>
          <w:b/>
          <w:spacing w:val="2"/>
          <w:sz w:val="24"/>
          <w:szCs w:val="24"/>
          <w:u w:val="single"/>
        </w:rPr>
      </w:pPr>
    </w:p>
    <w:p w:rsidR="0052160A" w:rsidRDefault="0052160A" w:rsidP="002D42CC">
      <w:pPr>
        <w:spacing w:before="24" w:after="24" w:line="240" w:lineRule="auto"/>
        <w:rPr>
          <w:rFonts w:ascii="Times New Roman" w:hAnsi="Times New Roman"/>
          <w:b/>
          <w:spacing w:val="2"/>
          <w:sz w:val="24"/>
          <w:szCs w:val="24"/>
          <w:u w:val="single"/>
        </w:rPr>
      </w:pPr>
    </w:p>
    <w:p w:rsidR="0052160A" w:rsidRDefault="0052160A" w:rsidP="002D42CC">
      <w:pPr>
        <w:spacing w:before="24" w:after="24" w:line="240" w:lineRule="auto"/>
        <w:rPr>
          <w:rFonts w:ascii="Times New Roman" w:hAnsi="Times New Roman"/>
          <w:b/>
          <w:spacing w:val="2"/>
          <w:sz w:val="24"/>
          <w:szCs w:val="24"/>
          <w:u w:val="single"/>
        </w:rPr>
      </w:pPr>
    </w:p>
    <w:p w:rsidR="0052160A" w:rsidRDefault="0052160A" w:rsidP="002D42CC">
      <w:pPr>
        <w:spacing w:before="24" w:after="24" w:line="240" w:lineRule="auto"/>
        <w:rPr>
          <w:rFonts w:ascii="Times New Roman" w:hAnsi="Times New Roman"/>
          <w:b/>
          <w:spacing w:val="2"/>
          <w:sz w:val="24"/>
          <w:szCs w:val="24"/>
          <w:u w:val="single"/>
        </w:rPr>
      </w:pPr>
    </w:p>
    <w:p w:rsidR="005F160E" w:rsidRDefault="005F160E" w:rsidP="004F7810">
      <w:pPr>
        <w:spacing w:after="0" w:line="240" w:lineRule="auto"/>
        <w:contextualSpacing/>
        <w:jc w:val="both"/>
      </w:pPr>
    </w:p>
    <w:sectPr w:rsidR="005F160E" w:rsidSect="00513CCC">
      <w:pgSz w:w="11905" w:h="16837"/>
      <w:pgMar w:top="567" w:right="848" w:bottom="709" w:left="1418" w:header="0" w:footer="6"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104D" w:rsidRDefault="00A9104D">
      <w:pPr>
        <w:spacing w:after="0" w:line="240" w:lineRule="auto"/>
      </w:pPr>
      <w:r>
        <w:separator/>
      </w:r>
    </w:p>
  </w:endnote>
  <w:endnote w:type="continuationSeparator" w:id="1">
    <w:p w:rsidR="00A9104D" w:rsidRDefault="00A910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104D" w:rsidRDefault="00A9104D">
      <w:pPr>
        <w:spacing w:after="0" w:line="240" w:lineRule="auto"/>
      </w:pPr>
      <w:r>
        <w:separator/>
      </w:r>
    </w:p>
  </w:footnote>
  <w:footnote w:type="continuationSeparator" w:id="1">
    <w:p w:rsidR="00A9104D" w:rsidRDefault="00A9104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2"/>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6"/>
      <w:numFmt w:val="decimal"/>
      <w:lvlText w:val="%4."/>
      <w:lvlJc w:val="left"/>
      <w:rPr>
        <w:rFonts w:ascii="Times New Roman" w:hAnsi="Times New Roman" w:cs="Times New Roman"/>
        <w:b/>
        <w:bCs/>
        <w:i w:val="0"/>
        <w:iCs w:val="0"/>
        <w:smallCaps w:val="0"/>
        <w:strike w:val="0"/>
        <w:color w:val="000000"/>
        <w:spacing w:val="0"/>
        <w:w w:val="100"/>
        <w:position w:val="0"/>
        <w:sz w:val="26"/>
        <w:szCs w:val="26"/>
        <w:u w:val="none"/>
      </w:rPr>
    </w:lvl>
    <w:lvl w:ilvl="4">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00000005"/>
    <w:multiLevelType w:val="multilevel"/>
    <w:tmpl w:val="00000004"/>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
    <w:nsid w:val="00000007"/>
    <w:multiLevelType w:val="multilevel"/>
    <w:tmpl w:val="00000006"/>
    <w:lvl w:ilvl="0">
      <w:start w:val="1"/>
      <w:numFmt w:val="decimal"/>
      <w:lvlText w:val="7.%1."/>
      <w:lvlJc w:val="left"/>
      <w:rPr>
        <w:rFonts w:ascii="Times New Roman" w:hAnsi="Times New Roman" w:cs="Times New Roman"/>
        <w:b/>
        <w:bCs/>
        <w:i w:val="0"/>
        <w:iCs w:val="0"/>
        <w:smallCaps w:val="0"/>
        <w:strike w:val="0"/>
        <w:color w:val="000000"/>
        <w:spacing w:val="0"/>
        <w:w w:val="100"/>
        <w:position w:val="0"/>
        <w:sz w:val="26"/>
        <w:szCs w:val="26"/>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
    <w:nsid w:val="00000009"/>
    <w:multiLevelType w:val="multilevel"/>
    <w:tmpl w:val="00000008"/>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4">
    <w:nsid w:val="02A23192"/>
    <w:multiLevelType w:val="hybridMultilevel"/>
    <w:tmpl w:val="67103924"/>
    <w:lvl w:ilvl="0" w:tplc="9FACFB16">
      <w:start w:val="1"/>
      <w:numFmt w:val="decimal"/>
      <w:lvlText w:val="%1."/>
      <w:lvlJc w:val="left"/>
      <w:pPr>
        <w:ind w:left="720" w:hanging="360"/>
      </w:pPr>
      <w:rPr>
        <w:rFonts w:ascii="Times New Roman" w:eastAsia="Times New Roman" w:hAnsi="Times New Roman" w:cs="Times New Roman"/>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4BB29E6"/>
    <w:multiLevelType w:val="multilevel"/>
    <w:tmpl w:val="F32224E2"/>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6837B46"/>
    <w:multiLevelType w:val="multilevel"/>
    <w:tmpl w:val="14346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6A460F6"/>
    <w:multiLevelType w:val="multilevel"/>
    <w:tmpl w:val="2DB60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83F1451"/>
    <w:multiLevelType w:val="hybridMultilevel"/>
    <w:tmpl w:val="5474598E"/>
    <w:lvl w:ilvl="0" w:tplc="0419000F">
      <w:start w:val="1"/>
      <w:numFmt w:val="decimal"/>
      <w:lvlText w:val="%1."/>
      <w:lvlJc w:val="left"/>
      <w:pPr>
        <w:tabs>
          <w:tab w:val="num" w:pos="1542"/>
        </w:tabs>
        <w:ind w:left="1542" w:hanging="360"/>
      </w:pPr>
    </w:lvl>
    <w:lvl w:ilvl="1" w:tplc="04190019" w:tentative="1">
      <w:start w:val="1"/>
      <w:numFmt w:val="lowerLetter"/>
      <w:lvlText w:val="%2."/>
      <w:lvlJc w:val="left"/>
      <w:pPr>
        <w:tabs>
          <w:tab w:val="num" w:pos="2262"/>
        </w:tabs>
        <w:ind w:left="2262" w:hanging="360"/>
      </w:pPr>
    </w:lvl>
    <w:lvl w:ilvl="2" w:tplc="0419001B" w:tentative="1">
      <w:start w:val="1"/>
      <w:numFmt w:val="lowerRoman"/>
      <w:lvlText w:val="%3."/>
      <w:lvlJc w:val="right"/>
      <w:pPr>
        <w:tabs>
          <w:tab w:val="num" w:pos="2982"/>
        </w:tabs>
        <w:ind w:left="2982" w:hanging="180"/>
      </w:pPr>
    </w:lvl>
    <w:lvl w:ilvl="3" w:tplc="0419000F" w:tentative="1">
      <w:start w:val="1"/>
      <w:numFmt w:val="decimal"/>
      <w:lvlText w:val="%4."/>
      <w:lvlJc w:val="left"/>
      <w:pPr>
        <w:tabs>
          <w:tab w:val="num" w:pos="3702"/>
        </w:tabs>
        <w:ind w:left="3702" w:hanging="360"/>
      </w:pPr>
    </w:lvl>
    <w:lvl w:ilvl="4" w:tplc="04190019" w:tentative="1">
      <w:start w:val="1"/>
      <w:numFmt w:val="lowerLetter"/>
      <w:lvlText w:val="%5."/>
      <w:lvlJc w:val="left"/>
      <w:pPr>
        <w:tabs>
          <w:tab w:val="num" w:pos="4422"/>
        </w:tabs>
        <w:ind w:left="4422" w:hanging="360"/>
      </w:pPr>
    </w:lvl>
    <w:lvl w:ilvl="5" w:tplc="0419001B" w:tentative="1">
      <w:start w:val="1"/>
      <w:numFmt w:val="lowerRoman"/>
      <w:lvlText w:val="%6."/>
      <w:lvlJc w:val="right"/>
      <w:pPr>
        <w:tabs>
          <w:tab w:val="num" w:pos="5142"/>
        </w:tabs>
        <w:ind w:left="5142" w:hanging="180"/>
      </w:pPr>
    </w:lvl>
    <w:lvl w:ilvl="6" w:tplc="0419000F" w:tentative="1">
      <w:start w:val="1"/>
      <w:numFmt w:val="decimal"/>
      <w:lvlText w:val="%7."/>
      <w:lvlJc w:val="left"/>
      <w:pPr>
        <w:tabs>
          <w:tab w:val="num" w:pos="5862"/>
        </w:tabs>
        <w:ind w:left="5862" w:hanging="360"/>
      </w:pPr>
    </w:lvl>
    <w:lvl w:ilvl="7" w:tplc="04190019" w:tentative="1">
      <w:start w:val="1"/>
      <w:numFmt w:val="lowerLetter"/>
      <w:lvlText w:val="%8."/>
      <w:lvlJc w:val="left"/>
      <w:pPr>
        <w:tabs>
          <w:tab w:val="num" w:pos="6582"/>
        </w:tabs>
        <w:ind w:left="6582" w:hanging="360"/>
      </w:pPr>
    </w:lvl>
    <w:lvl w:ilvl="8" w:tplc="0419001B" w:tentative="1">
      <w:start w:val="1"/>
      <w:numFmt w:val="lowerRoman"/>
      <w:lvlText w:val="%9."/>
      <w:lvlJc w:val="right"/>
      <w:pPr>
        <w:tabs>
          <w:tab w:val="num" w:pos="7302"/>
        </w:tabs>
        <w:ind w:left="7302" w:hanging="180"/>
      </w:pPr>
    </w:lvl>
  </w:abstractNum>
  <w:abstractNum w:abstractNumId="9">
    <w:nsid w:val="0CF12D6A"/>
    <w:multiLevelType w:val="multilevel"/>
    <w:tmpl w:val="F21482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0FFB3924"/>
    <w:multiLevelType w:val="hybridMultilevel"/>
    <w:tmpl w:val="D2CC5C74"/>
    <w:lvl w:ilvl="0" w:tplc="04190005">
      <w:start w:val="1"/>
      <w:numFmt w:val="bullet"/>
      <w:lvlText w:val=""/>
      <w:lvlJc w:val="left"/>
      <w:pPr>
        <w:tabs>
          <w:tab w:val="num" w:pos="1080"/>
        </w:tabs>
        <w:ind w:left="1080" w:hanging="360"/>
      </w:pPr>
      <w:rPr>
        <w:rFonts w:ascii="Wingdings" w:hAnsi="Wingding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14040925"/>
    <w:multiLevelType w:val="hybridMultilevel"/>
    <w:tmpl w:val="232827CC"/>
    <w:lvl w:ilvl="0" w:tplc="04190005">
      <w:start w:val="1"/>
      <w:numFmt w:val="bullet"/>
      <w:lvlText w:val=""/>
      <w:lvlJc w:val="left"/>
      <w:pPr>
        <w:tabs>
          <w:tab w:val="num" w:pos="1080"/>
        </w:tabs>
        <w:ind w:left="1080" w:hanging="360"/>
      </w:pPr>
      <w:rPr>
        <w:rFonts w:ascii="Wingdings" w:hAnsi="Wingding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15896A49"/>
    <w:multiLevelType w:val="hybridMultilevel"/>
    <w:tmpl w:val="0AD62C52"/>
    <w:lvl w:ilvl="0" w:tplc="17C418F0">
      <w:start w:val="1"/>
      <w:numFmt w:val="decimal"/>
      <w:lvlText w:val="%1."/>
      <w:lvlJc w:val="left"/>
      <w:pPr>
        <w:ind w:left="1668" w:hanging="9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15F751BB"/>
    <w:multiLevelType w:val="multilevel"/>
    <w:tmpl w:val="6994A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78F6EEE"/>
    <w:multiLevelType w:val="multilevel"/>
    <w:tmpl w:val="BB7C0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9D238DF"/>
    <w:multiLevelType w:val="multilevel"/>
    <w:tmpl w:val="25B62C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CBC7DC3"/>
    <w:multiLevelType w:val="multilevel"/>
    <w:tmpl w:val="D2022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E165FB2"/>
    <w:multiLevelType w:val="hybridMultilevel"/>
    <w:tmpl w:val="97BA666C"/>
    <w:lvl w:ilvl="0" w:tplc="AB90548C">
      <w:start w:val="1"/>
      <w:numFmt w:val="decimal"/>
      <w:lvlText w:val="%1."/>
      <w:lvlJc w:val="left"/>
      <w:pPr>
        <w:ind w:left="1422" w:hanging="855"/>
      </w:pPr>
      <w:rPr>
        <w:rFonts w:ascii="Arial" w:hAnsi="Arial" w:cs="Arial"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242027A0"/>
    <w:multiLevelType w:val="hybridMultilevel"/>
    <w:tmpl w:val="CBAE5AE2"/>
    <w:lvl w:ilvl="0" w:tplc="D514EA30">
      <w:start w:val="3"/>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nsid w:val="24877BFE"/>
    <w:multiLevelType w:val="hybridMultilevel"/>
    <w:tmpl w:val="FBD4BEA2"/>
    <w:lvl w:ilvl="0" w:tplc="DDAC8A9C">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0">
    <w:nsid w:val="322D2FEB"/>
    <w:multiLevelType w:val="hybridMultilevel"/>
    <w:tmpl w:val="B0205E18"/>
    <w:lvl w:ilvl="0" w:tplc="A8DA1FA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nsid w:val="347E0254"/>
    <w:multiLevelType w:val="multilevel"/>
    <w:tmpl w:val="DC02C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5B8199C"/>
    <w:multiLevelType w:val="hybridMultilevel"/>
    <w:tmpl w:val="B0205E18"/>
    <w:lvl w:ilvl="0" w:tplc="A8DA1FA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nsid w:val="369948FB"/>
    <w:multiLevelType w:val="multilevel"/>
    <w:tmpl w:val="1BA28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8BC3866"/>
    <w:multiLevelType w:val="multilevel"/>
    <w:tmpl w:val="BEBA9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996772C"/>
    <w:multiLevelType w:val="multilevel"/>
    <w:tmpl w:val="33769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6766909"/>
    <w:multiLevelType w:val="multilevel"/>
    <w:tmpl w:val="735AC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F5C449E"/>
    <w:multiLevelType w:val="hybridMultilevel"/>
    <w:tmpl w:val="94AAB4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4C24E29"/>
    <w:multiLevelType w:val="multilevel"/>
    <w:tmpl w:val="83FCD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99E461B"/>
    <w:multiLevelType w:val="multilevel"/>
    <w:tmpl w:val="9AC4C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9B239E4"/>
    <w:multiLevelType w:val="multilevel"/>
    <w:tmpl w:val="35D0E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A2055A6"/>
    <w:multiLevelType w:val="multilevel"/>
    <w:tmpl w:val="2CFC2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E2868B8"/>
    <w:multiLevelType w:val="multilevel"/>
    <w:tmpl w:val="50C29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E4372A4"/>
    <w:multiLevelType w:val="multilevel"/>
    <w:tmpl w:val="93FA7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03A6DEC"/>
    <w:multiLevelType w:val="multilevel"/>
    <w:tmpl w:val="722ED78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05E4F5C"/>
    <w:multiLevelType w:val="multilevel"/>
    <w:tmpl w:val="68365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A8A7F04"/>
    <w:multiLevelType w:val="multilevel"/>
    <w:tmpl w:val="03D0C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0F832A1"/>
    <w:multiLevelType w:val="multilevel"/>
    <w:tmpl w:val="EEF0F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AC41641"/>
    <w:multiLevelType w:val="multilevel"/>
    <w:tmpl w:val="E6CEE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4"/>
  </w:num>
  <w:num w:numId="2">
    <w:abstractNumId w:val="9"/>
  </w:num>
  <w:num w:numId="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11"/>
  </w:num>
  <w:num w:numId="7">
    <w:abstractNumId w:val="16"/>
  </w:num>
  <w:num w:numId="8">
    <w:abstractNumId w:val="37"/>
  </w:num>
  <w:num w:numId="9">
    <w:abstractNumId w:val="15"/>
  </w:num>
  <w:num w:numId="10">
    <w:abstractNumId w:val="13"/>
  </w:num>
  <w:num w:numId="11">
    <w:abstractNumId w:val="29"/>
  </w:num>
  <w:num w:numId="12">
    <w:abstractNumId w:val="36"/>
  </w:num>
  <w:num w:numId="13">
    <w:abstractNumId w:val="35"/>
  </w:num>
  <w:num w:numId="14">
    <w:abstractNumId w:val="28"/>
  </w:num>
  <w:num w:numId="15">
    <w:abstractNumId w:val="14"/>
  </w:num>
  <w:num w:numId="16">
    <w:abstractNumId w:val="38"/>
  </w:num>
  <w:num w:numId="17">
    <w:abstractNumId w:val="7"/>
  </w:num>
  <w:num w:numId="18">
    <w:abstractNumId w:val="21"/>
  </w:num>
  <w:num w:numId="19">
    <w:abstractNumId w:val="6"/>
  </w:num>
  <w:num w:numId="20">
    <w:abstractNumId w:val="0"/>
  </w:num>
  <w:num w:numId="21">
    <w:abstractNumId w:val="1"/>
  </w:num>
  <w:num w:numId="22">
    <w:abstractNumId w:val="2"/>
  </w:num>
  <w:num w:numId="23">
    <w:abstractNumId w:val="3"/>
  </w:num>
  <w:num w:numId="24">
    <w:abstractNumId w:val="33"/>
  </w:num>
  <w:num w:numId="25">
    <w:abstractNumId w:val="30"/>
  </w:num>
  <w:num w:numId="26">
    <w:abstractNumId w:val="24"/>
  </w:num>
  <w:num w:numId="27">
    <w:abstractNumId w:val="32"/>
  </w:num>
  <w:num w:numId="28">
    <w:abstractNumId w:val="26"/>
  </w:num>
  <w:num w:numId="29">
    <w:abstractNumId w:val="23"/>
  </w:num>
  <w:num w:numId="30">
    <w:abstractNumId w:val="25"/>
  </w:num>
  <w:num w:numId="31">
    <w:abstractNumId w:val="31"/>
  </w:num>
  <w:num w:numId="32">
    <w:abstractNumId w:val="12"/>
  </w:num>
  <w:num w:numId="33">
    <w:abstractNumId w:val="27"/>
  </w:num>
  <w:num w:numId="34">
    <w:abstractNumId w:val="18"/>
  </w:num>
  <w:num w:numId="35">
    <w:abstractNumId w:val="20"/>
  </w:num>
  <w:num w:numId="36">
    <w:abstractNumId w:val="22"/>
  </w:num>
  <w:num w:numId="37">
    <w:abstractNumId w:val="8"/>
  </w:num>
  <w:num w:numId="38">
    <w:abstractNumId w:val="19"/>
  </w:num>
  <w:num w:numId="39">
    <w:abstractNumId w:val="17"/>
  </w:num>
  <w:num w:numId="40">
    <w:abstractNumId w:val="4"/>
  </w:num>
  <w:num w:numId="4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efaultTabStop w:val="709"/>
  <w:characterSpacingControl w:val="doNotCompress"/>
  <w:footnotePr>
    <w:footnote w:id="0"/>
    <w:footnote w:id="1"/>
  </w:footnotePr>
  <w:endnotePr>
    <w:endnote w:id="0"/>
    <w:endnote w:id="1"/>
  </w:endnotePr>
  <w:compat/>
  <w:rsids>
    <w:rsidRoot w:val="00373D05"/>
    <w:rsid w:val="00000076"/>
    <w:rsid w:val="00001114"/>
    <w:rsid w:val="000013C3"/>
    <w:rsid w:val="00001E3E"/>
    <w:rsid w:val="000023D8"/>
    <w:rsid w:val="0000294A"/>
    <w:rsid w:val="00002A0E"/>
    <w:rsid w:val="000069A6"/>
    <w:rsid w:val="00012E3B"/>
    <w:rsid w:val="00022B44"/>
    <w:rsid w:val="0002698D"/>
    <w:rsid w:val="000371A8"/>
    <w:rsid w:val="0004123C"/>
    <w:rsid w:val="000426BB"/>
    <w:rsid w:val="00057852"/>
    <w:rsid w:val="000610C7"/>
    <w:rsid w:val="00064D46"/>
    <w:rsid w:val="000716CD"/>
    <w:rsid w:val="00072824"/>
    <w:rsid w:val="00077D7A"/>
    <w:rsid w:val="00082DE8"/>
    <w:rsid w:val="000A7AF8"/>
    <w:rsid w:val="000B50E8"/>
    <w:rsid w:val="000C0776"/>
    <w:rsid w:val="000D5AB5"/>
    <w:rsid w:val="000D6009"/>
    <w:rsid w:val="000E4E67"/>
    <w:rsid w:val="000F6B89"/>
    <w:rsid w:val="000F73F2"/>
    <w:rsid w:val="001033A4"/>
    <w:rsid w:val="001123EE"/>
    <w:rsid w:val="001165C0"/>
    <w:rsid w:val="001257B0"/>
    <w:rsid w:val="00130B4F"/>
    <w:rsid w:val="00135F88"/>
    <w:rsid w:val="00140280"/>
    <w:rsid w:val="00146AAC"/>
    <w:rsid w:val="00146B2C"/>
    <w:rsid w:val="0016421C"/>
    <w:rsid w:val="00196131"/>
    <w:rsid w:val="0019779A"/>
    <w:rsid w:val="001A2341"/>
    <w:rsid w:val="001A2471"/>
    <w:rsid w:val="001A6D2C"/>
    <w:rsid w:val="001B7850"/>
    <w:rsid w:val="001C2504"/>
    <w:rsid w:val="001E394E"/>
    <w:rsid w:val="001E47D6"/>
    <w:rsid w:val="001F6B7E"/>
    <w:rsid w:val="0020225D"/>
    <w:rsid w:val="0021052C"/>
    <w:rsid w:val="00220E31"/>
    <w:rsid w:val="00227D9A"/>
    <w:rsid w:val="00237971"/>
    <w:rsid w:val="00241729"/>
    <w:rsid w:val="00253865"/>
    <w:rsid w:val="002750BC"/>
    <w:rsid w:val="00276859"/>
    <w:rsid w:val="00290AE2"/>
    <w:rsid w:val="002915C2"/>
    <w:rsid w:val="002A5D02"/>
    <w:rsid w:val="002B4938"/>
    <w:rsid w:val="002B5A12"/>
    <w:rsid w:val="002D42CC"/>
    <w:rsid w:val="002F33D3"/>
    <w:rsid w:val="0030089E"/>
    <w:rsid w:val="0030472C"/>
    <w:rsid w:val="00316BF6"/>
    <w:rsid w:val="00316E3D"/>
    <w:rsid w:val="0033486D"/>
    <w:rsid w:val="00336302"/>
    <w:rsid w:val="00341D92"/>
    <w:rsid w:val="00344B3E"/>
    <w:rsid w:val="00352ED1"/>
    <w:rsid w:val="0037033E"/>
    <w:rsid w:val="00373D05"/>
    <w:rsid w:val="00393598"/>
    <w:rsid w:val="0039525C"/>
    <w:rsid w:val="003A0C08"/>
    <w:rsid w:val="003A566A"/>
    <w:rsid w:val="003A72DF"/>
    <w:rsid w:val="003B32B0"/>
    <w:rsid w:val="003C03CA"/>
    <w:rsid w:val="003D236F"/>
    <w:rsid w:val="003E2F71"/>
    <w:rsid w:val="003E525D"/>
    <w:rsid w:val="003E596D"/>
    <w:rsid w:val="003F05B7"/>
    <w:rsid w:val="003F4C7C"/>
    <w:rsid w:val="003F6421"/>
    <w:rsid w:val="004224FE"/>
    <w:rsid w:val="0044132D"/>
    <w:rsid w:val="0046345F"/>
    <w:rsid w:val="004643B5"/>
    <w:rsid w:val="00473E99"/>
    <w:rsid w:val="00477F49"/>
    <w:rsid w:val="00483D00"/>
    <w:rsid w:val="004A2EE8"/>
    <w:rsid w:val="004B7AF2"/>
    <w:rsid w:val="004C771F"/>
    <w:rsid w:val="004E3468"/>
    <w:rsid w:val="004E3E8B"/>
    <w:rsid w:val="004F7810"/>
    <w:rsid w:val="00513CCC"/>
    <w:rsid w:val="0052160A"/>
    <w:rsid w:val="005365E3"/>
    <w:rsid w:val="005365FF"/>
    <w:rsid w:val="00540A8D"/>
    <w:rsid w:val="005552A6"/>
    <w:rsid w:val="00562074"/>
    <w:rsid w:val="005739B8"/>
    <w:rsid w:val="00597826"/>
    <w:rsid w:val="00597DF3"/>
    <w:rsid w:val="005A136C"/>
    <w:rsid w:val="005A2081"/>
    <w:rsid w:val="005E452B"/>
    <w:rsid w:val="005E7868"/>
    <w:rsid w:val="005E7C4D"/>
    <w:rsid w:val="005F0E34"/>
    <w:rsid w:val="005F160E"/>
    <w:rsid w:val="005F5D21"/>
    <w:rsid w:val="00600388"/>
    <w:rsid w:val="00610F82"/>
    <w:rsid w:val="00616ACF"/>
    <w:rsid w:val="00636CB6"/>
    <w:rsid w:val="00643324"/>
    <w:rsid w:val="0064649F"/>
    <w:rsid w:val="006471B7"/>
    <w:rsid w:val="00655423"/>
    <w:rsid w:val="00655F2A"/>
    <w:rsid w:val="00657791"/>
    <w:rsid w:val="006610CA"/>
    <w:rsid w:val="00671274"/>
    <w:rsid w:val="00683195"/>
    <w:rsid w:val="00690FB5"/>
    <w:rsid w:val="006B0FFD"/>
    <w:rsid w:val="006D327F"/>
    <w:rsid w:val="006D3341"/>
    <w:rsid w:val="006F02BD"/>
    <w:rsid w:val="006F328A"/>
    <w:rsid w:val="006F53F1"/>
    <w:rsid w:val="006F6BB7"/>
    <w:rsid w:val="006F721B"/>
    <w:rsid w:val="00706622"/>
    <w:rsid w:val="007068C9"/>
    <w:rsid w:val="00712DBE"/>
    <w:rsid w:val="007206AF"/>
    <w:rsid w:val="00720D1B"/>
    <w:rsid w:val="00726945"/>
    <w:rsid w:val="00727773"/>
    <w:rsid w:val="00740376"/>
    <w:rsid w:val="00764FB5"/>
    <w:rsid w:val="00767FD1"/>
    <w:rsid w:val="0077380F"/>
    <w:rsid w:val="00783422"/>
    <w:rsid w:val="00797D9A"/>
    <w:rsid w:val="007A4877"/>
    <w:rsid w:val="007B2B65"/>
    <w:rsid w:val="007B59AA"/>
    <w:rsid w:val="007C1D56"/>
    <w:rsid w:val="007C768C"/>
    <w:rsid w:val="007D6C03"/>
    <w:rsid w:val="007E1878"/>
    <w:rsid w:val="007E5B98"/>
    <w:rsid w:val="00803C90"/>
    <w:rsid w:val="00804396"/>
    <w:rsid w:val="00804AB5"/>
    <w:rsid w:val="00804EB6"/>
    <w:rsid w:val="00821F4B"/>
    <w:rsid w:val="00840420"/>
    <w:rsid w:val="00852B3C"/>
    <w:rsid w:val="008641E8"/>
    <w:rsid w:val="0087217D"/>
    <w:rsid w:val="00873B20"/>
    <w:rsid w:val="008755E1"/>
    <w:rsid w:val="00886858"/>
    <w:rsid w:val="008932EB"/>
    <w:rsid w:val="0089351E"/>
    <w:rsid w:val="008962AF"/>
    <w:rsid w:val="008A05DE"/>
    <w:rsid w:val="008A0F9B"/>
    <w:rsid w:val="008A6F02"/>
    <w:rsid w:val="008B0575"/>
    <w:rsid w:val="008B5A15"/>
    <w:rsid w:val="008B6521"/>
    <w:rsid w:val="008C6D46"/>
    <w:rsid w:val="008D4C83"/>
    <w:rsid w:val="0091741A"/>
    <w:rsid w:val="00957634"/>
    <w:rsid w:val="00963216"/>
    <w:rsid w:val="009658A0"/>
    <w:rsid w:val="009849FE"/>
    <w:rsid w:val="009912D5"/>
    <w:rsid w:val="00994D5E"/>
    <w:rsid w:val="009955F6"/>
    <w:rsid w:val="009A0DC1"/>
    <w:rsid w:val="009B4C3E"/>
    <w:rsid w:val="009C2A23"/>
    <w:rsid w:val="009D0E54"/>
    <w:rsid w:val="009D552F"/>
    <w:rsid w:val="009D6A4E"/>
    <w:rsid w:val="009E62D2"/>
    <w:rsid w:val="009E6E8F"/>
    <w:rsid w:val="009F4EDE"/>
    <w:rsid w:val="009F6696"/>
    <w:rsid w:val="00A00B25"/>
    <w:rsid w:val="00A14780"/>
    <w:rsid w:val="00A166D0"/>
    <w:rsid w:val="00A23E54"/>
    <w:rsid w:val="00A36024"/>
    <w:rsid w:val="00A43D38"/>
    <w:rsid w:val="00A44710"/>
    <w:rsid w:val="00A54D11"/>
    <w:rsid w:val="00A61B87"/>
    <w:rsid w:val="00A71A5F"/>
    <w:rsid w:val="00A82B48"/>
    <w:rsid w:val="00A85CD1"/>
    <w:rsid w:val="00A876F9"/>
    <w:rsid w:val="00A9104D"/>
    <w:rsid w:val="00AA0D49"/>
    <w:rsid w:val="00AA2A85"/>
    <w:rsid w:val="00AC3FFE"/>
    <w:rsid w:val="00AC55FC"/>
    <w:rsid w:val="00AC6B5B"/>
    <w:rsid w:val="00AD0199"/>
    <w:rsid w:val="00AE34D5"/>
    <w:rsid w:val="00AF069B"/>
    <w:rsid w:val="00B02496"/>
    <w:rsid w:val="00B0324A"/>
    <w:rsid w:val="00B04AF6"/>
    <w:rsid w:val="00B17A84"/>
    <w:rsid w:val="00B2283F"/>
    <w:rsid w:val="00B56E80"/>
    <w:rsid w:val="00B56FC4"/>
    <w:rsid w:val="00B60C9E"/>
    <w:rsid w:val="00B815B5"/>
    <w:rsid w:val="00B84978"/>
    <w:rsid w:val="00B8536B"/>
    <w:rsid w:val="00B95F54"/>
    <w:rsid w:val="00BA6F62"/>
    <w:rsid w:val="00BB2BCB"/>
    <w:rsid w:val="00BB6258"/>
    <w:rsid w:val="00BC052D"/>
    <w:rsid w:val="00BC3169"/>
    <w:rsid w:val="00BC65E1"/>
    <w:rsid w:val="00BE79AB"/>
    <w:rsid w:val="00BF07C6"/>
    <w:rsid w:val="00C017FE"/>
    <w:rsid w:val="00C100D7"/>
    <w:rsid w:val="00C12DDE"/>
    <w:rsid w:val="00C20B5A"/>
    <w:rsid w:val="00C2462E"/>
    <w:rsid w:val="00C24A6E"/>
    <w:rsid w:val="00C24B30"/>
    <w:rsid w:val="00C3344C"/>
    <w:rsid w:val="00C336A9"/>
    <w:rsid w:val="00C34540"/>
    <w:rsid w:val="00C87197"/>
    <w:rsid w:val="00C904F8"/>
    <w:rsid w:val="00C976D4"/>
    <w:rsid w:val="00CA6777"/>
    <w:rsid w:val="00CA7E34"/>
    <w:rsid w:val="00CB0105"/>
    <w:rsid w:val="00CC0F57"/>
    <w:rsid w:val="00CD0340"/>
    <w:rsid w:val="00CE1DC7"/>
    <w:rsid w:val="00CF52A4"/>
    <w:rsid w:val="00D16C86"/>
    <w:rsid w:val="00D2272B"/>
    <w:rsid w:val="00D356BF"/>
    <w:rsid w:val="00D35940"/>
    <w:rsid w:val="00D3764B"/>
    <w:rsid w:val="00D40B71"/>
    <w:rsid w:val="00D41B0F"/>
    <w:rsid w:val="00D571C9"/>
    <w:rsid w:val="00D645C0"/>
    <w:rsid w:val="00D81C10"/>
    <w:rsid w:val="00D82060"/>
    <w:rsid w:val="00D87670"/>
    <w:rsid w:val="00DA3B93"/>
    <w:rsid w:val="00DB0A4B"/>
    <w:rsid w:val="00DC1B75"/>
    <w:rsid w:val="00DD0D93"/>
    <w:rsid w:val="00DD39EA"/>
    <w:rsid w:val="00DD693F"/>
    <w:rsid w:val="00E05BE5"/>
    <w:rsid w:val="00E1291D"/>
    <w:rsid w:val="00E13E71"/>
    <w:rsid w:val="00E15E4D"/>
    <w:rsid w:val="00E17DD6"/>
    <w:rsid w:val="00E264CE"/>
    <w:rsid w:val="00E35CCB"/>
    <w:rsid w:val="00E37C52"/>
    <w:rsid w:val="00E54D8E"/>
    <w:rsid w:val="00E62FB9"/>
    <w:rsid w:val="00E65C7B"/>
    <w:rsid w:val="00E726C3"/>
    <w:rsid w:val="00E85442"/>
    <w:rsid w:val="00E901AC"/>
    <w:rsid w:val="00E92F13"/>
    <w:rsid w:val="00E969D7"/>
    <w:rsid w:val="00EA0AA0"/>
    <w:rsid w:val="00EA3CA7"/>
    <w:rsid w:val="00EA63A7"/>
    <w:rsid w:val="00EB534A"/>
    <w:rsid w:val="00EC469B"/>
    <w:rsid w:val="00EE4E5C"/>
    <w:rsid w:val="00EF6646"/>
    <w:rsid w:val="00F00B84"/>
    <w:rsid w:val="00F212A2"/>
    <w:rsid w:val="00F31391"/>
    <w:rsid w:val="00F40F66"/>
    <w:rsid w:val="00F62504"/>
    <w:rsid w:val="00F62FCC"/>
    <w:rsid w:val="00F77F82"/>
    <w:rsid w:val="00F817C7"/>
    <w:rsid w:val="00F81FB7"/>
    <w:rsid w:val="00F87DDD"/>
    <w:rsid w:val="00F87E4C"/>
    <w:rsid w:val="00F95741"/>
    <w:rsid w:val="00F959E1"/>
    <w:rsid w:val="00F95D48"/>
    <w:rsid w:val="00FA1BA8"/>
    <w:rsid w:val="00FB18A7"/>
    <w:rsid w:val="00FC3191"/>
    <w:rsid w:val="00FC7612"/>
    <w:rsid w:val="00FD3A2C"/>
    <w:rsid w:val="00FD4C02"/>
    <w:rsid w:val="00FD551D"/>
    <w:rsid w:val="00FF39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73D05"/>
    <w:pPr>
      <w:spacing w:after="200" w:line="276" w:lineRule="auto"/>
    </w:pPr>
    <w:rPr>
      <w:rFonts w:ascii="Calibri" w:hAnsi="Calibri"/>
      <w:sz w:val="22"/>
      <w:szCs w:val="22"/>
    </w:rPr>
  </w:style>
  <w:style w:type="paragraph" w:styleId="1">
    <w:name w:val="heading 1"/>
    <w:basedOn w:val="a"/>
    <w:link w:val="10"/>
    <w:qFormat/>
    <w:rsid w:val="00373D05"/>
    <w:pPr>
      <w:spacing w:before="100" w:beforeAutospacing="1" w:after="100" w:afterAutospacing="1" w:line="240" w:lineRule="auto"/>
      <w:outlineLvl w:val="0"/>
    </w:pPr>
    <w:rPr>
      <w:rFonts w:ascii="Times New Roman" w:hAnsi="Times New Roman"/>
      <w:color w:val="3C392C"/>
      <w:kern w:val="36"/>
      <w:sz w:val="36"/>
      <w:szCs w:val="36"/>
    </w:rPr>
  </w:style>
  <w:style w:type="paragraph" w:styleId="2">
    <w:name w:val="heading 2"/>
    <w:basedOn w:val="a"/>
    <w:next w:val="a"/>
    <w:link w:val="20"/>
    <w:qFormat/>
    <w:rsid w:val="00336302"/>
    <w:pPr>
      <w:keepNext/>
      <w:spacing w:before="240" w:after="60" w:line="240" w:lineRule="auto"/>
      <w:outlineLvl w:val="1"/>
    </w:pPr>
    <w:rPr>
      <w:rFonts w:ascii="Arial" w:hAnsi="Arial" w:cs="Arial"/>
      <w:b/>
      <w:bCs/>
      <w:i/>
      <w:iCs/>
      <w:sz w:val="28"/>
      <w:szCs w:val="28"/>
    </w:rPr>
  </w:style>
  <w:style w:type="paragraph" w:styleId="3">
    <w:name w:val="heading 3"/>
    <w:basedOn w:val="a"/>
    <w:next w:val="a"/>
    <w:link w:val="30"/>
    <w:unhideWhenUsed/>
    <w:qFormat/>
    <w:rsid w:val="00336302"/>
    <w:pPr>
      <w:keepNext/>
      <w:spacing w:before="240" w:after="60"/>
      <w:outlineLvl w:val="2"/>
    </w:pPr>
    <w:rPr>
      <w:rFonts w:ascii="Cambria" w:hAnsi="Cambria"/>
      <w:b/>
      <w:bCs/>
      <w:sz w:val="26"/>
      <w:szCs w:val="26"/>
    </w:rPr>
  </w:style>
  <w:style w:type="paragraph" w:styleId="4">
    <w:name w:val="heading 4"/>
    <w:basedOn w:val="a"/>
    <w:next w:val="a"/>
    <w:link w:val="40"/>
    <w:unhideWhenUsed/>
    <w:qFormat/>
    <w:rsid w:val="00C20B5A"/>
    <w:pPr>
      <w:keepNext/>
      <w:spacing w:before="240" w:after="60"/>
      <w:outlineLvl w:val="3"/>
    </w:pPr>
    <w:rPr>
      <w:b/>
      <w:bCs/>
      <w:sz w:val="28"/>
      <w:szCs w:val="28"/>
    </w:rPr>
  </w:style>
  <w:style w:type="paragraph" w:styleId="6">
    <w:name w:val="heading 6"/>
    <w:basedOn w:val="a"/>
    <w:next w:val="a"/>
    <w:link w:val="60"/>
    <w:semiHidden/>
    <w:unhideWhenUsed/>
    <w:qFormat/>
    <w:rsid w:val="00C20B5A"/>
    <w:pPr>
      <w:spacing w:before="240" w:after="60"/>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373D05"/>
    <w:rPr>
      <w:color w:val="3C392C"/>
      <w:kern w:val="36"/>
      <w:sz w:val="36"/>
      <w:szCs w:val="36"/>
      <w:lang w:val="ru-RU" w:eastAsia="ru-RU" w:bidi="ar-SA"/>
    </w:rPr>
  </w:style>
  <w:style w:type="paragraph" w:styleId="a3">
    <w:name w:val="No Spacing"/>
    <w:qFormat/>
    <w:rsid w:val="00373D05"/>
    <w:rPr>
      <w:rFonts w:ascii="Calibri" w:hAnsi="Calibri"/>
      <w:sz w:val="22"/>
      <w:szCs w:val="22"/>
    </w:rPr>
  </w:style>
  <w:style w:type="paragraph" w:styleId="a4">
    <w:name w:val="Normal (Web)"/>
    <w:basedOn w:val="a"/>
    <w:uiPriority w:val="99"/>
    <w:rsid w:val="00373D05"/>
    <w:pPr>
      <w:spacing w:before="100" w:beforeAutospacing="1" w:after="100" w:afterAutospacing="1" w:line="240" w:lineRule="auto"/>
    </w:pPr>
    <w:rPr>
      <w:rFonts w:ascii="Verdana" w:hAnsi="Verdana"/>
      <w:color w:val="333366"/>
      <w:sz w:val="18"/>
      <w:szCs w:val="18"/>
    </w:rPr>
  </w:style>
  <w:style w:type="character" w:customStyle="1" w:styleId="40">
    <w:name w:val="Заголовок 4 Знак"/>
    <w:basedOn w:val="a0"/>
    <w:link w:val="4"/>
    <w:semiHidden/>
    <w:rsid w:val="00C20B5A"/>
    <w:rPr>
      <w:rFonts w:ascii="Calibri" w:eastAsia="Times New Roman" w:hAnsi="Calibri" w:cs="Times New Roman"/>
      <w:b/>
      <w:bCs/>
      <w:sz w:val="28"/>
      <w:szCs w:val="28"/>
    </w:rPr>
  </w:style>
  <w:style w:type="character" w:customStyle="1" w:styleId="60">
    <w:name w:val="Заголовок 6 Знак"/>
    <w:basedOn w:val="a0"/>
    <w:link w:val="6"/>
    <w:semiHidden/>
    <w:rsid w:val="00C20B5A"/>
    <w:rPr>
      <w:rFonts w:ascii="Calibri" w:eastAsia="Times New Roman" w:hAnsi="Calibri" w:cs="Times New Roman"/>
      <w:b/>
      <w:bCs/>
      <w:sz w:val="22"/>
      <w:szCs w:val="22"/>
    </w:rPr>
  </w:style>
  <w:style w:type="paragraph" w:customStyle="1" w:styleId="ConsPlusNormal">
    <w:name w:val="ConsPlusNormal"/>
    <w:rsid w:val="00D81C10"/>
    <w:pPr>
      <w:widowControl w:val="0"/>
      <w:autoSpaceDE w:val="0"/>
      <w:autoSpaceDN w:val="0"/>
      <w:adjustRightInd w:val="0"/>
      <w:ind w:firstLine="720"/>
    </w:pPr>
    <w:rPr>
      <w:rFonts w:ascii="Arial" w:hAnsi="Arial" w:cs="Arial"/>
    </w:rPr>
  </w:style>
  <w:style w:type="paragraph" w:customStyle="1" w:styleId="ConsPlusTitle">
    <w:name w:val="ConsPlusTitle"/>
    <w:rsid w:val="00D81C10"/>
    <w:pPr>
      <w:widowControl w:val="0"/>
      <w:autoSpaceDE w:val="0"/>
      <w:autoSpaceDN w:val="0"/>
      <w:adjustRightInd w:val="0"/>
    </w:pPr>
    <w:rPr>
      <w:rFonts w:ascii="Arial" w:hAnsi="Arial" w:cs="Arial"/>
      <w:b/>
      <w:bCs/>
    </w:rPr>
  </w:style>
  <w:style w:type="character" w:customStyle="1" w:styleId="30">
    <w:name w:val="Заголовок 3 Знак"/>
    <w:basedOn w:val="a0"/>
    <w:link w:val="3"/>
    <w:semiHidden/>
    <w:rsid w:val="00336302"/>
    <w:rPr>
      <w:rFonts w:ascii="Cambria" w:eastAsia="Times New Roman" w:hAnsi="Cambria" w:cs="Times New Roman"/>
      <w:b/>
      <w:bCs/>
      <w:sz w:val="26"/>
      <w:szCs w:val="26"/>
    </w:rPr>
  </w:style>
  <w:style w:type="character" w:customStyle="1" w:styleId="20">
    <w:name w:val="Заголовок 2 Знак"/>
    <w:basedOn w:val="a0"/>
    <w:link w:val="2"/>
    <w:rsid w:val="00336302"/>
    <w:rPr>
      <w:rFonts w:ascii="Arial" w:hAnsi="Arial" w:cs="Arial"/>
      <w:b/>
      <w:bCs/>
      <w:i/>
      <w:iCs/>
      <w:sz w:val="28"/>
      <w:szCs w:val="28"/>
    </w:rPr>
  </w:style>
  <w:style w:type="paragraph" w:styleId="a5">
    <w:name w:val="header"/>
    <w:basedOn w:val="a"/>
    <w:link w:val="a6"/>
    <w:rsid w:val="00336302"/>
    <w:pPr>
      <w:tabs>
        <w:tab w:val="center" w:pos="4677"/>
        <w:tab w:val="right" w:pos="9355"/>
      </w:tabs>
      <w:spacing w:after="0" w:line="240" w:lineRule="auto"/>
    </w:pPr>
    <w:rPr>
      <w:rFonts w:ascii="Times New Roman" w:hAnsi="Times New Roman"/>
      <w:sz w:val="24"/>
      <w:szCs w:val="24"/>
    </w:rPr>
  </w:style>
  <w:style w:type="character" w:customStyle="1" w:styleId="a6">
    <w:name w:val="Верхний колонтитул Знак"/>
    <w:basedOn w:val="a0"/>
    <w:link w:val="a5"/>
    <w:rsid w:val="00336302"/>
    <w:rPr>
      <w:sz w:val="24"/>
      <w:szCs w:val="24"/>
    </w:rPr>
  </w:style>
  <w:style w:type="character" w:styleId="a7">
    <w:name w:val="page number"/>
    <w:basedOn w:val="a0"/>
    <w:rsid w:val="00336302"/>
  </w:style>
  <w:style w:type="paragraph" w:styleId="a8">
    <w:name w:val="Title"/>
    <w:basedOn w:val="a"/>
    <w:link w:val="a9"/>
    <w:qFormat/>
    <w:rsid w:val="00336302"/>
    <w:pPr>
      <w:spacing w:after="0" w:line="240" w:lineRule="auto"/>
      <w:jc w:val="center"/>
    </w:pPr>
    <w:rPr>
      <w:rFonts w:ascii="Times New Roman" w:hAnsi="Times New Roman"/>
      <w:sz w:val="36"/>
      <w:szCs w:val="24"/>
    </w:rPr>
  </w:style>
  <w:style w:type="character" w:customStyle="1" w:styleId="a9">
    <w:name w:val="Название Знак"/>
    <w:basedOn w:val="a0"/>
    <w:link w:val="a8"/>
    <w:rsid w:val="00336302"/>
    <w:rPr>
      <w:sz w:val="36"/>
      <w:szCs w:val="24"/>
    </w:rPr>
  </w:style>
  <w:style w:type="paragraph" w:customStyle="1" w:styleId="Pro-Gramma">
    <w:name w:val="Pro-Gramma Знак"/>
    <w:basedOn w:val="a"/>
    <w:link w:val="Pro-Gramma0"/>
    <w:rsid w:val="00336302"/>
    <w:pPr>
      <w:spacing w:before="120" w:after="0" w:line="288" w:lineRule="auto"/>
      <w:ind w:left="1134"/>
      <w:jc w:val="both"/>
    </w:pPr>
    <w:rPr>
      <w:rFonts w:ascii="Georgia" w:hAnsi="Georgia"/>
      <w:sz w:val="24"/>
      <w:szCs w:val="24"/>
    </w:rPr>
  </w:style>
  <w:style w:type="character" w:customStyle="1" w:styleId="Pro-Gramma0">
    <w:name w:val="Pro-Gramma Знак Знак"/>
    <w:basedOn w:val="a0"/>
    <w:link w:val="Pro-Gramma"/>
    <w:rsid w:val="00336302"/>
    <w:rPr>
      <w:rFonts w:ascii="Georgia" w:hAnsi="Georgia"/>
      <w:sz w:val="24"/>
      <w:szCs w:val="24"/>
    </w:rPr>
  </w:style>
  <w:style w:type="paragraph" w:customStyle="1" w:styleId="Pro-List1">
    <w:name w:val="Pro-List #1"/>
    <w:basedOn w:val="Pro-Gramma"/>
    <w:link w:val="Pro-List10"/>
    <w:rsid w:val="00336302"/>
    <w:pPr>
      <w:tabs>
        <w:tab w:val="left" w:pos="1134"/>
      </w:tabs>
      <w:spacing w:before="180"/>
      <w:ind w:hanging="534"/>
    </w:pPr>
  </w:style>
  <w:style w:type="character" w:customStyle="1" w:styleId="Pro-List10">
    <w:name w:val="Pro-List #1 Знак Знак"/>
    <w:basedOn w:val="Pro-Gramma0"/>
    <w:link w:val="Pro-List1"/>
    <w:rsid w:val="00336302"/>
  </w:style>
  <w:style w:type="paragraph" w:styleId="aa">
    <w:name w:val="Balloon Text"/>
    <w:basedOn w:val="a"/>
    <w:link w:val="ab"/>
    <w:rsid w:val="00336302"/>
    <w:pPr>
      <w:spacing w:after="0" w:line="240" w:lineRule="auto"/>
    </w:pPr>
    <w:rPr>
      <w:rFonts w:ascii="Tahoma" w:hAnsi="Tahoma" w:cs="Tahoma"/>
      <w:sz w:val="16"/>
      <w:szCs w:val="16"/>
    </w:rPr>
  </w:style>
  <w:style w:type="character" w:customStyle="1" w:styleId="ab">
    <w:name w:val="Текст выноски Знак"/>
    <w:basedOn w:val="a0"/>
    <w:link w:val="aa"/>
    <w:rsid w:val="00336302"/>
    <w:rPr>
      <w:rFonts w:ascii="Tahoma" w:hAnsi="Tahoma" w:cs="Tahoma"/>
      <w:sz w:val="16"/>
      <w:szCs w:val="16"/>
    </w:rPr>
  </w:style>
  <w:style w:type="character" w:customStyle="1" w:styleId="TextNPA">
    <w:name w:val="Text NPA"/>
    <w:basedOn w:val="a0"/>
    <w:rsid w:val="00336302"/>
    <w:rPr>
      <w:rFonts w:ascii="Courier New" w:hAnsi="Courier New"/>
    </w:rPr>
  </w:style>
  <w:style w:type="paragraph" w:customStyle="1" w:styleId="Pro-Gramma1">
    <w:name w:val="Pro-Gramma"/>
    <w:basedOn w:val="a"/>
    <w:rsid w:val="00336302"/>
    <w:pPr>
      <w:spacing w:before="120" w:after="0" w:line="288" w:lineRule="auto"/>
      <w:ind w:left="1134"/>
      <w:jc w:val="both"/>
    </w:pPr>
    <w:rPr>
      <w:rFonts w:ascii="Georgia" w:hAnsi="Georgia"/>
      <w:sz w:val="24"/>
      <w:szCs w:val="24"/>
    </w:rPr>
  </w:style>
  <w:style w:type="paragraph" w:styleId="31">
    <w:name w:val="Body Text Indent 3"/>
    <w:basedOn w:val="a"/>
    <w:link w:val="32"/>
    <w:rsid w:val="00336302"/>
    <w:pPr>
      <w:autoSpaceDE w:val="0"/>
      <w:autoSpaceDN w:val="0"/>
      <w:adjustRightInd w:val="0"/>
      <w:spacing w:after="0" w:line="240" w:lineRule="auto"/>
      <w:ind w:firstLine="567"/>
      <w:jc w:val="both"/>
      <w:outlineLvl w:val="2"/>
    </w:pPr>
    <w:rPr>
      <w:rFonts w:ascii="Times New Roman" w:hAnsi="Times New Roman"/>
      <w:sz w:val="28"/>
      <w:szCs w:val="28"/>
    </w:rPr>
  </w:style>
  <w:style w:type="character" w:customStyle="1" w:styleId="32">
    <w:name w:val="Основной текст с отступом 3 Знак"/>
    <w:basedOn w:val="a0"/>
    <w:link w:val="31"/>
    <w:rsid w:val="00336302"/>
    <w:rPr>
      <w:sz w:val="28"/>
      <w:szCs w:val="28"/>
    </w:rPr>
  </w:style>
  <w:style w:type="paragraph" w:styleId="ac">
    <w:name w:val="Body Text"/>
    <w:basedOn w:val="a"/>
    <w:link w:val="ad"/>
    <w:rsid w:val="00336302"/>
    <w:pPr>
      <w:spacing w:after="120" w:line="240" w:lineRule="auto"/>
    </w:pPr>
    <w:rPr>
      <w:rFonts w:ascii="Times New Roman" w:hAnsi="Times New Roman"/>
      <w:sz w:val="24"/>
      <w:szCs w:val="24"/>
    </w:rPr>
  </w:style>
  <w:style w:type="character" w:customStyle="1" w:styleId="ad">
    <w:name w:val="Основной текст Знак"/>
    <w:basedOn w:val="a0"/>
    <w:link w:val="ac"/>
    <w:rsid w:val="00336302"/>
    <w:rPr>
      <w:sz w:val="24"/>
      <w:szCs w:val="24"/>
    </w:rPr>
  </w:style>
  <w:style w:type="character" w:customStyle="1" w:styleId="Pro-List11">
    <w:name w:val="Pro-List #1 Знак Знак Знак"/>
    <w:basedOn w:val="Pro-Gramma0"/>
    <w:locked/>
    <w:rsid w:val="00336302"/>
  </w:style>
  <w:style w:type="paragraph" w:customStyle="1" w:styleId="Pro-List2">
    <w:name w:val="Pro-List #2 Знак"/>
    <w:link w:val="Pro-List20"/>
    <w:rsid w:val="00336302"/>
    <w:pPr>
      <w:tabs>
        <w:tab w:val="left" w:pos="2040"/>
      </w:tabs>
      <w:spacing w:before="180" w:line="288" w:lineRule="auto"/>
      <w:ind w:left="2040" w:hanging="480"/>
      <w:jc w:val="both"/>
    </w:pPr>
    <w:rPr>
      <w:rFonts w:ascii="Georgia" w:hAnsi="Georgia"/>
      <w:sz w:val="24"/>
      <w:szCs w:val="24"/>
    </w:rPr>
  </w:style>
  <w:style w:type="character" w:customStyle="1" w:styleId="Pro-List20">
    <w:name w:val="Pro-List #2 Знак Знак"/>
    <w:basedOn w:val="Pro-List11"/>
    <w:link w:val="Pro-List2"/>
    <w:locked/>
    <w:rsid w:val="00336302"/>
  </w:style>
  <w:style w:type="paragraph" w:customStyle="1" w:styleId="Pro-List3">
    <w:name w:val="Pro-List #3"/>
    <w:basedOn w:val="Pro-List2"/>
    <w:rsid w:val="00336302"/>
    <w:pPr>
      <w:tabs>
        <w:tab w:val="left" w:pos="2640"/>
      </w:tabs>
      <w:ind w:left="2640" w:hanging="600"/>
    </w:pPr>
    <w:rPr>
      <w:lang w:val="en-US"/>
    </w:rPr>
  </w:style>
  <w:style w:type="paragraph" w:customStyle="1" w:styleId="Pro-List21">
    <w:name w:val="Pro-List #2"/>
    <w:basedOn w:val="Pro-List1"/>
    <w:rsid w:val="00336302"/>
    <w:pPr>
      <w:tabs>
        <w:tab w:val="clear" w:pos="1134"/>
        <w:tab w:val="left" w:pos="2040"/>
      </w:tabs>
      <w:ind w:left="2040" w:hanging="480"/>
    </w:pPr>
  </w:style>
  <w:style w:type="paragraph" w:styleId="21">
    <w:name w:val="Body Text 2"/>
    <w:basedOn w:val="a"/>
    <w:link w:val="22"/>
    <w:rsid w:val="00336302"/>
    <w:pPr>
      <w:spacing w:after="120" w:line="480" w:lineRule="auto"/>
    </w:pPr>
    <w:rPr>
      <w:rFonts w:ascii="Times New Roman" w:hAnsi="Times New Roman"/>
      <w:sz w:val="24"/>
      <w:szCs w:val="24"/>
    </w:rPr>
  </w:style>
  <w:style w:type="character" w:customStyle="1" w:styleId="22">
    <w:name w:val="Основной текст 2 Знак"/>
    <w:basedOn w:val="a0"/>
    <w:link w:val="21"/>
    <w:rsid w:val="00336302"/>
    <w:rPr>
      <w:sz w:val="24"/>
      <w:szCs w:val="24"/>
    </w:rPr>
  </w:style>
  <w:style w:type="character" w:styleId="ae">
    <w:name w:val="Strong"/>
    <w:basedOn w:val="a0"/>
    <w:uiPriority w:val="22"/>
    <w:qFormat/>
    <w:rsid w:val="004C771F"/>
    <w:rPr>
      <w:b/>
      <w:bCs/>
    </w:rPr>
  </w:style>
  <w:style w:type="character" w:styleId="af">
    <w:name w:val="Hyperlink"/>
    <w:basedOn w:val="a0"/>
    <w:uiPriority w:val="99"/>
    <w:unhideWhenUsed/>
    <w:rsid w:val="00077D7A"/>
    <w:rPr>
      <w:color w:val="0000FF"/>
      <w:u w:val="single"/>
    </w:rPr>
  </w:style>
  <w:style w:type="paragraph" w:customStyle="1" w:styleId="ConsNormal">
    <w:name w:val="ConsNormal"/>
    <w:rsid w:val="003A72DF"/>
    <w:pPr>
      <w:widowControl w:val="0"/>
      <w:autoSpaceDE w:val="0"/>
      <w:autoSpaceDN w:val="0"/>
      <w:adjustRightInd w:val="0"/>
      <w:ind w:firstLine="720"/>
    </w:pPr>
    <w:rPr>
      <w:rFonts w:ascii="Arial" w:hAnsi="Arial" w:cs="Arial"/>
      <w:sz w:val="22"/>
      <w:szCs w:val="22"/>
    </w:rPr>
  </w:style>
  <w:style w:type="character" w:customStyle="1" w:styleId="23">
    <w:name w:val="Основной текст (2)_"/>
    <w:basedOn w:val="a0"/>
    <w:link w:val="24"/>
    <w:rsid w:val="003A72DF"/>
    <w:rPr>
      <w:b/>
      <w:bCs/>
      <w:sz w:val="26"/>
      <w:szCs w:val="26"/>
      <w:shd w:val="clear" w:color="auto" w:fill="FFFFFF"/>
    </w:rPr>
  </w:style>
  <w:style w:type="paragraph" w:customStyle="1" w:styleId="24">
    <w:name w:val="Основной текст (2)"/>
    <w:basedOn w:val="a"/>
    <w:link w:val="23"/>
    <w:rsid w:val="003A72DF"/>
    <w:pPr>
      <w:shd w:val="clear" w:color="auto" w:fill="FFFFFF"/>
      <w:spacing w:after="600" w:line="322" w:lineRule="exact"/>
      <w:jc w:val="center"/>
    </w:pPr>
    <w:rPr>
      <w:rFonts w:ascii="Times New Roman" w:hAnsi="Times New Roman"/>
      <w:b/>
      <w:bCs/>
      <w:sz w:val="26"/>
      <w:szCs w:val="26"/>
    </w:rPr>
  </w:style>
  <w:style w:type="character" w:customStyle="1" w:styleId="11">
    <w:name w:val="Заголовок №1_"/>
    <w:basedOn w:val="a0"/>
    <w:link w:val="12"/>
    <w:rsid w:val="003A72DF"/>
    <w:rPr>
      <w:b/>
      <w:bCs/>
      <w:sz w:val="26"/>
      <w:szCs w:val="26"/>
      <w:shd w:val="clear" w:color="auto" w:fill="FFFFFF"/>
    </w:rPr>
  </w:style>
  <w:style w:type="character" w:customStyle="1" w:styleId="af0">
    <w:name w:val="Основной текст + Полужирный"/>
    <w:basedOn w:val="a0"/>
    <w:rsid w:val="003A72DF"/>
    <w:rPr>
      <w:rFonts w:ascii="Times New Roman" w:hAnsi="Times New Roman" w:cs="Times New Roman"/>
      <w:b/>
      <w:bCs/>
      <w:spacing w:val="0"/>
      <w:sz w:val="26"/>
      <w:szCs w:val="26"/>
    </w:rPr>
  </w:style>
  <w:style w:type="character" w:customStyle="1" w:styleId="13">
    <w:name w:val="Заголовок №1 + Не полужирный"/>
    <w:basedOn w:val="11"/>
    <w:rsid w:val="003A72DF"/>
  </w:style>
  <w:style w:type="character" w:customStyle="1" w:styleId="af1">
    <w:name w:val="Подпись к таблице_"/>
    <w:basedOn w:val="a0"/>
    <w:link w:val="af2"/>
    <w:rsid w:val="003A72DF"/>
    <w:rPr>
      <w:b/>
      <w:bCs/>
      <w:sz w:val="26"/>
      <w:szCs w:val="26"/>
      <w:shd w:val="clear" w:color="auto" w:fill="FFFFFF"/>
    </w:rPr>
  </w:style>
  <w:style w:type="character" w:customStyle="1" w:styleId="14">
    <w:name w:val="Основной текст + Полужирный1"/>
    <w:basedOn w:val="a0"/>
    <w:rsid w:val="003A72DF"/>
    <w:rPr>
      <w:rFonts w:ascii="Times New Roman" w:hAnsi="Times New Roman" w:cs="Times New Roman"/>
      <w:b/>
      <w:bCs/>
      <w:spacing w:val="0"/>
      <w:sz w:val="26"/>
      <w:szCs w:val="26"/>
    </w:rPr>
  </w:style>
  <w:style w:type="paragraph" w:customStyle="1" w:styleId="12">
    <w:name w:val="Заголовок №1"/>
    <w:basedOn w:val="a"/>
    <w:link w:val="11"/>
    <w:rsid w:val="003A72DF"/>
    <w:pPr>
      <w:shd w:val="clear" w:color="auto" w:fill="FFFFFF"/>
      <w:spacing w:after="60" w:line="240" w:lineRule="atLeast"/>
      <w:outlineLvl w:val="0"/>
    </w:pPr>
    <w:rPr>
      <w:rFonts w:ascii="Times New Roman" w:hAnsi="Times New Roman"/>
      <w:b/>
      <w:bCs/>
      <w:sz w:val="26"/>
      <w:szCs w:val="26"/>
    </w:rPr>
  </w:style>
  <w:style w:type="paragraph" w:customStyle="1" w:styleId="af2">
    <w:name w:val="Подпись к таблице"/>
    <w:basedOn w:val="a"/>
    <w:link w:val="af1"/>
    <w:rsid w:val="003A72DF"/>
    <w:pPr>
      <w:shd w:val="clear" w:color="auto" w:fill="FFFFFF"/>
      <w:spacing w:after="0" w:line="240" w:lineRule="atLeast"/>
    </w:pPr>
    <w:rPr>
      <w:rFonts w:ascii="Times New Roman" w:hAnsi="Times New Roman"/>
      <w:b/>
      <w:bCs/>
      <w:sz w:val="26"/>
      <w:szCs w:val="26"/>
    </w:rPr>
  </w:style>
  <w:style w:type="paragraph" w:styleId="af3">
    <w:name w:val="List Paragraph"/>
    <w:basedOn w:val="a"/>
    <w:uiPriority w:val="34"/>
    <w:qFormat/>
    <w:rsid w:val="001F6B7E"/>
    <w:pPr>
      <w:ind w:left="708"/>
    </w:pPr>
  </w:style>
  <w:style w:type="character" w:customStyle="1" w:styleId="FontStyle60">
    <w:name w:val="Font Style60"/>
    <w:basedOn w:val="a0"/>
    <w:rsid w:val="00001E3E"/>
    <w:rPr>
      <w:rFonts w:ascii="Times New Roman" w:hAnsi="Times New Roman" w:cs="Times New Roman"/>
      <w:sz w:val="22"/>
      <w:szCs w:val="22"/>
    </w:rPr>
  </w:style>
  <w:style w:type="paragraph" w:customStyle="1" w:styleId="Style3">
    <w:name w:val="Style3"/>
    <w:basedOn w:val="a"/>
    <w:rsid w:val="00001E3E"/>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Style36">
    <w:name w:val="Style36"/>
    <w:basedOn w:val="a"/>
    <w:rsid w:val="00001E3E"/>
    <w:pPr>
      <w:widowControl w:val="0"/>
      <w:autoSpaceDE w:val="0"/>
      <w:autoSpaceDN w:val="0"/>
      <w:adjustRightInd w:val="0"/>
      <w:spacing w:after="0" w:line="317" w:lineRule="exact"/>
    </w:pPr>
    <w:rPr>
      <w:rFonts w:ascii="Times New Roman" w:hAnsi="Times New Roman"/>
      <w:sz w:val="24"/>
      <w:szCs w:val="24"/>
    </w:rPr>
  </w:style>
  <w:style w:type="character" w:customStyle="1" w:styleId="FontStyle65">
    <w:name w:val="Font Style65"/>
    <w:basedOn w:val="a0"/>
    <w:rsid w:val="00001E3E"/>
    <w:rPr>
      <w:rFonts w:ascii="Times New Roman" w:hAnsi="Times New Roman" w:cs="Times New Roman"/>
      <w:b/>
      <w:bCs/>
      <w:sz w:val="22"/>
      <w:szCs w:val="22"/>
    </w:rPr>
  </w:style>
  <w:style w:type="paragraph" w:customStyle="1" w:styleId="Style16">
    <w:name w:val="Style16"/>
    <w:basedOn w:val="a"/>
    <w:rsid w:val="00001E3E"/>
    <w:pPr>
      <w:widowControl w:val="0"/>
      <w:autoSpaceDE w:val="0"/>
      <w:autoSpaceDN w:val="0"/>
      <w:adjustRightInd w:val="0"/>
      <w:spacing w:after="0" w:line="278" w:lineRule="exact"/>
      <w:jc w:val="both"/>
    </w:pPr>
    <w:rPr>
      <w:rFonts w:ascii="Times New Roman" w:hAnsi="Times New Roman"/>
      <w:sz w:val="24"/>
      <w:szCs w:val="24"/>
    </w:rPr>
  </w:style>
  <w:style w:type="table" w:styleId="af4">
    <w:name w:val="Table Grid"/>
    <w:basedOn w:val="a1"/>
    <w:rsid w:val="008C6D4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a0"/>
    <w:rsid w:val="00BE79AB"/>
  </w:style>
  <w:style w:type="paragraph" w:customStyle="1" w:styleId="ConsPlusNonformat">
    <w:name w:val="ConsPlusNonformat"/>
    <w:uiPriority w:val="99"/>
    <w:rsid w:val="00597826"/>
    <w:pPr>
      <w:widowControl w:val="0"/>
      <w:autoSpaceDE w:val="0"/>
      <w:autoSpaceDN w:val="0"/>
      <w:adjustRightInd w:val="0"/>
    </w:pPr>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220211265">
      <w:bodyDiv w:val="1"/>
      <w:marLeft w:val="0"/>
      <w:marRight w:val="0"/>
      <w:marTop w:val="0"/>
      <w:marBottom w:val="0"/>
      <w:divBdr>
        <w:top w:val="none" w:sz="0" w:space="0" w:color="auto"/>
        <w:left w:val="none" w:sz="0" w:space="0" w:color="auto"/>
        <w:bottom w:val="none" w:sz="0" w:space="0" w:color="auto"/>
        <w:right w:val="none" w:sz="0" w:space="0" w:color="auto"/>
      </w:divBdr>
    </w:div>
    <w:div w:id="700478201">
      <w:bodyDiv w:val="1"/>
      <w:marLeft w:val="0"/>
      <w:marRight w:val="0"/>
      <w:marTop w:val="0"/>
      <w:marBottom w:val="0"/>
      <w:divBdr>
        <w:top w:val="none" w:sz="0" w:space="0" w:color="auto"/>
        <w:left w:val="none" w:sz="0" w:space="0" w:color="auto"/>
        <w:bottom w:val="none" w:sz="0" w:space="0" w:color="auto"/>
        <w:right w:val="none" w:sz="0" w:space="0" w:color="auto"/>
      </w:divBdr>
    </w:div>
    <w:div w:id="789587800">
      <w:bodyDiv w:val="1"/>
      <w:marLeft w:val="0"/>
      <w:marRight w:val="0"/>
      <w:marTop w:val="0"/>
      <w:marBottom w:val="0"/>
      <w:divBdr>
        <w:top w:val="none" w:sz="0" w:space="0" w:color="auto"/>
        <w:left w:val="none" w:sz="0" w:space="0" w:color="auto"/>
        <w:bottom w:val="none" w:sz="0" w:space="0" w:color="auto"/>
        <w:right w:val="none" w:sz="0" w:space="0" w:color="auto"/>
      </w:divBdr>
    </w:div>
    <w:div w:id="858741476">
      <w:bodyDiv w:val="1"/>
      <w:marLeft w:val="0"/>
      <w:marRight w:val="0"/>
      <w:marTop w:val="0"/>
      <w:marBottom w:val="0"/>
      <w:divBdr>
        <w:top w:val="none" w:sz="0" w:space="0" w:color="auto"/>
        <w:left w:val="none" w:sz="0" w:space="0" w:color="auto"/>
        <w:bottom w:val="none" w:sz="0" w:space="0" w:color="auto"/>
        <w:right w:val="none" w:sz="0" w:space="0" w:color="auto"/>
      </w:divBdr>
      <w:divsChild>
        <w:div w:id="2637035">
          <w:marLeft w:val="0"/>
          <w:marRight w:val="0"/>
          <w:marTop w:val="0"/>
          <w:marBottom w:val="0"/>
          <w:divBdr>
            <w:top w:val="none" w:sz="0" w:space="0" w:color="auto"/>
            <w:left w:val="none" w:sz="0" w:space="0" w:color="auto"/>
            <w:bottom w:val="none" w:sz="0" w:space="0" w:color="auto"/>
            <w:right w:val="none" w:sz="0" w:space="0" w:color="auto"/>
          </w:divBdr>
        </w:div>
        <w:div w:id="24792809">
          <w:marLeft w:val="0"/>
          <w:marRight w:val="0"/>
          <w:marTop w:val="0"/>
          <w:marBottom w:val="0"/>
          <w:divBdr>
            <w:top w:val="none" w:sz="0" w:space="0" w:color="auto"/>
            <w:left w:val="none" w:sz="0" w:space="0" w:color="auto"/>
            <w:bottom w:val="none" w:sz="0" w:space="0" w:color="auto"/>
            <w:right w:val="none" w:sz="0" w:space="0" w:color="auto"/>
          </w:divBdr>
        </w:div>
        <w:div w:id="38404881">
          <w:marLeft w:val="0"/>
          <w:marRight w:val="0"/>
          <w:marTop w:val="0"/>
          <w:marBottom w:val="0"/>
          <w:divBdr>
            <w:top w:val="none" w:sz="0" w:space="0" w:color="auto"/>
            <w:left w:val="none" w:sz="0" w:space="0" w:color="auto"/>
            <w:bottom w:val="none" w:sz="0" w:space="0" w:color="auto"/>
            <w:right w:val="none" w:sz="0" w:space="0" w:color="auto"/>
          </w:divBdr>
        </w:div>
        <w:div w:id="49351732">
          <w:marLeft w:val="0"/>
          <w:marRight w:val="0"/>
          <w:marTop w:val="0"/>
          <w:marBottom w:val="0"/>
          <w:divBdr>
            <w:top w:val="none" w:sz="0" w:space="0" w:color="auto"/>
            <w:left w:val="none" w:sz="0" w:space="0" w:color="auto"/>
            <w:bottom w:val="none" w:sz="0" w:space="0" w:color="auto"/>
            <w:right w:val="none" w:sz="0" w:space="0" w:color="auto"/>
          </w:divBdr>
        </w:div>
        <w:div w:id="50928030">
          <w:marLeft w:val="0"/>
          <w:marRight w:val="0"/>
          <w:marTop w:val="0"/>
          <w:marBottom w:val="0"/>
          <w:divBdr>
            <w:top w:val="none" w:sz="0" w:space="0" w:color="auto"/>
            <w:left w:val="none" w:sz="0" w:space="0" w:color="auto"/>
            <w:bottom w:val="none" w:sz="0" w:space="0" w:color="auto"/>
            <w:right w:val="none" w:sz="0" w:space="0" w:color="auto"/>
          </w:divBdr>
        </w:div>
        <w:div w:id="53701767">
          <w:marLeft w:val="0"/>
          <w:marRight w:val="0"/>
          <w:marTop w:val="0"/>
          <w:marBottom w:val="0"/>
          <w:divBdr>
            <w:top w:val="none" w:sz="0" w:space="0" w:color="auto"/>
            <w:left w:val="none" w:sz="0" w:space="0" w:color="auto"/>
            <w:bottom w:val="none" w:sz="0" w:space="0" w:color="auto"/>
            <w:right w:val="none" w:sz="0" w:space="0" w:color="auto"/>
          </w:divBdr>
        </w:div>
        <w:div w:id="67654202">
          <w:marLeft w:val="0"/>
          <w:marRight w:val="0"/>
          <w:marTop w:val="0"/>
          <w:marBottom w:val="0"/>
          <w:divBdr>
            <w:top w:val="none" w:sz="0" w:space="0" w:color="auto"/>
            <w:left w:val="none" w:sz="0" w:space="0" w:color="auto"/>
            <w:bottom w:val="none" w:sz="0" w:space="0" w:color="auto"/>
            <w:right w:val="none" w:sz="0" w:space="0" w:color="auto"/>
          </w:divBdr>
          <w:divsChild>
            <w:div w:id="10764113">
              <w:marLeft w:val="0"/>
              <w:marRight w:val="0"/>
              <w:marTop w:val="0"/>
              <w:marBottom w:val="0"/>
              <w:divBdr>
                <w:top w:val="none" w:sz="0" w:space="0" w:color="auto"/>
                <w:left w:val="none" w:sz="0" w:space="0" w:color="auto"/>
                <w:bottom w:val="none" w:sz="0" w:space="0" w:color="auto"/>
                <w:right w:val="none" w:sz="0" w:space="0" w:color="auto"/>
              </w:divBdr>
            </w:div>
            <w:div w:id="119151351">
              <w:marLeft w:val="0"/>
              <w:marRight w:val="0"/>
              <w:marTop w:val="0"/>
              <w:marBottom w:val="0"/>
              <w:divBdr>
                <w:top w:val="none" w:sz="0" w:space="0" w:color="auto"/>
                <w:left w:val="none" w:sz="0" w:space="0" w:color="auto"/>
                <w:bottom w:val="none" w:sz="0" w:space="0" w:color="auto"/>
                <w:right w:val="none" w:sz="0" w:space="0" w:color="auto"/>
              </w:divBdr>
            </w:div>
            <w:div w:id="210190339">
              <w:marLeft w:val="0"/>
              <w:marRight w:val="0"/>
              <w:marTop w:val="0"/>
              <w:marBottom w:val="0"/>
              <w:divBdr>
                <w:top w:val="none" w:sz="0" w:space="0" w:color="auto"/>
                <w:left w:val="none" w:sz="0" w:space="0" w:color="auto"/>
                <w:bottom w:val="none" w:sz="0" w:space="0" w:color="auto"/>
                <w:right w:val="none" w:sz="0" w:space="0" w:color="auto"/>
              </w:divBdr>
            </w:div>
            <w:div w:id="259874202">
              <w:marLeft w:val="0"/>
              <w:marRight w:val="0"/>
              <w:marTop w:val="0"/>
              <w:marBottom w:val="0"/>
              <w:divBdr>
                <w:top w:val="none" w:sz="0" w:space="0" w:color="auto"/>
                <w:left w:val="none" w:sz="0" w:space="0" w:color="auto"/>
                <w:bottom w:val="none" w:sz="0" w:space="0" w:color="auto"/>
                <w:right w:val="none" w:sz="0" w:space="0" w:color="auto"/>
              </w:divBdr>
            </w:div>
            <w:div w:id="333383640">
              <w:marLeft w:val="0"/>
              <w:marRight w:val="0"/>
              <w:marTop w:val="0"/>
              <w:marBottom w:val="0"/>
              <w:divBdr>
                <w:top w:val="none" w:sz="0" w:space="0" w:color="auto"/>
                <w:left w:val="none" w:sz="0" w:space="0" w:color="auto"/>
                <w:bottom w:val="none" w:sz="0" w:space="0" w:color="auto"/>
                <w:right w:val="none" w:sz="0" w:space="0" w:color="auto"/>
              </w:divBdr>
            </w:div>
            <w:div w:id="404455395">
              <w:marLeft w:val="0"/>
              <w:marRight w:val="0"/>
              <w:marTop w:val="0"/>
              <w:marBottom w:val="0"/>
              <w:divBdr>
                <w:top w:val="none" w:sz="0" w:space="0" w:color="auto"/>
                <w:left w:val="none" w:sz="0" w:space="0" w:color="auto"/>
                <w:bottom w:val="none" w:sz="0" w:space="0" w:color="auto"/>
                <w:right w:val="none" w:sz="0" w:space="0" w:color="auto"/>
              </w:divBdr>
            </w:div>
            <w:div w:id="474025742">
              <w:marLeft w:val="0"/>
              <w:marRight w:val="0"/>
              <w:marTop w:val="0"/>
              <w:marBottom w:val="0"/>
              <w:divBdr>
                <w:top w:val="none" w:sz="0" w:space="0" w:color="auto"/>
                <w:left w:val="none" w:sz="0" w:space="0" w:color="auto"/>
                <w:bottom w:val="none" w:sz="0" w:space="0" w:color="auto"/>
                <w:right w:val="none" w:sz="0" w:space="0" w:color="auto"/>
              </w:divBdr>
            </w:div>
            <w:div w:id="557404670">
              <w:marLeft w:val="0"/>
              <w:marRight w:val="0"/>
              <w:marTop w:val="0"/>
              <w:marBottom w:val="0"/>
              <w:divBdr>
                <w:top w:val="none" w:sz="0" w:space="0" w:color="auto"/>
                <w:left w:val="none" w:sz="0" w:space="0" w:color="auto"/>
                <w:bottom w:val="none" w:sz="0" w:space="0" w:color="auto"/>
                <w:right w:val="none" w:sz="0" w:space="0" w:color="auto"/>
              </w:divBdr>
            </w:div>
            <w:div w:id="681855707">
              <w:marLeft w:val="0"/>
              <w:marRight w:val="0"/>
              <w:marTop w:val="0"/>
              <w:marBottom w:val="0"/>
              <w:divBdr>
                <w:top w:val="none" w:sz="0" w:space="0" w:color="auto"/>
                <w:left w:val="none" w:sz="0" w:space="0" w:color="auto"/>
                <w:bottom w:val="none" w:sz="0" w:space="0" w:color="auto"/>
                <w:right w:val="none" w:sz="0" w:space="0" w:color="auto"/>
              </w:divBdr>
            </w:div>
            <w:div w:id="701321961">
              <w:marLeft w:val="0"/>
              <w:marRight w:val="0"/>
              <w:marTop w:val="0"/>
              <w:marBottom w:val="0"/>
              <w:divBdr>
                <w:top w:val="none" w:sz="0" w:space="0" w:color="auto"/>
                <w:left w:val="none" w:sz="0" w:space="0" w:color="auto"/>
                <w:bottom w:val="none" w:sz="0" w:space="0" w:color="auto"/>
                <w:right w:val="none" w:sz="0" w:space="0" w:color="auto"/>
              </w:divBdr>
            </w:div>
            <w:div w:id="1131166007">
              <w:marLeft w:val="0"/>
              <w:marRight w:val="0"/>
              <w:marTop w:val="0"/>
              <w:marBottom w:val="0"/>
              <w:divBdr>
                <w:top w:val="none" w:sz="0" w:space="0" w:color="auto"/>
                <w:left w:val="none" w:sz="0" w:space="0" w:color="auto"/>
                <w:bottom w:val="none" w:sz="0" w:space="0" w:color="auto"/>
                <w:right w:val="none" w:sz="0" w:space="0" w:color="auto"/>
              </w:divBdr>
            </w:div>
            <w:div w:id="1181700573">
              <w:marLeft w:val="0"/>
              <w:marRight w:val="0"/>
              <w:marTop w:val="0"/>
              <w:marBottom w:val="0"/>
              <w:divBdr>
                <w:top w:val="none" w:sz="0" w:space="0" w:color="auto"/>
                <w:left w:val="none" w:sz="0" w:space="0" w:color="auto"/>
                <w:bottom w:val="none" w:sz="0" w:space="0" w:color="auto"/>
                <w:right w:val="none" w:sz="0" w:space="0" w:color="auto"/>
              </w:divBdr>
            </w:div>
            <w:div w:id="1287392953">
              <w:marLeft w:val="0"/>
              <w:marRight w:val="0"/>
              <w:marTop w:val="0"/>
              <w:marBottom w:val="0"/>
              <w:divBdr>
                <w:top w:val="none" w:sz="0" w:space="0" w:color="auto"/>
                <w:left w:val="none" w:sz="0" w:space="0" w:color="auto"/>
                <w:bottom w:val="none" w:sz="0" w:space="0" w:color="auto"/>
                <w:right w:val="none" w:sz="0" w:space="0" w:color="auto"/>
              </w:divBdr>
            </w:div>
            <w:div w:id="1368724744">
              <w:marLeft w:val="0"/>
              <w:marRight w:val="0"/>
              <w:marTop w:val="0"/>
              <w:marBottom w:val="0"/>
              <w:divBdr>
                <w:top w:val="none" w:sz="0" w:space="0" w:color="auto"/>
                <w:left w:val="none" w:sz="0" w:space="0" w:color="auto"/>
                <w:bottom w:val="none" w:sz="0" w:space="0" w:color="auto"/>
                <w:right w:val="none" w:sz="0" w:space="0" w:color="auto"/>
              </w:divBdr>
            </w:div>
            <w:div w:id="1468281561">
              <w:marLeft w:val="0"/>
              <w:marRight w:val="0"/>
              <w:marTop w:val="0"/>
              <w:marBottom w:val="0"/>
              <w:divBdr>
                <w:top w:val="none" w:sz="0" w:space="0" w:color="auto"/>
                <w:left w:val="none" w:sz="0" w:space="0" w:color="auto"/>
                <w:bottom w:val="none" w:sz="0" w:space="0" w:color="auto"/>
                <w:right w:val="none" w:sz="0" w:space="0" w:color="auto"/>
              </w:divBdr>
            </w:div>
            <w:div w:id="1473670635">
              <w:marLeft w:val="0"/>
              <w:marRight w:val="0"/>
              <w:marTop w:val="0"/>
              <w:marBottom w:val="0"/>
              <w:divBdr>
                <w:top w:val="none" w:sz="0" w:space="0" w:color="auto"/>
                <w:left w:val="none" w:sz="0" w:space="0" w:color="auto"/>
                <w:bottom w:val="none" w:sz="0" w:space="0" w:color="auto"/>
                <w:right w:val="none" w:sz="0" w:space="0" w:color="auto"/>
              </w:divBdr>
            </w:div>
            <w:div w:id="1549493514">
              <w:marLeft w:val="0"/>
              <w:marRight w:val="0"/>
              <w:marTop w:val="0"/>
              <w:marBottom w:val="0"/>
              <w:divBdr>
                <w:top w:val="none" w:sz="0" w:space="0" w:color="auto"/>
                <w:left w:val="none" w:sz="0" w:space="0" w:color="auto"/>
                <w:bottom w:val="none" w:sz="0" w:space="0" w:color="auto"/>
                <w:right w:val="none" w:sz="0" w:space="0" w:color="auto"/>
              </w:divBdr>
            </w:div>
            <w:div w:id="1561945099">
              <w:marLeft w:val="0"/>
              <w:marRight w:val="0"/>
              <w:marTop w:val="0"/>
              <w:marBottom w:val="0"/>
              <w:divBdr>
                <w:top w:val="none" w:sz="0" w:space="0" w:color="auto"/>
                <w:left w:val="none" w:sz="0" w:space="0" w:color="auto"/>
                <w:bottom w:val="none" w:sz="0" w:space="0" w:color="auto"/>
                <w:right w:val="none" w:sz="0" w:space="0" w:color="auto"/>
              </w:divBdr>
            </w:div>
            <w:div w:id="1610969283">
              <w:marLeft w:val="0"/>
              <w:marRight w:val="0"/>
              <w:marTop w:val="0"/>
              <w:marBottom w:val="0"/>
              <w:divBdr>
                <w:top w:val="none" w:sz="0" w:space="0" w:color="auto"/>
                <w:left w:val="none" w:sz="0" w:space="0" w:color="auto"/>
                <w:bottom w:val="none" w:sz="0" w:space="0" w:color="auto"/>
                <w:right w:val="none" w:sz="0" w:space="0" w:color="auto"/>
              </w:divBdr>
            </w:div>
            <w:div w:id="1814633641">
              <w:marLeft w:val="0"/>
              <w:marRight w:val="0"/>
              <w:marTop w:val="0"/>
              <w:marBottom w:val="0"/>
              <w:divBdr>
                <w:top w:val="none" w:sz="0" w:space="0" w:color="auto"/>
                <w:left w:val="none" w:sz="0" w:space="0" w:color="auto"/>
                <w:bottom w:val="none" w:sz="0" w:space="0" w:color="auto"/>
                <w:right w:val="none" w:sz="0" w:space="0" w:color="auto"/>
              </w:divBdr>
            </w:div>
            <w:div w:id="1873573855">
              <w:marLeft w:val="0"/>
              <w:marRight w:val="0"/>
              <w:marTop w:val="0"/>
              <w:marBottom w:val="0"/>
              <w:divBdr>
                <w:top w:val="none" w:sz="0" w:space="0" w:color="auto"/>
                <w:left w:val="none" w:sz="0" w:space="0" w:color="auto"/>
                <w:bottom w:val="none" w:sz="0" w:space="0" w:color="auto"/>
                <w:right w:val="none" w:sz="0" w:space="0" w:color="auto"/>
              </w:divBdr>
            </w:div>
            <w:div w:id="2067532358">
              <w:marLeft w:val="0"/>
              <w:marRight w:val="0"/>
              <w:marTop w:val="0"/>
              <w:marBottom w:val="0"/>
              <w:divBdr>
                <w:top w:val="none" w:sz="0" w:space="0" w:color="auto"/>
                <w:left w:val="none" w:sz="0" w:space="0" w:color="auto"/>
                <w:bottom w:val="none" w:sz="0" w:space="0" w:color="auto"/>
                <w:right w:val="none" w:sz="0" w:space="0" w:color="auto"/>
              </w:divBdr>
            </w:div>
            <w:div w:id="2088309765">
              <w:marLeft w:val="0"/>
              <w:marRight w:val="0"/>
              <w:marTop w:val="0"/>
              <w:marBottom w:val="0"/>
              <w:divBdr>
                <w:top w:val="none" w:sz="0" w:space="0" w:color="auto"/>
                <w:left w:val="none" w:sz="0" w:space="0" w:color="auto"/>
                <w:bottom w:val="none" w:sz="0" w:space="0" w:color="auto"/>
                <w:right w:val="none" w:sz="0" w:space="0" w:color="auto"/>
              </w:divBdr>
            </w:div>
          </w:divsChild>
        </w:div>
        <w:div w:id="100343692">
          <w:marLeft w:val="0"/>
          <w:marRight w:val="0"/>
          <w:marTop w:val="0"/>
          <w:marBottom w:val="0"/>
          <w:divBdr>
            <w:top w:val="none" w:sz="0" w:space="0" w:color="auto"/>
            <w:left w:val="none" w:sz="0" w:space="0" w:color="auto"/>
            <w:bottom w:val="none" w:sz="0" w:space="0" w:color="auto"/>
            <w:right w:val="none" w:sz="0" w:space="0" w:color="auto"/>
          </w:divBdr>
        </w:div>
        <w:div w:id="107822809">
          <w:marLeft w:val="0"/>
          <w:marRight w:val="0"/>
          <w:marTop w:val="0"/>
          <w:marBottom w:val="0"/>
          <w:divBdr>
            <w:top w:val="none" w:sz="0" w:space="0" w:color="auto"/>
            <w:left w:val="none" w:sz="0" w:space="0" w:color="auto"/>
            <w:bottom w:val="none" w:sz="0" w:space="0" w:color="auto"/>
            <w:right w:val="none" w:sz="0" w:space="0" w:color="auto"/>
          </w:divBdr>
        </w:div>
        <w:div w:id="112553543">
          <w:marLeft w:val="0"/>
          <w:marRight w:val="0"/>
          <w:marTop w:val="0"/>
          <w:marBottom w:val="0"/>
          <w:divBdr>
            <w:top w:val="none" w:sz="0" w:space="0" w:color="auto"/>
            <w:left w:val="none" w:sz="0" w:space="0" w:color="auto"/>
            <w:bottom w:val="none" w:sz="0" w:space="0" w:color="auto"/>
            <w:right w:val="none" w:sz="0" w:space="0" w:color="auto"/>
          </w:divBdr>
        </w:div>
        <w:div w:id="116339510">
          <w:marLeft w:val="0"/>
          <w:marRight w:val="0"/>
          <w:marTop w:val="0"/>
          <w:marBottom w:val="0"/>
          <w:divBdr>
            <w:top w:val="none" w:sz="0" w:space="0" w:color="auto"/>
            <w:left w:val="none" w:sz="0" w:space="0" w:color="auto"/>
            <w:bottom w:val="none" w:sz="0" w:space="0" w:color="auto"/>
            <w:right w:val="none" w:sz="0" w:space="0" w:color="auto"/>
          </w:divBdr>
        </w:div>
        <w:div w:id="162282961">
          <w:marLeft w:val="0"/>
          <w:marRight w:val="0"/>
          <w:marTop w:val="0"/>
          <w:marBottom w:val="0"/>
          <w:divBdr>
            <w:top w:val="none" w:sz="0" w:space="0" w:color="auto"/>
            <w:left w:val="none" w:sz="0" w:space="0" w:color="auto"/>
            <w:bottom w:val="none" w:sz="0" w:space="0" w:color="auto"/>
            <w:right w:val="none" w:sz="0" w:space="0" w:color="auto"/>
          </w:divBdr>
        </w:div>
        <w:div w:id="256720255">
          <w:marLeft w:val="0"/>
          <w:marRight w:val="0"/>
          <w:marTop w:val="0"/>
          <w:marBottom w:val="0"/>
          <w:divBdr>
            <w:top w:val="none" w:sz="0" w:space="0" w:color="auto"/>
            <w:left w:val="none" w:sz="0" w:space="0" w:color="auto"/>
            <w:bottom w:val="none" w:sz="0" w:space="0" w:color="auto"/>
            <w:right w:val="none" w:sz="0" w:space="0" w:color="auto"/>
          </w:divBdr>
        </w:div>
        <w:div w:id="300774111">
          <w:marLeft w:val="0"/>
          <w:marRight w:val="0"/>
          <w:marTop w:val="0"/>
          <w:marBottom w:val="0"/>
          <w:divBdr>
            <w:top w:val="none" w:sz="0" w:space="0" w:color="auto"/>
            <w:left w:val="none" w:sz="0" w:space="0" w:color="auto"/>
            <w:bottom w:val="none" w:sz="0" w:space="0" w:color="auto"/>
            <w:right w:val="none" w:sz="0" w:space="0" w:color="auto"/>
          </w:divBdr>
        </w:div>
        <w:div w:id="310445450">
          <w:marLeft w:val="0"/>
          <w:marRight w:val="0"/>
          <w:marTop w:val="0"/>
          <w:marBottom w:val="0"/>
          <w:divBdr>
            <w:top w:val="none" w:sz="0" w:space="0" w:color="auto"/>
            <w:left w:val="none" w:sz="0" w:space="0" w:color="auto"/>
            <w:bottom w:val="none" w:sz="0" w:space="0" w:color="auto"/>
            <w:right w:val="none" w:sz="0" w:space="0" w:color="auto"/>
          </w:divBdr>
        </w:div>
        <w:div w:id="370300539">
          <w:marLeft w:val="0"/>
          <w:marRight w:val="0"/>
          <w:marTop w:val="0"/>
          <w:marBottom w:val="0"/>
          <w:divBdr>
            <w:top w:val="none" w:sz="0" w:space="0" w:color="auto"/>
            <w:left w:val="none" w:sz="0" w:space="0" w:color="auto"/>
            <w:bottom w:val="none" w:sz="0" w:space="0" w:color="auto"/>
            <w:right w:val="none" w:sz="0" w:space="0" w:color="auto"/>
          </w:divBdr>
        </w:div>
        <w:div w:id="416023890">
          <w:marLeft w:val="0"/>
          <w:marRight w:val="0"/>
          <w:marTop w:val="0"/>
          <w:marBottom w:val="0"/>
          <w:divBdr>
            <w:top w:val="none" w:sz="0" w:space="0" w:color="auto"/>
            <w:left w:val="none" w:sz="0" w:space="0" w:color="auto"/>
            <w:bottom w:val="none" w:sz="0" w:space="0" w:color="auto"/>
            <w:right w:val="none" w:sz="0" w:space="0" w:color="auto"/>
          </w:divBdr>
        </w:div>
        <w:div w:id="448091954">
          <w:marLeft w:val="0"/>
          <w:marRight w:val="0"/>
          <w:marTop w:val="0"/>
          <w:marBottom w:val="0"/>
          <w:divBdr>
            <w:top w:val="none" w:sz="0" w:space="0" w:color="auto"/>
            <w:left w:val="none" w:sz="0" w:space="0" w:color="auto"/>
            <w:bottom w:val="none" w:sz="0" w:space="0" w:color="auto"/>
            <w:right w:val="none" w:sz="0" w:space="0" w:color="auto"/>
          </w:divBdr>
        </w:div>
        <w:div w:id="481578380">
          <w:marLeft w:val="0"/>
          <w:marRight w:val="0"/>
          <w:marTop w:val="0"/>
          <w:marBottom w:val="0"/>
          <w:divBdr>
            <w:top w:val="none" w:sz="0" w:space="0" w:color="auto"/>
            <w:left w:val="none" w:sz="0" w:space="0" w:color="auto"/>
            <w:bottom w:val="none" w:sz="0" w:space="0" w:color="auto"/>
            <w:right w:val="none" w:sz="0" w:space="0" w:color="auto"/>
          </w:divBdr>
        </w:div>
        <w:div w:id="523516152">
          <w:marLeft w:val="0"/>
          <w:marRight w:val="0"/>
          <w:marTop w:val="0"/>
          <w:marBottom w:val="0"/>
          <w:divBdr>
            <w:top w:val="none" w:sz="0" w:space="0" w:color="auto"/>
            <w:left w:val="none" w:sz="0" w:space="0" w:color="auto"/>
            <w:bottom w:val="none" w:sz="0" w:space="0" w:color="auto"/>
            <w:right w:val="none" w:sz="0" w:space="0" w:color="auto"/>
          </w:divBdr>
        </w:div>
        <w:div w:id="529026951">
          <w:marLeft w:val="0"/>
          <w:marRight w:val="0"/>
          <w:marTop w:val="0"/>
          <w:marBottom w:val="0"/>
          <w:divBdr>
            <w:top w:val="none" w:sz="0" w:space="0" w:color="auto"/>
            <w:left w:val="none" w:sz="0" w:space="0" w:color="auto"/>
            <w:bottom w:val="none" w:sz="0" w:space="0" w:color="auto"/>
            <w:right w:val="none" w:sz="0" w:space="0" w:color="auto"/>
          </w:divBdr>
        </w:div>
        <w:div w:id="533615555">
          <w:marLeft w:val="0"/>
          <w:marRight w:val="0"/>
          <w:marTop w:val="0"/>
          <w:marBottom w:val="0"/>
          <w:divBdr>
            <w:top w:val="none" w:sz="0" w:space="0" w:color="auto"/>
            <w:left w:val="none" w:sz="0" w:space="0" w:color="auto"/>
            <w:bottom w:val="none" w:sz="0" w:space="0" w:color="auto"/>
            <w:right w:val="none" w:sz="0" w:space="0" w:color="auto"/>
          </w:divBdr>
        </w:div>
        <w:div w:id="564031399">
          <w:marLeft w:val="0"/>
          <w:marRight w:val="0"/>
          <w:marTop w:val="0"/>
          <w:marBottom w:val="0"/>
          <w:divBdr>
            <w:top w:val="none" w:sz="0" w:space="0" w:color="auto"/>
            <w:left w:val="none" w:sz="0" w:space="0" w:color="auto"/>
            <w:bottom w:val="none" w:sz="0" w:space="0" w:color="auto"/>
            <w:right w:val="none" w:sz="0" w:space="0" w:color="auto"/>
          </w:divBdr>
        </w:div>
        <w:div w:id="591742684">
          <w:marLeft w:val="0"/>
          <w:marRight w:val="0"/>
          <w:marTop w:val="0"/>
          <w:marBottom w:val="0"/>
          <w:divBdr>
            <w:top w:val="none" w:sz="0" w:space="0" w:color="auto"/>
            <w:left w:val="none" w:sz="0" w:space="0" w:color="auto"/>
            <w:bottom w:val="none" w:sz="0" w:space="0" w:color="auto"/>
            <w:right w:val="none" w:sz="0" w:space="0" w:color="auto"/>
          </w:divBdr>
        </w:div>
        <w:div w:id="599144151">
          <w:marLeft w:val="0"/>
          <w:marRight w:val="0"/>
          <w:marTop w:val="0"/>
          <w:marBottom w:val="0"/>
          <w:divBdr>
            <w:top w:val="none" w:sz="0" w:space="0" w:color="auto"/>
            <w:left w:val="none" w:sz="0" w:space="0" w:color="auto"/>
            <w:bottom w:val="none" w:sz="0" w:space="0" w:color="auto"/>
            <w:right w:val="none" w:sz="0" w:space="0" w:color="auto"/>
          </w:divBdr>
        </w:div>
        <w:div w:id="616373498">
          <w:marLeft w:val="0"/>
          <w:marRight w:val="0"/>
          <w:marTop w:val="0"/>
          <w:marBottom w:val="0"/>
          <w:divBdr>
            <w:top w:val="none" w:sz="0" w:space="0" w:color="auto"/>
            <w:left w:val="none" w:sz="0" w:space="0" w:color="auto"/>
            <w:bottom w:val="none" w:sz="0" w:space="0" w:color="auto"/>
            <w:right w:val="none" w:sz="0" w:space="0" w:color="auto"/>
          </w:divBdr>
        </w:div>
        <w:div w:id="681247009">
          <w:marLeft w:val="0"/>
          <w:marRight w:val="0"/>
          <w:marTop w:val="0"/>
          <w:marBottom w:val="0"/>
          <w:divBdr>
            <w:top w:val="none" w:sz="0" w:space="0" w:color="auto"/>
            <w:left w:val="none" w:sz="0" w:space="0" w:color="auto"/>
            <w:bottom w:val="none" w:sz="0" w:space="0" w:color="auto"/>
            <w:right w:val="none" w:sz="0" w:space="0" w:color="auto"/>
          </w:divBdr>
        </w:div>
        <w:div w:id="700321385">
          <w:marLeft w:val="0"/>
          <w:marRight w:val="0"/>
          <w:marTop w:val="0"/>
          <w:marBottom w:val="0"/>
          <w:divBdr>
            <w:top w:val="none" w:sz="0" w:space="0" w:color="auto"/>
            <w:left w:val="none" w:sz="0" w:space="0" w:color="auto"/>
            <w:bottom w:val="none" w:sz="0" w:space="0" w:color="auto"/>
            <w:right w:val="none" w:sz="0" w:space="0" w:color="auto"/>
          </w:divBdr>
        </w:div>
        <w:div w:id="703793470">
          <w:marLeft w:val="0"/>
          <w:marRight w:val="0"/>
          <w:marTop w:val="0"/>
          <w:marBottom w:val="0"/>
          <w:divBdr>
            <w:top w:val="none" w:sz="0" w:space="0" w:color="auto"/>
            <w:left w:val="none" w:sz="0" w:space="0" w:color="auto"/>
            <w:bottom w:val="none" w:sz="0" w:space="0" w:color="auto"/>
            <w:right w:val="none" w:sz="0" w:space="0" w:color="auto"/>
          </w:divBdr>
        </w:div>
        <w:div w:id="736247218">
          <w:marLeft w:val="0"/>
          <w:marRight w:val="0"/>
          <w:marTop w:val="0"/>
          <w:marBottom w:val="0"/>
          <w:divBdr>
            <w:top w:val="none" w:sz="0" w:space="0" w:color="auto"/>
            <w:left w:val="none" w:sz="0" w:space="0" w:color="auto"/>
            <w:bottom w:val="none" w:sz="0" w:space="0" w:color="auto"/>
            <w:right w:val="none" w:sz="0" w:space="0" w:color="auto"/>
          </w:divBdr>
        </w:div>
        <w:div w:id="755564844">
          <w:marLeft w:val="0"/>
          <w:marRight w:val="0"/>
          <w:marTop w:val="0"/>
          <w:marBottom w:val="0"/>
          <w:divBdr>
            <w:top w:val="none" w:sz="0" w:space="0" w:color="auto"/>
            <w:left w:val="none" w:sz="0" w:space="0" w:color="auto"/>
            <w:bottom w:val="none" w:sz="0" w:space="0" w:color="auto"/>
            <w:right w:val="none" w:sz="0" w:space="0" w:color="auto"/>
          </w:divBdr>
        </w:div>
        <w:div w:id="757100782">
          <w:marLeft w:val="0"/>
          <w:marRight w:val="0"/>
          <w:marTop w:val="0"/>
          <w:marBottom w:val="0"/>
          <w:divBdr>
            <w:top w:val="none" w:sz="0" w:space="0" w:color="auto"/>
            <w:left w:val="none" w:sz="0" w:space="0" w:color="auto"/>
            <w:bottom w:val="none" w:sz="0" w:space="0" w:color="auto"/>
            <w:right w:val="none" w:sz="0" w:space="0" w:color="auto"/>
          </w:divBdr>
        </w:div>
        <w:div w:id="784497246">
          <w:marLeft w:val="0"/>
          <w:marRight w:val="0"/>
          <w:marTop w:val="0"/>
          <w:marBottom w:val="0"/>
          <w:divBdr>
            <w:top w:val="none" w:sz="0" w:space="0" w:color="auto"/>
            <w:left w:val="none" w:sz="0" w:space="0" w:color="auto"/>
            <w:bottom w:val="none" w:sz="0" w:space="0" w:color="auto"/>
            <w:right w:val="none" w:sz="0" w:space="0" w:color="auto"/>
          </w:divBdr>
        </w:div>
        <w:div w:id="803082464">
          <w:marLeft w:val="0"/>
          <w:marRight w:val="0"/>
          <w:marTop w:val="0"/>
          <w:marBottom w:val="0"/>
          <w:divBdr>
            <w:top w:val="none" w:sz="0" w:space="0" w:color="auto"/>
            <w:left w:val="none" w:sz="0" w:space="0" w:color="auto"/>
            <w:bottom w:val="none" w:sz="0" w:space="0" w:color="auto"/>
            <w:right w:val="none" w:sz="0" w:space="0" w:color="auto"/>
          </w:divBdr>
        </w:div>
        <w:div w:id="834807943">
          <w:marLeft w:val="0"/>
          <w:marRight w:val="0"/>
          <w:marTop w:val="0"/>
          <w:marBottom w:val="0"/>
          <w:divBdr>
            <w:top w:val="none" w:sz="0" w:space="0" w:color="auto"/>
            <w:left w:val="none" w:sz="0" w:space="0" w:color="auto"/>
            <w:bottom w:val="none" w:sz="0" w:space="0" w:color="auto"/>
            <w:right w:val="none" w:sz="0" w:space="0" w:color="auto"/>
          </w:divBdr>
        </w:div>
        <w:div w:id="912853999">
          <w:marLeft w:val="0"/>
          <w:marRight w:val="0"/>
          <w:marTop w:val="0"/>
          <w:marBottom w:val="0"/>
          <w:divBdr>
            <w:top w:val="none" w:sz="0" w:space="0" w:color="auto"/>
            <w:left w:val="none" w:sz="0" w:space="0" w:color="auto"/>
            <w:bottom w:val="none" w:sz="0" w:space="0" w:color="auto"/>
            <w:right w:val="none" w:sz="0" w:space="0" w:color="auto"/>
          </w:divBdr>
        </w:div>
        <w:div w:id="993294417">
          <w:marLeft w:val="0"/>
          <w:marRight w:val="0"/>
          <w:marTop w:val="0"/>
          <w:marBottom w:val="0"/>
          <w:divBdr>
            <w:top w:val="none" w:sz="0" w:space="0" w:color="auto"/>
            <w:left w:val="none" w:sz="0" w:space="0" w:color="auto"/>
            <w:bottom w:val="none" w:sz="0" w:space="0" w:color="auto"/>
            <w:right w:val="none" w:sz="0" w:space="0" w:color="auto"/>
          </w:divBdr>
        </w:div>
        <w:div w:id="1009677701">
          <w:marLeft w:val="0"/>
          <w:marRight w:val="0"/>
          <w:marTop w:val="0"/>
          <w:marBottom w:val="0"/>
          <w:divBdr>
            <w:top w:val="none" w:sz="0" w:space="0" w:color="auto"/>
            <w:left w:val="none" w:sz="0" w:space="0" w:color="auto"/>
            <w:bottom w:val="none" w:sz="0" w:space="0" w:color="auto"/>
            <w:right w:val="none" w:sz="0" w:space="0" w:color="auto"/>
          </w:divBdr>
        </w:div>
        <w:div w:id="1030110230">
          <w:marLeft w:val="0"/>
          <w:marRight w:val="0"/>
          <w:marTop w:val="0"/>
          <w:marBottom w:val="0"/>
          <w:divBdr>
            <w:top w:val="none" w:sz="0" w:space="0" w:color="auto"/>
            <w:left w:val="none" w:sz="0" w:space="0" w:color="auto"/>
            <w:bottom w:val="none" w:sz="0" w:space="0" w:color="auto"/>
            <w:right w:val="none" w:sz="0" w:space="0" w:color="auto"/>
          </w:divBdr>
        </w:div>
        <w:div w:id="1054816587">
          <w:marLeft w:val="0"/>
          <w:marRight w:val="0"/>
          <w:marTop w:val="0"/>
          <w:marBottom w:val="0"/>
          <w:divBdr>
            <w:top w:val="none" w:sz="0" w:space="0" w:color="auto"/>
            <w:left w:val="none" w:sz="0" w:space="0" w:color="auto"/>
            <w:bottom w:val="none" w:sz="0" w:space="0" w:color="auto"/>
            <w:right w:val="none" w:sz="0" w:space="0" w:color="auto"/>
          </w:divBdr>
        </w:div>
        <w:div w:id="1075008301">
          <w:marLeft w:val="0"/>
          <w:marRight w:val="0"/>
          <w:marTop w:val="0"/>
          <w:marBottom w:val="0"/>
          <w:divBdr>
            <w:top w:val="none" w:sz="0" w:space="0" w:color="auto"/>
            <w:left w:val="none" w:sz="0" w:space="0" w:color="auto"/>
            <w:bottom w:val="none" w:sz="0" w:space="0" w:color="auto"/>
            <w:right w:val="none" w:sz="0" w:space="0" w:color="auto"/>
          </w:divBdr>
        </w:div>
        <w:div w:id="1118403981">
          <w:marLeft w:val="0"/>
          <w:marRight w:val="0"/>
          <w:marTop w:val="0"/>
          <w:marBottom w:val="0"/>
          <w:divBdr>
            <w:top w:val="none" w:sz="0" w:space="0" w:color="auto"/>
            <w:left w:val="none" w:sz="0" w:space="0" w:color="auto"/>
            <w:bottom w:val="none" w:sz="0" w:space="0" w:color="auto"/>
            <w:right w:val="none" w:sz="0" w:space="0" w:color="auto"/>
          </w:divBdr>
        </w:div>
        <w:div w:id="1118523545">
          <w:marLeft w:val="0"/>
          <w:marRight w:val="0"/>
          <w:marTop w:val="0"/>
          <w:marBottom w:val="0"/>
          <w:divBdr>
            <w:top w:val="none" w:sz="0" w:space="0" w:color="auto"/>
            <w:left w:val="none" w:sz="0" w:space="0" w:color="auto"/>
            <w:bottom w:val="none" w:sz="0" w:space="0" w:color="auto"/>
            <w:right w:val="none" w:sz="0" w:space="0" w:color="auto"/>
          </w:divBdr>
        </w:div>
        <w:div w:id="1137188792">
          <w:marLeft w:val="0"/>
          <w:marRight w:val="0"/>
          <w:marTop w:val="0"/>
          <w:marBottom w:val="0"/>
          <w:divBdr>
            <w:top w:val="none" w:sz="0" w:space="0" w:color="auto"/>
            <w:left w:val="none" w:sz="0" w:space="0" w:color="auto"/>
            <w:bottom w:val="none" w:sz="0" w:space="0" w:color="auto"/>
            <w:right w:val="none" w:sz="0" w:space="0" w:color="auto"/>
          </w:divBdr>
        </w:div>
        <w:div w:id="1137916167">
          <w:marLeft w:val="0"/>
          <w:marRight w:val="0"/>
          <w:marTop w:val="0"/>
          <w:marBottom w:val="0"/>
          <w:divBdr>
            <w:top w:val="none" w:sz="0" w:space="0" w:color="auto"/>
            <w:left w:val="none" w:sz="0" w:space="0" w:color="auto"/>
            <w:bottom w:val="none" w:sz="0" w:space="0" w:color="auto"/>
            <w:right w:val="none" w:sz="0" w:space="0" w:color="auto"/>
          </w:divBdr>
        </w:div>
        <w:div w:id="1222060711">
          <w:marLeft w:val="0"/>
          <w:marRight w:val="0"/>
          <w:marTop w:val="0"/>
          <w:marBottom w:val="0"/>
          <w:divBdr>
            <w:top w:val="none" w:sz="0" w:space="0" w:color="auto"/>
            <w:left w:val="none" w:sz="0" w:space="0" w:color="auto"/>
            <w:bottom w:val="none" w:sz="0" w:space="0" w:color="auto"/>
            <w:right w:val="none" w:sz="0" w:space="0" w:color="auto"/>
          </w:divBdr>
        </w:div>
        <w:div w:id="1264848145">
          <w:marLeft w:val="0"/>
          <w:marRight w:val="0"/>
          <w:marTop w:val="0"/>
          <w:marBottom w:val="0"/>
          <w:divBdr>
            <w:top w:val="none" w:sz="0" w:space="0" w:color="auto"/>
            <w:left w:val="none" w:sz="0" w:space="0" w:color="auto"/>
            <w:bottom w:val="none" w:sz="0" w:space="0" w:color="auto"/>
            <w:right w:val="none" w:sz="0" w:space="0" w:color="auto"/>
          </w:divBdr>
        </w:div>
        <w:div w:id="1283222031">
          <w:marLeft w:val="0"/>
          <w:marRight w:val="0"/>
          <w:marTop w:val="0"/>
          <w:marBottom w:val="0"/>
          <w:divBdr>
            <w:top w:val="none" w:sz="0" w:space="0" w:color="auto"/>
            <w:left w:val="none" w:sz="0" w:space="0" w:color="auto"/>
            <w:bottom w:val="none" w:sz="0" w:space="0" w:color="auto"/>
            <w:right w:val="none" w:sz="0" w:space="0" w:color="auto"/>
          </w:divBdr>
        </w:div>
        <w:div w:id="1399477425">
          <w:marLeft w:val="0"/>
          <w:marRight w:val="0"/>
          <w:marTop w:val="0"/>
          <w:marBottom w:val="0"/>
          <w:divBdr>
            <w:top w:val="none" w:sz="0" w:space="0" w:color="auto"/>
            <w:left w:val="none" w:sz="0" w:space="0" w:color="auto"/>
            <w:bottom w:val="none" w:sz="0" w:space="0" w:color="auto"/>
            <w:right w:val="none" w:sz="0" w:space="0" w:color="auto"/>
          </w:divBdr>
          <w:divsChild>
            <w:div w:id="39598344">
              <w:marLeft w:val="0"/>
              <w:marRight w:val="0"/>
              <w:marTop w:val="0"/>
              <w:marBottom w:val="0"/>
              <w:divBdr>
                <w:top w:val="none" w:sz="0" w:space="0" w:color="auto"/>
                <w:left w:val="none" w:sz="0" w:space="0" w:color="auto"/>
                <w:bottom w:val="none" w:sz="0" w:space="0" w:color="auto"/>
                <w:right w:val="none" w:sz="0" w:space="0" w:color="auto"/>
              </w:divBdr>
            </w:div>
            <w:div w:id="273366822">
              <w:marLeft w:val="0"/>
              <w:marRight w:val="0"/>
              <w:marTop w:val="0"/>
              <w:marBottom w:val="0"/>
              <w:divBdr>
                <w:top w:val="none" w:sz="0" w:space="0" w:color="auto"/>
                <w:left w:val="none" w:sz="0" w:space="0" w:color="auto"/>
                <w:bottom w:val="none" w:sz="0" w:space="0" w:color="auto"/>
                <w:right w:val="none" w:sz="0" w:space="0" w:color="auto"/>
              </w:divBdr>
            </w:div>
            <w:div w:id="276718792">
              <w:marLeft w:val="0"/>
              <w:marRight w:val="0"/>
              <w:marTop w:val="0"/>
              <w:marBottom w:val="0"/>
              <w:divBdr>
                <w:top w:val="none" w:sz="0" w:space="0" w:color="auto"/>
                <w:left w:val="none" w:sz="0" w:space="0" w:color="auto"/>
                <w:bottom w:val="none" w:sz="0" w:space="0" w:color="auto"/>
                <w:right w:val="none" w:sz="0" w:space="0" w:color="auto"/>
              </w:divBdr>
            </w:div>
            <w:div w:id="307514525">
              <w:marLeft w:val="0"/>
              <w:marRight w:val="0"/>
              <w:marTop w:val="0"/>
              <w:marBottom w:val="0"/>
              <w:divBdr>
                <w:top w:val="none" w:sz="0" w:space="0" w:color="auto"/>
                <w:left w:val="none" w:sz="0" w:space="0" w:color="auto"/>
                <w:bottom w:val="none" w:sz="0" w:space="0" w:color="auto"/>
                <w:right w:val="none" w:sz="0" w:space="0" w:color="auto"/>
              </w:divBdr>
            </w:div>
            <w:div w:id="367490734">
              <w:marLeft w:val="0"/>
              <w:marRight w:val="0"/>
              <w:marTop w:val="0"/>
              <w:marBottom w:val="0"/>
              <w:divBdr>
                <w:top w:val="none" w:sz="0" w:space="0" w:color="auto"/>
                <w:left w:val="none" w:sz="0" w:space="0" w:color="auto"/>
                <w:bottom w:val="none" w:sz="0" w:space="0" w:color="auto"/>
                <w:right w:val="none" w:sz="0" w:space="0" w:color="auto"/>
              </w:divBdr>
            </w:div>
            <w:div w:id="391657030">
              <w:marLeft w:val="0"/>
              <w:marRight w:val="0"/>
              <w:marTop w:val="0"/>
              <w:marBottom w:val="0"/>
              <w:divBdr>
                <w:top w:val="none" w:sz="0" w:space="0" w:color="auto"/>
                <w:left w:val="none" w:sz="0" w:space="0" w:color="auto"/>
                <w:bottom w:val="none" w:sz="0" w:space="0" w:color="auto"/>
                <w:right w:val="none" w:sz="0" w:space="0" w:color="auto"/>
              </w:divBdr>
            </w:div>
            <w:div w:id="454717381">
              <w:marLeft w:val="0"/>
              <w:marRight w:val="0"/>
              <w:marTop w:val="0"/>
              <w:marBottom w:val="0"/>
              <w:divBdr>
                <w:top w:val="none" w:sz="0" w:space="0" w:color="auto"/>
                <w:left w:val="none" w:sz="0" w:space="0" w:color="auto"/>
                <w:bottom w:val="none" w:sz="0" w:space="0" w:color="auto"/>
                <w:right w:val="none" w:sz="0" w:space="0" w:color="auto"/>
              </w:divBdr>
            </w:div>
            <w:div w:id="525293441">
              <w:marLeft w:val="0"/>
              <w:marRight w:val="0"/>
              <w:marTop w:val="0"/>
              <w:marBottom w:val="0"/>
              <w:divBdr>
                <w:top w:val="none" w:sz="0" w:space="0" w:color="auto"/>
                <w:left w:val="none" w:sz="0" w:space="0" w:color="auto"/>
                <w:bottom w:val="none" w:sz="0" w:space="0" w:color="auto"/>
                <w:right w:val="none" w:sz="0" w:space="0" w:color="auto"/>
              </w:divBdr>
            </w:div>
            <w:div w:id="547572615">
              <w:marLeft w:val="0"/>
              <w:marRight w:val="0"/>
              <w:marTop w:val="0"/>
              <w:marBottom w:val="0"/>
              <w:divBdr>
                <w:top w:val="none" w:sz="0" w:space="0" w:color="auto"/>
                <w:left w:val="none" w:sz="0" w:space="0" w:color="auto"/>
                <w:bottom w:val="none" w:sz="0" w:space="0" w:color="auto"/>
                <w:right w:val="none" w:sz="0" w:space="0" w:color="auto"/>
              </w:divBdr>
            </w:div>
            <w:div w:id="571277861">
              <w:marLeft w:val="0"/>
              <w:marRight w:val="0"/>
              <w:marTop w:val="0"/>
              <w:marBottom w:val="0"/>
              <w:divBdr>
                <w:top w:val="none" w:sz="0" w:space="0" w:color="auto"/>
                <w:left w:val="none" w:sz="0" w:space="0" w:color="auto"/>
                <w:bottom w:val="none" w:sz="0" w:space="0" w:color="auto"/>
                <w:right w:val="none" w:sz="0" w:space="0" w:color="auto"/>
              </w:divBdr>
            </w:div>
            <w:div w:id="625165427">
              <w:marLeft w:val="0"/>
              <w:marRight w:val="0"/>
              <w:marTop w:val="0"/>
              <w:marBottom w:val="0"/>
              <w:divBdr>
                <w:top w:val="none" w:sz="0" w:space="0" w:color="auto"/>
                <w:left w:val="none" w:sz="0" w:space="0" w:color="auto"/>
                <w:bottom w:val="none" w:sz="0" w:space="0" w:color="auto"/>
                <w:right w:val="none" w:sz="0" w:space="0" w:color="auto"/>
              </w:divBdr>
            </w:div>
            <w:div w:id="627705705">
              <w:marLeft w:val="0"/>
              <w:marRight w:val="0"/>
              <w:marTop w:val="0"/>
              <w:marBottom w:val="0"/>
              <w:divBdr>
                <w:top w:val="none" w:sz="0" w:space="0" w:color="auto"/>
                <w:left w:val="none" w:sz="0" w:space="0" w:color="auto"/>
                <w:bottom w:val="none" w:sz="0" w:space="0" w:color="auto"/>
                <w:right w:val="none" w:sz="0" w:space="0" w:color="auto"/>
              </w:divBdr>
            </w:div>
            <w:div w:id="712077909">
              <w:marLeft w:val="0"/>
              <w:marRight w:val="0"/>
              <w:marTop w:val="0"/>
              <w:marBottom w:val="0"/>
              <w:divBdr>
                <w:top w:val="none" w:sz="0" w:space="0" w:color="auto"/>
                <w:left w:val="none" w:sz="0" w:space="0" w:color="auto"/>
                <w:bottom w:val="none" w:sz="0" w:space="0" w:color="auto"/>
                <w:right w:val="none" w:sz="0" w:space="0" w:color="auto"/>
              </w:divBdr>
            </w:div>
            <w:div w:id="723483700">
              <w:marLeft w:val="0"/>
              <w:marRight w:val="0"/>
              <w:marTop w:val="0"/>
              <w:marBottom w:val="0"/>
              <w:divBdr>
                <w:top w:val="none" w:sz="0" w:space="0" w:color="auto"/>
                <w:left w:val="none" w:sz="0" w:space="0" w:color="auto"/>
                <w:bottom w:val="none" w:sz="0" w:space="0" w:color="auto"/>
                <w:right w:val="none" w:sz="0" w:space="0" w:color="auto"/>
              </w:divBdr>
            </w:div>
            <w:div w:id="737753925">
              <w:marLeft w:val="0"/>
              <w:marRight w:val="0"/>
              <w:marTop w:val="0"/>
              <w:marBottom w:val="0"/>
              <w:divBdr>
                <w:top w:val="none" w:sz="0" w:space="0" w:color="auto"/>
                <w:left w:val="none" w:sz="0" w:space="0" w:color="auto"/>
                <w:bottom w:val="none" w:sz="0" w:space="0" w:color="auto"/>
                <w:right w:val="none" w:sz="0" w:space="0" w:color="auto"/>
              </w:divBdr>
            </w:div>
            <w:div w:id="742264799">
              <w:marLeft w:val="0"/>
              <w:marRight w:val="0"/>
              <w:marTop w:val="0"/>
              <w:marBottom w:val="0"/>
              <w:divBdr>
                <w:top w:val="none" w:sz="0" w:space="0" w:color="auto"/>
                <w:left w:val="none" w:sz="0" w:space="0" w:color="auto"/>
                <w:bottom w:val="none" w:sz="0" w:space="0" w:color="auto"/>
                <w:right w:val="none" w:sz="0" w:space="0" w:color="auto"/>
              </w:divBdr>
            </w:div>
            <w:div w:id="953487527">
              <w:marLeft w:val="0"/>
              <w:marRight w:val="0"/>
              <w:marTop w:val="0"/>
              <w:marBottom w:val="0"/>
              <w:divBdr>
                <w:top w:val="none" w:sz="0" w:space="0" w:color="auto"/>
                <w:left w:val="none" w:sz="0" w:space="0" w:color="auto"/>
                <w:bottom w:val="none" w:sz="0" w:space="0" w:color="auto"/>
                <w:right w:val="none" w:sz="0" w:space="0" w:color="auto"/>
              </w:divBdr>
            </w:div>
            <w:div w:id="1037583432">
              <w:marLeft w:val="0"/>
              <w:marRight w:val="0"/>
              <w:marTop w:val="0"/>
              <w:marBottom w:val="0"/>
              <w:divBdr>
                <w:top w:val="none" w:sz="0" w:space="0" w:color="auto"/>
                <w:left w:val="none" w:sz="0" w:space="0" w:color="auto"/>
                <w:bottom w:val="none" w:sz="0" w:space="0" w:color="auto"/>
                <w:right w:val="none" w:sz="0" w:space="0" w:color="auto"/>
              </w:divBdr>
            </w:div>
            <w:div w:id="1075711697">
              <w:marLeft w:val="0"/>
              <w:marRight w:val="0"/>
              <w:marTop w:val="0"/>
              <w:marBottom w:val="0"/>
              <w:divBdr>
                <w:top w:val="none" w:sz="0" w:space="0" w:color="auto"/>
                <w:left w:val="none" w:sz="0" w:space="0" w:color="auto"/>
                <w:bottom w:val="none" w:sz="0" w:space="0" w:color="auto"/>
                <w:right w:val="none" w:sz="0" w:space="0" w:color="auto"/>
              </w:divBdr>
            </w:div>
            <w:div w:id="1193419335">
              <w:marLeft w:val="0"/>
              <w:marRight w:val="0"/>
              <w:marTop w:val="0"/>
              <w:marBottom w:val="0"/>
              <w:divBdr>
                <w:top w:val="none" w:sz="0" w:space="0" w:color="auto"/>
                <w:left w:val="none" w:sz="0" w:space="0" w:color="auto"/>
                <w:bottom w:val="none" w:sz="0" w:space="0" w:color="auto"/>
                <w:right w:val="none" w:sz="0" w:space="0" w:color="auto"/>
              </w:divBdr>
            </w:div>
            <w:div w:id="1272710452">
              <w:marLeft w:val="0"/>
              <w:marRight w:val="0"/>
              <w:marTop w:val="0"/>
              <w:marBottom w:val="0"/>
              <w:divBdr>
                <w:top w:val="none" w:sz="0" w:space="0" w:color="auto"/>
                <w:left w:val="none" w:sz="0" w:space="0" w:color="auto"/>
                <w:bottom w:val="none" w:sz="0" w:space="0" w:color="auto"/>
                <w:right w:val="none" w:sz="0" w:space="0" w:color="auto"/>
              </w:divBdr>
            </w:div>
            <w:div w:id="1332220417">
              <w:marLeft w:val="0"/>
              <w:marRight w:val="0"/>
              <w:marTop w:val="0"/>
              <w:marBottom w:val="0"/>
              <w:divBdr>
                <w:top w:val="none" w:sz="0" w:space="0" w:color="auto"/>
                <w:left w:val="none" w:sz="0" w:space="0" w:color="auto"/>
                <w:bottom w:val="none" w:sz="0" w:space="0" w:color="auto"/>
                <w:right w:val="none" w:sz="0" w:space="0" w:color="auto"/>
              </w:divBdr>
            </w:div>
            <w:div w:id="1348559039">
              <w:marLeft w:val="0"/>
              <w:marRight w:val="0"/>
              <w:marTop w:val="0"/>
              <w:marBottom w:val="0"/>
              <w:divBdr>
                <w:top w:val="none" w:sz="0" w:space="0" w:color="auto"/>
                <w:left w:val="none" w:sz="0" w:space="0" w:color="auto"/>
                <w:bottom w:val="none" w:sz="0" w:space="0" w:color="auto"/>
                <w:right w:val="none" w:sz="0" w:space="0" w:color="auto"/>
              </w:divBdr>
            </w:div>
            <w:div w:id="1369255469">
              <w:marLeft w:val="0"/>
              <w:marRight w:val="0"/>
              <w:marTop w:val="0"/>
              <w:marBottom w:val="0"/>
              <w:divBdr>
                <w:top w:val="none" w:sz="0" w:space="0" w:color="auto"/>
                <w:left w:val="none" w:sz="0" w:space="0" w:color="auto"/>
                <w:bottom w:val="none" w:sz="0" w:space="0" w:color="auto"/>
                <w:right w:val="none" w:sz="0" w:space="0" w:color="auto"/>
              </w:divBdr>
            </w:div>
            <w:div w:id="1392342609">
              <w:marLeft w:val="0"/>
              <w:marRight w:val="0"/>
              <w:marTop w:val="0"/>
              <w:marBottom w:val="0"/>
              <w:divBdr>
                <w:top w:val="none" w:sz="0" w:space="0" w:color="auto"/>
                <w:left w:val="none" w:sz="0" w:space="0" w:color="auto"/>
                <w:bottom w:val="none" w:sz="0" w:space="0" w:color="auto"/>
                <w:right w:val="none" w:sz="0" w:space="0" w:color="auto"/>
              </w:divBdr>
            </w:div>
            <w:div w:id="1662125276">
              <w:marLeft w:val="0"/>
              <w:marRight w:val="0"/>
              <w:marTop w:val="0"/>
              <w:marBottom w:val="0"/>
              <w:divBdr>
                <w:top w:val="none" w:sz="0" w:space="0" w:color="auto"/>
                <w:left w:val="none" w:sz="0" w:space="0" w:color="auto"/>
                <w:bottom w:val="none" w:sz="0" w:space="0" w:color="auto"/>
                <w:right w:val="none" w:sz="0" w:space="0" w:color="auto"/>
              </w:divBdr>
            </w:div>
            <w:div w:id="1684429153">
              <w:marLeft w:val="0"/>
              <w:marRight w:val="0"/>
              <w:marTop w:val="0"/>
              <w:marBottom w:val="0"/>
              <w:divBdr>
                <w:top w:val="none" w:sz="0" w:space="0" w:color="auto"/>
                <w:left w:val="none" w:sz="0" w:space="0" w:color="auto"/>
                <w:bottom w:val="none" w:sz="0" w:space="0" w:color="auto"/>
                <w:right w:val="none" w:sz="0" w:space="0" w:color="auto"/>
              </w:divBdr>
            </w:div>
            <w:div w:id="1808356242">
              <w:marLeft w:val="0"/>
              <w:marRight w:val="0"/>
              <w:marTop w:val="0"/>
              <w:marBottom w:val="0"/>
              <w:divBdr>
                <w:top w:val="none" w:sz="0" w:space="0" w:color="auto"/>
                <w:left w:val="none" w:sz="0" w:space="0" w:color="auto"/>
                <w:bottom w:val="none" w:sz="0" w:space="0" w:color="auto"/>
                <w:right w:val="none" w:sz="0" w:space="0" w:color="auto"/>
              </w:divBdr>
            </w:div>
            <w:div w:id="2018337364">
              <w:marLeft w:val="0"/>
              <w:marRight w:val="0"/>
              <w:marTop w:val="0"/>
              <w:marBottom w:val="0"/>
              <w:divBdr>
                <w:top w:val="none" w:sz="0" w:space="0" w:color="auto"/>
                <w:left w:val="none" w:sz="0" w:space="0" w:color="auto"/>
                <w:bottom w:val="none" w:sz="0" w:space="0" w:color="auto"/>
                <w:right w:val="none" w:sz="0" w:space="0" w:color="auto"/>
              </w:divBdr>
            </w:div>
            <w:div w:id="2023706410">
              <w:marLeft w:val="0"/>
              <w:marRight w:val="0"/>
              <w:marTop w:val="0"/>
              <w:marBottom w:val="0"/>
              <w:divBdr>
                <w:top w:val="none" w:sz="0" w:space="0" w:color="auto"/>
                <w:left w:val="none" w:sz="0" w:space="0" w:color="auto"/>
                <w:bottom w:val="none" w:sz="0" w:space="0" w:color="auto"/>
                <w:right w:val="none" w:sz="0" w:space="0" w:color="auto"/>
              </w:divBdr>
            </w:div>
            <w:div w:id="2051151292">
              <w:marLeft w:val="0"/>
              <w:marRight w:val="0"/>
              <w:marTop w:val="0"/>
              <w:marBottom w:val="0"/>
              <w:divBdr>
                <w:top w:val="none" w:sz="0" w:space="0" w:color="auto"/>
                <w:left w:val="none" w:sz="0" w:space="0" w:color="auto"/>
                <w:bottom w:val="none" w:sz="0" w:space="0" w:color="auto"/>
                <w:right w:val="none" w:sz="0" w:space="0" w:color="auto"/>
              </w:divBdr>
            </w:div>
            <w:div w:id="2101294022">
              <w:marLeft w:val="0"/>
              <w:marRight w:val="0"/>
              <w:marTop w:val="0"/>
              <w:marBottom w:val="0"/>
              <w:divBdr>
                <w:top w:val="none" w:sz="0" w:space="0" w:color="auto"/>
                <w:left w:val="none" w:sz="0" w:space="0" w:color="auto"/>
                <w:bottom w:val="none" w:sz="0" w:space="0" w:color="auto"/>
                <w:right w:val="none" w:sz="0" w:space="0" w:color="auto"/>
              </w:divBdr>
            </w:div>
            <w:div w:id="2146458621">
              <w:marLeft w:val="0"/>
              <w:marRight w:val="0"/>
              <w:marTop w:val="0"/>
              <w:marBottom w:val="0"/>
              <w:divBdr>
                <w:top w:val="none" w:sz="0" w:space="0" w:color="auto"/>
                <w:left w:val="none" w:sz="0" w:space="0" w:color="auto"/>
                <w:bottom w:val="none" w:sz="0" w:space="0" w:color="auto"/>
                <w:right w:val="none" w:sz="0" w:space="0" w:color="auto"/>
              </w:divBdr>
            </w:div>
          </w:divsChild>
        </w:div>
        <w:div w:id="1407680023">
          <w:marLeft w:val="0"/>
          <w:marRight w:val="0"/>
          <w:marTop w:val="0"/>
          <w:marBottom w:val="0"/>
          <w:divBdr>
            <w:top w:val="none" w:sz="0" w:space="0" w:color="auto"/>
            <w:left w:val="none" w:sz="0" w:space="0" w:color="auto"/>
            <w:bottom w:val="none" w:sz="0" w:space="0" w:color="auto"/>
            <w:right w:val="none" w:sz="0" w:space="0" w:color="auto"/>
          </w:divBdr>
        </w:div>
        <w:div w:id="1427458405">
          <w:marLeft w:val="0"/>
          <w:marRight w:val="0"/>
          <w:marTop w:val="0"/>
          <w:marBottom w:val="0"/>
          <w:divBdr>
            <w:top w:val="none" w:sz="0" w:space="0" w:color="auto"/>
            <w:left w:val="none" w:sz="0" w:space="0" w:color="auto"/>
            <w:bottom w:val="none" w:sz="0" w:space="0" w:color="auto"/>
            <w:right w:val="none" w:sz="0" w:space="0" w:color="auto"/>
          </w:divBdr>
        </w:div>
        <w:div w:id="1578855191">
          <w:marLeft w:val="0"/>
          <w:marRight w:val="0"/>
          <w:marTop w:val="0"/>
          <w:marBottom w:val="0"/>
          <w:divBdr>
            <w:top w:val="none" w:sz="0" w:space="0" w:color="auto"/>
            <w:left w:val="none" w:sz="0" w:space="0" w:color="auto"/>
            <w:bottom w:val="none" w:sz="0" w:space="0" w:color="auto"/>
            <w:right w:val="none" w:sz="0" w:space="0" w:color="auto"/>
          </w:divBdr>
        </w:div>
        <w:div w:id="1659111067">
          <w:marLeft w:val="0"/>
          <w:marRight w:val="0"/>
          <w:marTop w:val="0"/>
          <w:marBottom w:val="0"/>
          <w:divBdr>
            <w:top w:val="none" w:sz="0" w:space="0" w:color="auto"/>
            <w:left w:val="none" w:sz="0" w:space="0" w:color="auto"/>
            <w:bottom w:val="none" w:sz="0" w:space="0" w:color="auto"/>
            <w:right w:val="none" w:sz="0" w:space="0" w:color="auto"/>
          </w:divBdr>
        </w:div>
        <w:div w:id="1664971863">
          <w:marLeft w:val="0"/>
          <w:marRight w:val="0"/>
          <w:marTop w:val="0"/>
          <w:marBottom w:val="0"/>
          <w:divBdr>
            <w:top w:val="none" w:sz="0" w:space="0" w:color="auto"/>
            <w:left w:val="none" w:sz="0" w:space="0" w:color="auto"/>
            <w:bottom w:val="none" w:sz="0" w:space="0" w:color="auto"/>
            <w:right w:val="none" w:sz="0" w:space="0" w:color="auto"/>
          </w:divBdr>
        </w:div>
        <w:div w:id="1692956156">
          <w:marLeft w:val="0"/>
          <w:marRight w:val="0"/>
          <w:marTop w:val="0"/>
          <w:marBottom w:val="0"/>
          <w:divBdr>
            <w:top w:val="none" w:sz="0" w:space="0" w:color="auto"/>
            <w:left w:val="none" w:sz="0" w:space="0" w:color="auto"/>
            <w:bottom w:val="none" w:sz="0" w:space="0" w:color="auto"/>
            <w:right w:val="none" w:sz="0" w:space="0" w:color="auto"/>
          </w:divBdr>
        </w:div>
        <w:div w:id="1695880306">
          <w:marLeft w:val="0"/>
          <w:marRight w:val="0"/>
          <w:marTop w:val="0"/>
          <w:marBottom w:val="0"/>
          <w:divBdr>
            <w:top w:val="none" w:sz="0" w:space="0" w:color="auto"/>
            <w:left w:val="none" w:sz="0" w:space="0" w:color="auto"/>
            <w:bottom w:val="none" w:sz="0" w:space="0" w:color="auto"/>
            <w:right w:val="none" w:sz="0" w:space="0" w:color="auto"/>
          </w:divBdr>
        </w:div>
        <w:div w:id="1701399429">
          <w:marLeft w:val="0"/>
          <w:marRight w:val="0"/>
          <w:marTop w:val="0"/>
          <w:marBottom w:val="0"/>
          <w:divBdr>
            <w:top w:val="none" w:sz="0" w:space="0" w:color="auto"/>
            <w:left w:val="none" w:sz="0" w:space="0" w:color="auto"/>
            <w:bottom w:val="none" w:sz="0" w:space="0" w:color="auto"/>
            <w:right w:val="none" w:sz="0" w:space="0" w:color="auto"/>
          </w:divBdr>
        </w:div>
        <w:div w:id="1728915117">
          <w:marLeft w:val="0"/>
          <w:marRight w:val="0"/>
          <w:marTop w:val="0"/>
          <w:marBottom w:val="0"/>
          <w:divBdr>
            <w:top w:val="none" w:sz="0" w:space="0" w:color="auto"/>
            <w:left w:val="none" w:sz="0" w:space="0" w:color="auto"/>
            <w:bottom w:val="none" w:sz="0" w:space="0" w:color="auto"/>
            <w:right w:val="none" w:sz="0" w:space="0" w:color="auto"/>
          </w:divBdr>
        </w:div>
        <w:div w:id="1736274658">
          <w:marLeft w:val="0"/>
          <w:marRight w:val="0"/>
          <w:marTop w:val="0"/>
          <w:marBottom w:val="0"/>
          <w:divBdr>
            <w:top w:val="none" w:sz="0" w:space="0" w:color="auto"/>
            <w:left w:val="none" w:sz="0" w:space="0" w:color="auto"/>
            <w:bottom w:val="none" w:sz="0" w:space="0" w:color="auto"/>
            <w:right w:val="none" w:sz="0" w:space="0" w:color="auto"/>
          </w:divBdr>
        </w:div>
        <w:div w:id="1738356637">
          <w:marLeft w:val="0"/>
          <w:marRight w:val="0"/>
          <w:marTop w:val="0"/>
          <w:marBottom w:val="0"/>
          <w:divBdr>
            <w:top w:val="none" w:sz="0" w:space="0" w:color="auto"/>
            <w:left w:val="none" w:sz="0" w:space="0" w:color="auto"/>
            <w:bottom w:val="none" w:sz="0" w:space="0" w:color="auto"/>
            <w:right w:val="none" w:sz="0" w:space="0" w:color="auto"/>
          </w:divBdr>
        </w:div>
        <w:div w:id="1750495069">
          <w:marLeft w:val="0"/>
          <w:marRight w:val="0"/>
          <w:marTop w:val="0"/>
          <w:marBottom w:val="0"/>
          <w:divBdr>
            <w:top w:val="none" w:sz="0" w:space="0" w:color="auto"/>
            <w:left w:val="none" w:sz="0" w:space="0" w:color="auto"/>
            <w:bottom w:val="none" w:sz="0" w:space="0" w:color="auto"/>
            <w:right w:val="none" w:sz="0" w:space="0" w:color="auto"/>
          </w:divBdr>
        </w:div>
        <w:div w:id="1757021668">
          <w:marLeft w:val="0"/>
          <w:marRight w:val="0"/>
          <w:marTop w:val="0"/>
          <w:marBottom w:val="0"/>
          <w:divBdr>
            <w:top w:val="none" w:sz="0" w:space="0" w:color="auto"/>
            <w:left w:val="none" w:sz="0" w:space="0" w:color="auto"/>
            <w:bottom w:val="none" w:sz="0" w:space="0" w:color="auto"/>
            <w:right w:val="none" w:sz="0" w:space="0" w:color="auto"/>
          </w:divBdr>
        </w:div>
        <w:div w:id="1767848713">
          <w:marLeft w:val="0"/>
          <w:marRight w:val="0"/>
          <w:marTop w:val="0"/>
          <w:marBottom w:val="0"/>
          <w:divBdr>
            <w:top w:val="none" w:sz="0" w:space="0" w:color="auto"/>
            <w:left w:val="none" w:sz="0" w:space="0" w:color="auto"/>
            <w:bottom w:val="none" w:sz="0" w:space="0" w:color="auto"/>
            <w:right w:val="none" w:sz="0" w:space="0" w:color="auto"/>
          </w:divBdr>
        </w:div>
        <w:div w:id="1796294847">
          <w:marLeft w:val="0"/>
          <w:marRight w:val="0"/>
          <w:marTop w:val="0"/>
          <w:marBottom w:val="0"/>
          <w:divBdr>
            <w:top w:val="none" w:sz="0" w:space="0" w:color="auto"/>
            <w:left w:val="none" w:sz="0" w:space="0" w:color="auto"/>
            <w:bottom w:val="none" w:sz="0" w:space="0" w:color="auto"/>
            <w:right w:val="none" w:sz="0" w:space="0" w:color="auto"/>
          </w:divBdr>
        </w:div>
        <w:div w:id="1875121313">
          <w:marLeft w:val="0"/>
          <w:marRight w:val="0"/>
          <w:marTop w:val="0"/>
          <w:marBottom w:val="0"/>
          <w:divBdr>
            <w:top w:val="none" w:sz="0" w:space="0" w:color="auto"/>
            <w:left w:val="none" w:sz="0" w:space="0" w:color="auto"/>
            <w:bottom w:val="none" w:sz="0" w:space="0" w:color="auto"/>
            <w:right w:val="none" w:sz="0" w:space="0" w:color="auto"/>
          </w:divBdr>
        </w:div>
        <w:div w:id="1881701478">
          <w:marLeft w:val="0"/>
          <w:marRight w:val="0"/>
          <w:marTop w:val="0"/>
          <w:marBottom w:val="0"/>
          <w:divBdr>
            <w:top w:val="none" w:sz="0" w:space="0" w:color="auto"/>
            <w:left w:val="none" w:sz="0" w:space="0" w:color="auto"/>
            <w:bottom w:val="none" w:sz="0" w:space="0" w:color="auto"/>
            <w:right w:val="none" w:sz="0" w:space="0" w:color="auto"/>
          </w:divBdr>
        </w:div>
        <w:div w:id="1905524836">
          <w:marLeft w:val="0"/>
          <w:marRight w:val="0"/>
          <w:marTop w:val="0"/>
          <w:marBottom w:val="0"/>
          <w:divBdr>
            <w:top w:val="none" w:sz="0" w:space="0" w:color="auto"/>
            <w:left w:val="none" w:sz="0" w:space="0" w:color="auto"/>
            <w:bottom w:val="none" w:sz="0" w:space="0" w:color="auto"/>
            <w:right w:val="none" w:sz="0" w:space="0" w:color="auto"/>
          </w:divBdr>
        </w:div>
        <w:div w:id="1944414707">
          <w:marLeft w:val="0"/>
          <w:marRight w:val="0"/>
          <w:marTop w:val="0"/>
          <w:marBottom w:val="0"/>
          <w:divBdr>
            <w:top w:val="none" w:sz="0" w:space="0" w:color="auto"/>
            <w:left w:val="none" w:sz="0" w:space="0" w:color="auto"/>
            <w:bottom w:val="none" w:sz="0" w:space="0" w:color="auto"/>
            <w:right w:val="none" w:sz="0" w:space="0" w:color="auto"/>
          </w:divBdr>
        </w:div>
        <w:div w:id="1966960490">
          <w:marLeft w:val="0"/>
          <w:marRight w:val="0"/>
          <w:marTop w:val="0"/>
          <w:marBottom w:val="0"/>
          <w:divBdr>
            <w:top w:val="none" w:sz="0" w:space="0" w:color="auto"/>
            <w:left w:val="none" w:sz="0" w:space="0" w:color="auto"/>
            <w:bottom w:val="none" w:sz="0" w:space="0" w:color="auto"/>
            <w:right w:val="none" w:sz="0" w:space="0" w:color="auto"/>
          </w:divBdr>
        </w:div>
        <w:div w:id="1972440801">
          <w:marLeft w:val="0"/>
          <w:marRight w:val="0"/>
          <w:marTop w:val="0"/>
          <w:marBottom w:val="0"/>
          <w:divBdr>
            <w:top w:val="none" w:sz="0" w:space="0" w:color="auto"/>
            <w:left w:val="none" w:sz="0" w:space="0" w:color="auto"/>
            <w:bottom w:val="none" w:sz="0" w:space="0" w:color="auto"/>
            <w:right w:val="none" w:sz="0" w:space="0" w:color="auto"/>
          </w:divBdr>
        </w:div>
        <w:div w:id="1982539259">
          <w:marLeft w:val="0"/>
          <w:marRight w:val="0"/>
          <w:marTop w:val="0"/>
          <w:marBottom w:val="0"/>
          <w:divBdr>
            <w:top w:val="none" w:sz="0" w:space="0" w:color="auto"/>
            <w:left w:val="none" w:sz="0" w:space="0" w:color="auto"/>
            <w:bottom w:val="none" w:sz="0" w:space="0" w:color="auto"/>
            <w:right w:val="none" w:sz="0" w:space="0" w:color="auto"/>
          </w:divBdr>
        </w:div>
        <w:div w:id="2001807269">
          <w:marLeft w:val="0"/>
          <w:marRight w:val="0"/>
          <w:marTop w:val="0"/>
          <w:marBottom w:val="0"/>
          <w:divBdr>
            <w:top w:val="none" w:sz="0" w:space="0" w:color="auto"/>
            <w:left w:val="none" w:sz="0" w:space="0" w:color="auto"/>
            <w:bottom w:val="none" w:sz="0" w:space="0" w:color="auto"/>
            <w:right w:val="none" w:sz="0" w:space="0" w:color="auto"/>
          </w:divBdr>
        </w:div>
        <w:div w:id="2033912969">
          <w:marLeft w:val="0"/>
          <w:marRight w:val="0"/>
          <w:marTop w:val="0"/>
          <w:marBottom w:val="0"/>
          <w:divBdr>
            <w:top w:val="none" w:sz="0" w:space="0" w:color="auto"/>
            <w:left w:val="none" w:sz="0" w:space="0" w:color="auto"/>
            <w:bottom w:val="none" w:sz="0" w:space="0" w:color="auto"/>
            <w:right w:val="none" w:sz="0" w:space="0" w:color="auto"/>
          </w:divBdr>
        </w:div>
        <w:div w:id="2042630939">
          <w:marLeft w:val="0"/>
          <w:marRight w:val="0"/>
          <w:marTop w:val="0"/>
          <w:marBottom w:val="0"/>
          <w:divBdr>
            <w:top w:val="none" w:sz="0" w:space="0" w:color="auto"/>
            <w:left w:val="none" w:sz="0" w:space="0" w:color="auto"/>
            <w:bottom w:val="none" w:sz="0" w:space="0" w:color="auto"/>
            <w:right w:val="none" w:sz="0" w:space="0" w:color="auto"/>
          </w:divBdr>
        </w:div>
        <w:div w:id="2075814088">
          <w:marLeft w:val="0"/>
          <w:marRight w:val="0"/>
          <w:marTop w:val="0"/>
          <w:marBottom w:val="0"/>
          <w:divBdr>
            <w:top w:val="none" w:sz="0" w:space="0" w:color="auto"/>
            <w:left w:val="none" w:sz="0" w:space="0" w:color="auto"/>
            <w:bottom w:val="none" w:sz="0" w:space="0" w:color="auto"/>
            <w:right w:val="none" w:sz="0" w:space="0" w:color="auto"/>
          </w:divBdr>
        </w:div>
        <w:div w:id="2108964593">
          <w:marLeft w:val="0"/>
          <w:marRight w:val="0"/>
          <w:marTop w:val="0"/>
          <w:marBottom w:val="0"/>
          <w:divBdr>
            <w:top w:val="none" w:sz="0" w:space="0" w:color="auto"/>
            <w:left w:val="none" w:sz="0" w:space="0" w:color="auto"/>
            <w:bottom w:val="none" w:sz="0" w:space="0" w:color="auto"/>
            <w:right w:val="none" w:sz="0" w:space="0" w:color="auto"/>
          </w:divBdr>
        </w:div>
        <w:div w:id="2121756831">
          <w:marLeft w:val="0"/>
          <w:marRight w:val="0"/>
          <w:marTop w:val="0"/>
          <w:marBottom w:val="0"/>
          <w:divBdr>
            <w:top w:val="none" w:sz="0" w:space="0" w:color="auto"/>
            <w:left w:val="none" w:sz="0" w:space="0" w:color="auto"/>
            <w:bottom w:val="none" w:sz="0" w:space="0" w:color="auto"/>
            <w:right w:val="none" w:sz="0" w:space="0" w:color="auto"/>
          </w:divBdr>
        </w:div>
      </w:divsChild>
    </w:div>
    <w:div w:id="994379134">
      <w:bodyDiv w:val="1"/>
      <w:marLeft w:val="0"/>
      <w:marRight w:val="0"/>
      <w:marTop w:val="0"/>
      <w:marBottom w:val="0"/>
      <w:divBdr>
        <w:top w:val="none" w:sz="0" w:space="0" w:color="auto"/>
        <w:left w:val="none" w:sz="0" w:space="0" w:color="auto"/>
        <w:bottom w:val="none" w:sz="0" w:space="0" w:color="auto"/>
        <w:right w:val="none" w:sz="0" w:space="0" w:color="auto"/>
      </w:divBdr>
    </w:div>
    <w:div w:id="1274941277">
      <w:bodyDiv w:val="1"/>
      <w:marLeft w:val="0"/>
      <w:marRight w:val="0"/>
      <w:marTop w:val="0"/>
      <w:marBottom w:val="0"/>
      <w:divBdr>
        <w:top w:val="none" w:sz="0" w:space="0" w:color="auto"/>
        <w:left w:val="none" w:sz="0" w:space="0" w:color="auto"/>
        <w:bottom w:val="none" w:sz="0" w:space="0" w:color="auto"/>
        <w:right w:val="none" w:sz="0" w:space="0" w:color="auto"/>
      </w:divBdr>
    </w:div>
    <w:div w:id="1441415619">
      <w:bodyDiv w:val="1"/>
      <w:marLeft w:val="0"/>
      <w:marRight w:val="0"/>
      <w:marTop w:val="0"/>
      <w:marBottom w:val="0"/>
      <w:divBdr>
        <w:top w:val="none" w:sz="0" w:space="0" w:color="auto"/>
        <w:left w:val="none" w:sz="0" w:space="0" w:color="auto"/>
        <w:bottom w:val="none" w:sz="0" w:space="0" w:color="auto"/>
        <w:right w:val="none" w:sz="0" w:space="0" w:color="auto"/>
      </w:divBdr>
      <w:divsChild>
        <w:div w:id="109055219">
          <w:marLeft w:val="0"/>
          <w:marRight w:val="0"/>
          <w:marTop w:val="0"/>
          <w:marBottom w:val="0"/>
          <w:divBdr>
            <w:top w:val="none" w:sz="0" w:space="0" w:color="auto"/>
            <w:left w:val="none" w:sz="0" w:space="0" w:color="auto"/>
            <w:bottom w:val="none" w:sz="0" w:space="0" w:color="auto"/>
            <w:right w:val="none" w:sz="0" w:space="0" w:color="auto"/>
          </w:divBdr>
          <w:divsChild>
            <w:div w:id="941230958">
              <w:marLeft w:val="0"/>
              <w:marRight w:val="0"/>
              <w:marTop w:val="0"/>
              <w:marBottom w:val="0"/>
              <w:divBdr>
                <w:top w:val="none" w:sz="0" w:space="0" w:color="auto"/>
                <w:left w:val="none" w:sz="0" w:space="0" w:color="auto"/>
                <w:bottom w:val="none" w:sz="0" w:space="0" w:color="auto"/>
                <w:right w:val="none" w:sz="0" w:space="0" w:color="auto"/>
              </w:divBdr>
              <w:divsChild>
                <w:div w:id="769162684">
                  <w:marLeft w:val="0"/>
                  <w:marRight w:val="0"/>
                  <w:marTop w:val="0"/>
                  <w:marBottom w:val="0"/>
                  <w:divBdr>
                    <w:top w:val="none" w:sz="0" w:space="0" w:color="auto"/>
                    <w:left w:val="none" w:sz="0" w:space="0" w:color="auto"/>
                    <w:bottom w:val="none" w:sz="0" w:space="0" w:color="auto"/>
                    <w:right w:val="none" w:sz="0" w:space="0" w:color="auto"/>
                  </w:divBdr>
                  <w:divsChild>
                    <w:div w:id="116243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347128">
      <w:bodyDiv w:val="1"/>
      <w:marLeft w:val="0"/>
      <w:marRight w:val="0"/>
      <w:marTop w:val="0"/>
      <w:marBottom w:val="0"/>
      <w:divBdr>
        <w:top w:val="none" w:sz="0" w:space="0" w:color="auto"/>
        <w:left w:val="none" w:sz="0" w:space="0" w:color="auto"/>
        <w:bottom w:val="none" w:sz="0" w:space="0" w:color="auto"/>
        <w:right w:val="none" w:sz="0" w:space="0" w:color="auto"/>
      </w:divBdr>
    </w:div>
    <w:div w:id="1494417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57A11D11B3947EA7B071EFF5DA83EFC50282DFC059C45D666DB78F5D9458B06D66F53CEA9211PDJ"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7BA21B2CF4FF3BF9F1B8B75442C2C87CAFE79520C41E5539131C83BA39E7A234B7E40767B8E855D4s8MAJ"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E19E7B73B2360C16BF9F4A0289399214059F224959A0A1DD752CF4D59AE89A71BFC066ECEEJERE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C74376E67D4FA428E2EA1717D7264BB25CF4C21491B4578A790F7EA31A4610218404B74930A184161h7I" TargetMode="External"/><Relationship Id="rId5" Type="http://schemas.openxmlformats.org/officeDocument/2006/relationships/webSettings" Target="webSettings.xml"/><Relationship Id="rId15" Type="http://schemas.openxmlformats.org/officeDocument/2006/relationships/hyperlink" Target="consultantplus://offline/ref=E19E7B73B2360C16BF9F4A0289399214059F224959A0A1DD752CF4D59AE89A71BFC066ECEEJERFL" TargetMode="External"/><Relationship Id="rId10" Type="http://schemas.openxmlformats.org/officeDocument/2006/relationships/hyperlink" Target="consultantplus://offline/ref=630AA20B2B778CCCC198EFFFF251ADC803504A79968DA20F2993443B10R1e7G" TargetMode="External"/><Relationship Id="rId4" Type="http://schemas.openxmlformats.org/officeDocument/2006/relationships/settings" Target="settings.xml"/><Relationship Id="rId9" Type="http://schemas.openxmlformats.org/officeDocument/2006/relationships/hyperlink" Target="consultantplus://offline/ref=630AA20B2B778CCCC198EFFFF251ADC803504B7A9282A20F2993443B10R1e7G" TargetMode="External"/><Relationship Id="rId14" Type="http://schemas.openxmlformats.org/officeDocument/2006/relationships/hyperlink" Target="consultantplus://offline/ref=57A11D11B3947EA7B071EFF5DA83EFC50282DFC059C45D666DB78F5D9458B06D66F53CEA9211PC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F17BB4-218B-4B9C-96AB-169B8791F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7</Pages>
  <Words>2810</Words>
  <Characters>16020</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18793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dc:creator>
  <cp:lastModifiedBy>NachYurist</cp:lastModifiedBy>
  <cp:revision>3</cp:revision>
  <cp:lastPrinted>2018-03-06T11:29:00Z</cp:lastPrinted>
  <dcterms:created xsi:type="dcterms:W3CDTF">2018-03-06T12:09:00Z</dcterms:created>
  <dcterms:modified xsi:type="dcterms:W3CDTF">2018-03-06T13:05:00Z</dcterms:modified>
</cp:coreProperties>
</file>