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E" w:rsidRPr="00281AEE" w:rsidRDefault="00281AEE" w:rsidP="00281AE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81AEE" w:rsidRPr="00281AEE" w:rsidRDefault="00281AEE" w:rsidP="00281AE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281AEE" w:rsidRPr="00281AEE" w:rsidRDefault="00281AEE" w:rsidP="00281AE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1AE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281AEE" w:rsidRPr="00281AEE" w:rsidRDefault="00281AEE" w:rsidP="00281AEE">
      <w:pPr>
        <w:jc w:val="right"/>
        <w:rPr>
          <w:rFonts w:ascii="Times New Roman" w:hAnsi="Times New Roman" w:cs="Times New Roman"/>
          <w:b/>
          <w:bCs/>
        </w:rPr>
      </w:pPr>
      <w:r w:rsidRPr="00281AEE">
        <w:rPr>
          <w:rFonts w:ascii="Times New Roman" w:hAnsi="Times New Roman" w:cs="Times New Roman"/>
          <w:b/>
          <w:bCs/>
        </w:rPr>
        <w:t>ПРОЕКТ</w:t>
      </w:r>
    </w:p>
    <w:p w:rsidR="00281AEE" w:rsidRPr="00281AEE" w:rsidRDefault="00281AEE" w:rsidP="00281AEE">
      <w:pPr>
        <w:jc w:val="center"/>
        <w:rPr>
          <w:rFonts w:ascii="Times New Roman" w:hAnsi="Times New Roman" w:cs="Times New Roman"/>
          <w:b/>
          <w:bCs/>
        </w:rPr>
      </w:pPr>
    </w:p>
    <w:p w:rsidR="00281AEE" w:rsidRPr="00281AEE" w:rsidRDefault="00281AEE" w:rsidP="00281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A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1AEE" w:rsidRPr="00281AEE" w:rsidRDefault="00281AEE" w:rsidP="00281AEE">
      <w:pPr>
        <w:rPr>
          <w:rFonts w:ascii="Times New Roman" w:hAnsi="Times New Roman" w:cs="Times New Roman"/>
          <w:b/>
          <w:bCs/>
        </w:rPr>
      </w:pPr>
      <w:r w:rsidRPr="00281AEE">
        <w:rPr>
          <w:rFonts w:ascii="Times New Roman" w:hAnsi="Times New Roman" w:cs="Times New Roman"/>
          <w:b/>
          <w:bCs/>
        </w:rPr>
        <w:t xml:space="preserve">от …………. г.                                                                     </w:t>
      </w:r>
      <w:r w:rsidRPr="00281AEE">
        <w:rPr>
          <w:rFonts w:ascii="Times New Roman" w:hAnsi="Times New Roman" w:cs="Times New Roman"/>
          <w:b/>
          <w:bCs/>
        </w:rPr>
        <w:tab/>
        <w:t xml:space="preserve">                                                № …..</w:t>
      </w:r>
    </w:p>
    <w:p w:rsidR="00281AEE" w:rsidRPr="00281AEE" w:rsidRDefault="00281AEE" w:rsidP="00281AEE">
      <w:pPr>
        <w:jc w:val="center"/>
        <w:rPr>
          <w:rFonts w:ascii="Times New Roman" w:hAnsi="Times New Roman" w:cs="Times New Roman"/>
          <w:b/>
          <w:bCs/>
        </w:rPr>
      </w:pPr>
      <w:r w:rsidRPr="00281AEE">
        <w:rPr>
          <w:rFonts w:ascii="Times New Roman" w:hAnsi="Times New Roman" w:cs="Times New Roman"/>
          <w:b/>
          <w:bCs/>
        </w:rPr>
        <w:t>п. Печенга</w:t>
      </w:r>
    </w:p>
    <w:p w:rsidR="00281AEE" w:rsidRPr="00281AEE" w:rsidRDefault="00281AEE" w:rsidP="00281AEE">
      <w:pPr>
        <w:jc w:val="right"/>
        <w:rPr>
          <w:rFonts w:ascii="Times New Roman" w:hAnsi="Times New Roman" w:cs="Times New Roman"/>
          <w:b/>
        </w:rPr>
      </w:pPr>
    </w:p>
    <w:p w:rsidR="00281AEE" w:rsidRDefault="00281AEE" w:rsidP="00281AE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AEE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EE"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имущества муниципального образования городское поселение Печенга </w:t>
      </w:r>
    </w:p>
    <w:p w:rsidR="00975AC6" w:rsidRPr="00281AEE" w:rsidRDefault="00281AEE" w:rsidP="00281AEE">
      <w:pPr>
        <w:jc w:val="center"/>
        <w:outlineLvl w:val="0"/>
        <w:rPr>
          <w:rStyle w:val="afffa"/>
          <w:rFonts w:ascii="Times New Roman" w:hAnsi="Times New Roman" w:cs="Times New Roman"/>
          <w:b w:val="0"/>
          <w:sz w:val="28"/>
          <w:szCs w:val="28"/>
        </w:rPr>
      </w:pPr>
      <w:r w:rsidRPr="00281AEE">
        <w:rPr>
          <w:rFonts w:ascii="Times New Roman" w:hAnsi="Times New Roman" w:cs="Times New Roman"/>
          <w:sz w:val="28"/>
          <w:szCs w:val="28"/>
        </w:rPr>
        <w:t>Печенгского района Мурманской области</w:t>
      </w:r>
      <w:r w:rsidR="005A69F0" w:rsidRPr="00281AEE">
        <w:rPr>
          <w:rStyle w:val="afff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AC6" w:rsidRPr="00281AEE" w:rsidRDefault="00975AC6" w:rsidP="00975AC6">
      <w:pPr>
        <w:pStyle w:val="afff"/>
        <w:spacing w:before="0" w:beforeAutospacing="0" w:after="0" w:afterAutospacing="0"/>
        <w:jc w:val="center"/>
        <w:rPr>
          <w:rStyle w:val="afffa"/>
        </w:rPr>
      </w:pPr>
    </w:p>
    <w:p w:rsidR="00902974" w:rsidRDefault="00902974" w:rsidP="00AB6A3C">
      <w:pPr>
        <w:spacing w:line="0" w:lineRule="atLeast"/>
        <w:ind w:firstLine="900"/>
        <w:jc w:val="both"/>
        <w:rPr>
          <w:rFonts w:ascii="Times New Roman" w:hAnsi="Times New Roman" w:cs="Times New Roman"/>
        </w:rPr>
      </w:pPr>
    </w:p>
    <w:p w:rsidR="00975AC6" w:rsidRPr="00AB6A3C" w:rsidRDefault="00562ABA" w:rsidP="00AB6A3C">
      <w:pPr>
        <w:spacing w:line="0" w:lineRule="atLeast"/>
        <w:ind w:firstLine="900"/>
        <w:jc w:val="both"/>
        <w:rPr>
          <w:rFonts w:ascii="Times New Roman" w:hAnsi="Times New Roman" w:cs="Times New Roman"/>
        </w:rPr>
      </w:pPr>
      <w:r w:rsidRPr="00657F90">
        <w:rPr>
          <w:rFonts w:ascii="Times New Roman" w:hAnsi="Times New Roman" w:cs="Times New Roman"/>
        </w:rPr>
        <w:t xml:space="preserve">В соответствии с  Федеральным законом от 06.10.2003 г. № 131 - ФЗ «Об общих принципах организации местного самоуправления в Российской Федерации», </w:t>
      </w:r>
      <w:r w:rsidR="00747110" w:rsidRPr="00C81E6A">
        <w:rPr>
          <w:rFonts w:ascii="Times New Roman" w:hAnsi="Times New Roman" w:cs="Times New Roman"/>
        </w:rPr>
        <w:t>Федераль</w:t>
      </w:r>
      <w:r w:rsidR="00AB6A3C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 xml:space="preserve"> </w:t>
      </w:r>
      <w:r w:rsidR="00657F90">
        <w:rPr>
          <w:rFonts w:ascii="Times New Roman" w:hAnsi="Times New Roman" w:cs="Times New Roman"/>
        </w:rPr>
        <w:t>законом</w:t>
      </w:r>
      <w:r w:rsidR="00AB6A3C">
        <w:rPr>
          <w:rFonts w:ascii="Times New Roman" w:hAnsi="Times New Roman" w:cs="Times New Roman"/>
        </w:rPr>
        <w:t xml:space="preserve"> от 21.12.2001 г.</w:t>
      </w:r>
      <w:r w:rsidR="00747110" w:rsidRPr="00C81E6A">
        <w:rPr>
          <w:rFonts w:ascii="Times New Roman" w:hAnsi="Times New Roman" w:cs="Times New Roman"/>
        </w:rPr>
        <w:t xml:space="preserve"> </w:t>
      </w:r>
      <w:hyperlink r:id="rId8" w:history="1">
        <w:r w:rsidR="00747110" w:rsidRPr="00C81E6A">
          <w:rPr>
            <w:rFonts w:ascii="Times New Roman" w:hAnsi="Times New Roman" w:cs="Times New Roman"/>
          </w:rPr>
          <w:t>№</w:t>
        </w:r>
      </w:hyperlink>
      <w:r w:rsidR="00747110" w:rsidRPr="00C81E6A">
        <w:rPr>
          <w:rFonts w:ascii="Times New Roman" w:hAnsi="Times New Roman" w:cs="Times New Roman"/>
        </w:rPr>
        <w:t xml:space="preserve"> 178-ФЗ «О приватизации государственного и муниципального</w:t>
      </w:r>
      <w:r w:rsidR="00AB6A3C">
        <w:rPr>
          <w:rFonts w:ascii="Times New Roman" w:hAnsi="Times New Roman" w:cs="Times New Roman"/>
        </w:rPr>
        <w:t xml:space="preserve"> имущества»</w:t>
      </w:r>
      <w:r>
        <w:rPr>
          <w:rFonts w:ascii="Times New Roman" w:hAnsi="Times New Roman" w:cs="Times New Roman"/>
        </w:rPr>
        <w:t>,</w:t>
      </w:r>
      <w:r w:rsidR="00747110" w:rsidRPr="00C81E6A">
        <w:rPr>
          <w:rFonts w:ascii="Times New Roman" w:hAnsi="Times New Roman" w:cs="Times New Roman"/>
        </w:rPr>
        <w:t xml:space="preserve"> Уставом городского поселения Печенга Печенгского района Мурманской области,</w:t>
      </w:r>
      <w:r w:rsidR="00747110" w:rsidRPr="00C81E6A">
        <w:rPr>
          <w:rFonts w:ascii="Times New Roman" w:hAnsi="Times New Roman" w:cs="Times New Roman"/>
          <w:lang w:bidi="he-IL"/>
        </w:rPr>
        <w:t xml:space="preserve"> Совет депутатов</w:t>
      </w:r>
      <w:r>
        <w:rPr>
          <w:rFonts w:ascii="Times New Roman" w:hAnsi="Times New Roman" w:cs="Times New Roman"/>
        </w:rPr>
        <w:t>,</w:t>
      </w:r>
    </w:p>
    <w:p w:rsidR="00975AC6" w:rsidRPr="00975AC6" w:rsidRDefault="00975AC6" w:rsidP="00975AC6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75AC6">
        <w:rPr>
          <w:rFonts w:ascii="Times New Roman" w:hAnsi="Times New Roman" w:cs="Times New Roman"/>
          <w:b/>
        </w:rPr>
        <w:t>решил:</w:t>
      </w:r>
    </w:p>
    <w:p w:rsidR="00975AC6" w:rsidRPr="00975AC6" w:rsidRDefault="00975AC6" w:rsidP="00975AC6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E50B87" w:rsidRPr="00E50B87" w:rsidRDefault="00E50B87" w:rsidP="00E50B87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E50B87">
        <w:rPr>
          <w:rFonts w:ascii="Times New Roman" w:hAnsi="Times New Roman" w:cs="Times New Roman"/>
          <w:color w:val="000000"/>
        </w:rPr>
        <w:t xml:space="preserve">1. Утвердить </w:t>
      </w:r>
      <w:r w:rsidRPr="00E50B87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</w:t>
      </w:r>
      <w:r w:rsidRPr="00E50B87">
        <w:rPr>
          <w:rFonts w:ascii="Times New Roman" w:hAnsi="Times New Roman" w:cs="Times New Roman"/>
        </w:rPr>
        <w:t xml:space="preserve"> о  порядке и условиях приватизации имущества муниципального образования городское поселение Печенга Печенгского района Мурманской области</w:t>
      </w:r>
      <w:r w:rsidRPr="00E50B87">
        <w:rPr>
          <w:rFonts w:ascii="Times New Roman" w:hAnsi="Times New Roman" w:cs="Times New Roman"/>
          <w:color w:val="000000"/>
        </w:rPr>
        <w:t xml:space="preserve"> согласно </w:t>
      </w:r>
      <w:r w:rsidRPr="00E50B87">
        <w:rPr>
          <w:rFonts w:ascii="Times New Roman" w:hAnsi="Times New Roman" w:cs="Times New Roman"/>
        </w:rPr>
        <w:t>приложению к настоящему решению.</w:t>
      </w:r>
    </w:p>
    <w:p w:rsidR="00E50B87" w:rsidRPr="00E50B87" w:rsidRDefault="00E50B87" w:rsidP="00E50B87">
      <w:pPr>
        <w:pStyle w:val="afff"/>
        <w:spacing w:before="0" w:beforeAutospacing="0" w:after="0" w:afterAutospacing="0"/>
        <w:ind w:firstLine="540"/>
        <w:jc w:val="both"/>
        <w:rPr>
          <w:bCs/>
        </w:rPr>
      </w:pPr>
      <w:r w:rsidRPr="00E50B87">
        <w:t xml:space="preserve">2.  Признать утратившим силу решение Совета депутатов городского поселения Печенга Печенгского района от </w:t>
      </w:r>
      <w:r>
        <w:t>31.03</w:t>
      </w:r>
      <w:r w:rsidRPr="00E50B87">
        <w:t>.201</w:t>
      </w:r>
      <w:r>
        <w:t>7</w:t>
      </w:r>
      <w:r w:rsidRPr="00E50B87">
        <w:t xml:space="preserve"> г. г. № </w:t>
      </w:r>
      <w:r>
        <w:t>214</w:t>
      </w:r>
      <w:r w:rsidRPr="00E50B87">
        <w:t xml:space="preserve"> «</w:t>
      </w:r>
      <w:r w:rsidRPr="00AB6A3C">
        <w:rPr>
          <w:rStyle w:val="afffa"/>
          <w:b w:val="0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Pr="00E50B87">
        <w:t>».</w:t>
      </w:r>
    </w:p>
    <w:p w:rsidR="00975AC6" w:rsidRPr="00975AC6" w:rsidRDefault="004562F1" w:rsidP="004562F1">
      <w:pPr>
        <w:ind w:right="-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5AC6" w:rsidRPr="00975AC6">
        <w:rPr>
          <w:rFonts w:ascii="Times New Roman" w:hAnsi="Times New Roman" w:cs="Times New Roman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75AC6" w:rsidRPr="00975AC6" w:rsidRDefault="004562F1" w:rsidP="004562F1">
      <w:pPr>
        <w:ind w:right="-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5AC6" w:rsidRPr="00975AC6">
        <w:rPr>
          <w:rFonts w:ascii="Times New Roman" w:hAnsi="Times New Roman" w:cs="Times New Roman"/>
        </w:rPr>
        <w:t>. Настоящее решение вступает в силу со дня его опубликования (обнародования).</w:t>
      </w:r>
    </w:p>
    <w:p w:rsidR="00975AC6" w:rsidRPr="00975AC6" w:rsidRDefault="00975AC6" w:rsidP="00975AC6">
      <w:pPr>
        <w:shd w:val="clear" w:color="auto" w:fill="FFFFFF"/>
        <w:tabs>
          <w:tab w:val="left" w:pos="1522"/>
        </w:tabs>
        <w:jc w:val="both"/>
        <w:rPr>
          <w:rFonts w:ascii="Times New Roman" w:hAnsi="Times New Roman" w:cs="Times New Roman"/>
        </w:rPr>
      </w:pPr>
    </w:p>
    <w:p w:rsidR="00975AC6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902974" w:rsidRPr="00975AC6" w:rsidRDefault="00902974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975AC6" w:rsidRPr="00975AC6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975AC6">
        <w:rPr>
          <w:rFonts w:ascii="Times New Roman" w:hAnsi="Times New Roman"/>
          <w:b/>
          <w:sz w:val="24"/>
          <w:szCs w:val="24"/>
        </w:rPr>
        <w:t xml:space="preserve">Глава </w:t>
      </w:r>
      <w:r w:rsidR="0054203B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221DB6" w:rsidRPr="00221DB6">
        <w:rPr>
          <w:rFonts w:ascii="Times New Roman" w:hAnsi="Times New Roman"/>
          <w:b/>
          <w:sz w:val="24"/>
          <w:szCs w:val="24"/>
        </w:rPr>
        <w:t xml:space="preserve"> Печенга </w:t>
      </w:r>
    </w:p>
    <w:p w:rsidR="00975AC6" w:rsidRPr="00975AC6" w:rsidRDefault="00221DB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975AC6" w:rsidRPr="00975AC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975AC6" w:rsidRPr="00975AC6">
        <w:rPr>
          <w:rFonts w:ascii="Times New Roman" w:hAnsi="Times New Roman"/>
          <w:b/>
          <w:sz w:val="24"/>
          <w:szCs w:val="24"/>
        </w:rPr>
        <w:tab/>
      </w:r>
      <w:r w:rsidR="00975AC6" w:rsidRPr="00975AC6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75AC6" w:rsidRPr="00975AC6">
        <w:rPr>
          <w:rFonts w:ascii="Times New Roman" w:hAnsi="Times New Roman"/>
          <w:b/>
          <w:sz w:val="24"/>
          <w:szCs w:val="24"/>
        </w:rPr>
        <w:t xml:space="preserve">  </w:t>
      </w:r>
      <w:r w:rsidRPr="00221DB6">
        <w:rPr>
          <w:rFonts w:ascii="Times New Roman" w:hAnsi="Times New Roman"/>
          <w:b/>
          <w:sz w:val="24"/>
          <w:szCs w:val="24"/>
        </w:rPr>
        <w:t>П.А.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AC6" w:rsidRPr="00975AC6">
        <w:rPr>
          <w:rFonts w:ascii="Times New Roman" w:hAnsi="Times New Roman"/>
          <w:b/>
          <w:sz w:val="24"/>
          <w:szCs w:val="24"/>
        </w:rPr>
        <w:t>Мусти</w:t>
      </w:r>
      <w:r>
        <w:rPr>
          <w:rFonts w:ascii="Times New Roman" w:hAnsi="Times New Roman"/>
          <w:b/>
          <w:sz w:val="24"/>
          <w:szCs w:val="24"/>
        </w:rPr>
        <w:t xml:space="preserve">янович </w:t>
      </w:r>
    </w:p>
    <w:p w:rsidR="00975AC6" w:rsidRP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02974" w:rsidRDefault="00902974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A53DEC">
      <w:pPr>
        <w:pStyle w:val="afff"/>
        <w:spacing w:before="0" w:beforeAutospacing="0" w:after="0" w:afterAutospacing="0"/>
        <w:rPr>
          <w:sz w:val="22"/>
          <w:szCs w:val="22"/>
        </w:rPr>
      </w:pPr>
    </w:p>
    <w:p w:rsidR="00440D12" w:rsidRDefault="00440D12" w:rsidP="00A53DEC">
      <w:pPr>
        <w:pStyle w:val="afff"/>
        <w:spacing w:before="0" w:beforeAutospacing="0" w:after="0" w:afterAutospacing="0"/>
        <w:rPr>
          <w:sz w:val="22"/>
          <w:szCs w:val="22"/>
        </w:rPr>
      </w:pPr>
    </w:p>
    <w:p w:rsidR="00440D12" w:rsidRDefault="00440D12" w:rsidP="00440D12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440D12" w:rsidRDefault="00440D12" w:rsidP="00440D12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4562F1" w:rsidRDefault="00440D12" w:rsidP="00440D12">
      <w:pPr>
        <w:pStyle w:val="afff"/>
        <w:spacing w:before="0" w:beforeAutospacing="0" w:after="0" w:afterAutospacing="0"/>
        <w:ind w:firstLine="567"/>
        <w:jc w:val="right"/>
        <w:rPr>
          <w:b/>
        </w:rPr>
      </w:pPr>
      <w:r w:rsidRPr="004562F1">
        <w:rPr>
          <w:b/>
        </w:rPr>
        <w:t xml:space="preserve">Приложение </w:t>
      </w:r>
    </w:p>
    <w:p w:rsidR="00440D12" w:rsidRPr="00211F50" w:rsidRDefault="00440D12" w:rsidP="00440D12">
      <w:pPr>
        <w:pStyle w:val="afff"/>
        <w:spacing w:before="0" w:beforeAutospacing="0" w:after="0" w:afterAutospacing="0"/>
        <w:ind w:firstLine="567"/>
        <w:jc w:val="right"/>
      </w:pPr>
      <w:r w:rsidRPr="00211F50">
        <w:t>к  решению Совета депутатов</w:t>
      </w:r>
      <w:r w:rsidRPr="00211F50">
        <w:br/>
        <w:t>городского поселения Печенга</w:t>
      </w:r>
      <w:r w:rsidRPr="00211F50">
        <w:br/>
        <w:t xml:space="preserve">от </w:t>
      </w:r>
      <w:r w:rsidR="00720A22">
        <w:t>_______________</w:t>
      </w:r>
      <w:r>
        <w:t xml:space="preserve"> г.</w:t>
      </w:r>
      <w:r w:rsidRPr="00211F50">
        <w:t xml:space="preserve"> г.  № </w:t>
      </w:r>
      <w:bookmarkStart w:id="0" w:name="_GoBack"/>
      <w:bookmarkEnd w:id="0"/>
      <w:r w:rsidR="00720A22">
        <w:t>___________</w:t>
      </w:r>
    </w:p>
    <w:p w:rsidR="00720A22" w:rsidRDefault="00720A22" w:rsidP="00440D1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bookmarkStart w:id="1" w:name="bookmark0"/>
      <w:bookmarkStart w:id="2" w:name="sub_1607"/>
    </w:p>
    <w:p w:rsidR="00440D12" w:rsidRPr="004562F1" w:rsidRDefault="00440D12" w:rsidP="00440D1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4562F1">
        <w:rPr>
          <w:sz w:val="28"/>
          <w:szCs w:val="28"/>
        </w:rPr>
        <w:t>ПОЛОЖЕНИЕ</w:t>
      </w:r>
      <w:bookmarkEnd w:id="1"/>
    </w:p>
    <w:p w:rsidR="00D52FB3" w:rsidRPr="004562F1" w:rsidRDefault="00D52FB3" w:rsidP="00440D1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</w:p>
    <w:p w:rsidR="009F33A0" w:rsidRDefault="00440D12" w:rsidP="00440D12">
      <w:pPr>
        <w:pStyle w:val="22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4562F1">
        <w:rPr>
          <w:sz w:val="28"/>
          <w:szCs w:val="28"/>
        </w:rPr>
        <w:t xml:space="preserve">о порядке и условиях приватизации имущества муниципального образования городское поселение Печенга Печенгского района </w:t>
      </w:r>
    </w:p>
    <w:p w:rsidR="00440D12" w:rsidRPr="004562F1" w:rsidRDefault="00440D12" w:rsidP="00440D12">
      <w:pPr>
        <w:pStyle w:val="22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4562F1">
        <w:rPr>
          <w:sz w:val="28"/>
          <w:szCs w:val="28"/>
        </w:rPr>
        <w:t>Мурманской области</w:t>
      </w:r>
    </w:p>
    <w:p w:rsidR="00440D12" w:rsidRDefault="00440D12" w:rsidP="00440D1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bookmarkStart w:id="3" w:name="bookmark1"/>
    </w:p>
    <w:p w:rsidR="00D52FB3" w:rsidRPr="00D52FB3" w:rsidRDefault="00D52FB3" w:rsidP="00440D1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bookmarkEnd w:id="2"/>
    <w:bookmarkEnd w:id="3"/>
    <w:p w:rsidR="00440D12" w:rsidRPr="004562F1" w:rsidRDefault="00440D12" w:rsidP="00440D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0D12" w:rsidRPr="000E7314" w:rsidRDefault="00440D12" w:rsidP="00440D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9" w:history="1">
        <w:r w:rsidRPr="00720A2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10" w:history="1">
        <w:r w:rsidRPr="00720A22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21.12.2001 </w:t>
      </w:r>
      <w:hyperlink r:id="rId11" w:history="1">
        <w:r w:rsidRPr="00720A22">
          <w:rPr>
            <w:rFonts w:ascii="Times New Roman" w:hAnsi="Times New Roman" w:cs="Times New Roman"/>
            <w:sz w:val="24"/>
            <w:szCs w:val="24"/>
          </w:rPr>
          <w:t>№ 178-ФЗ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от 22.07.2008 </w:t>
      </w:r>
      <w:hyperlink r:id="rId12" w:history="1">
        <w:r w:rsidRPr="00720A22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3" w:history="1">
        <w:r w:rsidRPr="00720A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городского поселения Печенга Печенгского района Мурманской области и регулирует условия приватизации муниципального имущества.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1.2. Приватизацией муниципального имущества</w:t>
      </w:r>
      <w:r w:rsidR="005966B0" w:rsidRPr="00720A22">
        <w:rPr>
          <w:rFonts w:ascii="Times New Roman" w:hAnsi="Times New Roman" w:cs="Times New Roman"/>
          <w:sz w:val="24"/>
          <w:szCs w:val="24"/>
        </w:rPr>
        <w:t xml:space="preserve"> </w:t>
      </w:r>
      <w:r w:rsidRPr="00720A2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 Печенгского района Мурманской области (далее – городское поселение Печенга), является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21630E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1.3.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720A2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 (далее - Федеральный закон «О приватизации государственного и муниципального имущества»)</w:t>
      </w:r>
      <w:r w:rsidR="0021630E" w:rsidRPr="00720A22">
        <w:rPr>
          <w:rFonts w:ascii="Times New Roman" w:hAnsi="Times New Roman" w:cs="Times New Roman"/>
          <w:sz w:val="24"/>
          <w:szCs w:val="24"/>
        </w:rPr>
        <w:t xml:space="preserve">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="0021630E" w:rsidRPr="00720A2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1630E" w:rsidRPr="00720A2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r w:rsidR="005D32BB" w:rsidRPr="00720A22">
        <w:rPr>
          <w:rFonts w:ascii="Times New Roman" w:hAnsi="Times New Roman" w:cs="Times New Roman"/>
          <w:sz w:val="24"/>
          <w:szCs w:val="24"/>
        </w:rPr>
        <w:t xml:space="preserve"> </w:t>
      </w:r>
      <w:r w:rsidR="0021630E" w:rsidRPr="00720A2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D32BB" w:rsidRPr="00720A22" w:rsidRDefault="005D32BB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1.4.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1.6. Приватизация муниципального имущества, составляющего муниципальную казну городского поселения Печенга, осуществляется в соответствии с прогнозным планом (программой)  приватизации муниципального имущества, утвержденным Советом депутатов городского поселения Печенга, а также с учетом особенностей участия субъектов малого и </w:t>
      </w:r>
      <w:r w:rsidRPr="00720A22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в приватизации арендуемого ими муниципального недвижимого имущества.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1.7.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1.8. Приватизация муниципального имущества, составляющего муниципальную казну городского поселения Печенга, осуществляется администрацией городского поселения Печенга через уполномоченный орган – отдел муниципального имущества администрации городского поселения Печенга (далее - Уполномоченный орган), в соответствии с законодательством Российской Федерации о приватизации и настоящим Положением.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1.9. Действие настоящего Положения не распространяется на отношения, возникающие при отчуждении: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41CA3" w:rsidRPr="00720A22" w:rsidRDefault="00241CA3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природных ресурсов;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муниципального жилищного фонда;</w:t>
      </w:r>
    </w:p>
    <w:p w:rsidR="00241CA3" w:rsidRPr="00720A22" w:rsidRDefault="00241CA3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- муниципального имущества, находящегося за пределами территории </w:t>
      </w:r>
      <w:r w:rsidR="00961A7E" w:rsidRPr="00720A22">
        <w:rPr>
          <w:rFonts w:ascii="Times New Roman" w:hAnsi="Times New Roman" w:cs="Times New Roman"/>
          <w:sz w:val="24"/>
          <w:szCs w:val="24"/>
        </w:rPr>
        <w:t>Российской</w:t>
      </w:r>
      <w:r w:rsidRPr="00720A22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961A7E" w:rsidRPr="00720A22" w:rsidRDefault="00961A7E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муниципального имущества в случаях, предусмотренных международными договорами Российской Федерации;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 - муниципального имущества на основании судебного решения;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6" w:history="1">
        <w:r w:rsidRPr="00720A22">
          <w:rPr>
            <w:rFonts w:ascii="Times New Roman" w:hAnsi="Times New Roman" w:cs="Times New Roman"/>
          </w:rPr>
          <w:t>статьями 84.2</w:t>
        </w:r>
      </w:hyperlink>
      <w:r w:rsidRPr="00720A22">
        <w:rPr>
          <w:rFonts w:ascii="Times New Roman" w:hAnsi="Times New Roman" w:cs="Times New Roman"/>
        </w:rPr>
        <w:t xml:space="preserve">, </w:t>
      </w:r>
      <w:hyperlink r:id="rId17" w:history="1">
        <w:r w:rsidRPr="00720A22">
          <w:rPr>
            <w:rFonts w:ascii="Times New Roman" w:hAnsi="Times New Roman" w:cs="Times New Roman"/>
          </w:rPr>
          <w:t>84.7</w:t>
        </w:r>
      </w:hyperlink>
      <w:r w:rsidRPr="00720A22">
        <w:rPr>
          <w:rFonts w:ascii="Times New Roman" w:hAnsi="Times New Roman" w:cs="Times New Roman"/>
        </w:rPr>
        <w:t xml:space="preserve"> и </w:t>
      </w:r>
      <w:hyperlink r:id="rId18" w:history="1">
        <w:r w:rsidRPr="00720A22">
          <w:rPr>
            <w:rFonts w:ascii="Times New Roman" w:hAnsi="Times New Roman" w:cs="Times New Roman"/>
          </w:rPr>
          <w:t>84.8</w:t>
        </w:r>
      </w:hyperlink>
      <w:r w:rsidRPr="00720A22">
        <w:rPr>
          <w:rFonts w:ascii="Times New Roman" w:hAnsi="Times New Roman" w:cs="Times New Roman"/>
        </w:rPr>
        <w:t xml:space="preserve"> Федерального закона от 26 декабря 1995 года № 208-ФЗ «Об акционерных обществах»;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 -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9" w:history="1">
        <w:r w:rsidRPr="00720A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территориях опережающего социально-экономического развития в Российской Федерации».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Отчуждение указанного в настоящем пункте муниципального имущества регулируется федеральными законами и (или) иными нормативными правовыми актами.</w:t>
      </w:r>
    </w:p>
    <w:p w:rsidR="00F83841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1.10.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законодательством Российской Федерации, может находиться только в муниципальной собственности.</w:t>
      </w:r>
    </w:p>
    <w:p w:rsidR="00575D16" w:rsidRPr="00720A22" w:rsidRDefault="00575D16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83841" w:rsidRPr="00720A22" w:rsidRDefault="00F83841" w:rsidP="00720A22">
      <w:pPr>
        <w:widowControl/>
        <w:jc w:val="both"/>
        <w:rPr>
          <w:rFonts w:ascii="Times New Roman" w:hAnsi="Times New Roman" w:cs="Times New Roman"/>
        </w:rPr>
      </w:pPr>
    </w:p>
    <w:p w:rsidR="004562F1" w:rsidRDefault="004562F1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62F1" w:rsidRDefault="004562F1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приватизации 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2.1. Целями приватизации муниципального имущества являются: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имущества,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увеличение неналоговых поступлений в городского поселения Печенга,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выявление и приватизация неиспользуемых и убыточных объектов муниципального имущества городского поселения Печенга (в том числе объектов незавершенного строительства),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освобождение от непрофильного имущества, обремененного содержанием за счет средств местного бюджета,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контроль за использованием и сохранностью муниципального имущества, в том числе за выполнением взятых на себя обязательств лицами, приватизировавшими муниципальное имущество,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формирование условий для развития малого и среднего предпринимательства на территории городского поселения Печенга.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3. Планирование приватизации 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3.1. Уполномоченный орган ежегодно в срок до 1 ноября разрабатывает проект прогнозного плана (программы) приватизации муниципального имущества (далее - план приватизации) на очередной финансовый год.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3.2. План приватизации утверждается решением Совета депутатов городского поселения Печенга.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3.3. План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периоде.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В прогнозном плане приватизации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3.4. Решение о включении или исключении объектов из плана приватизации принимается Советом депутатов городского поселения Печенга.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4. Комиссия по проведению торгов по продаже</w:t>
      </w:r>
    </w:p>
    <w:p w:rsidR="00440D12" w:rsidRPr="00720A22" w:rsidRDefault="00440D12" w:rsidP="00720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4.1. На основании постановления администрации городского поселения Печенга Уполномоченный орган образует комиссию по проведению торгов (конкурсов, аукционов), (далее - комиссия).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4.2. Комиссия создается с целью рассмотрения заявок, поступивших на торги по приватизации муниципального имущества, с прилагаемыми документами, определяет их соответствие требованиям действующего законодательства и условиям торгов, принимает решения о допуске или об отказе в допуске претендентов к участию в торгах, проводит торги, определят победителя торгов, осуществляет иные действия в соответствии с действующим законодательством.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4.3. В состав комиссии включаются: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представители Совета депутатов городского поселения Печенга;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представители администрации городского поселения Печенга;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представители от Уполномоченного органа.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4.4. Председатель, заместитель председателя и персональный состав комиссии утверждается постановлением администрации городского поселения Печенга.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4.5. Руководство работой комиссии осуществляет председатель комиссии, а в его отсутствие - заместитель.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Председателем комиссии назначается представитель Уполномоченного органа.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4.6. Форма работы комиссии - заседание. Заседание правомочно, если на нем присутствует более 50 процентов общего числа ее членов. Каждый член комиссии имеет один голос.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4.7. Решение комиссии принимается простым большинством голосов членов комиссии, принявших участие в ее заседании. При равенстве голосов членов комиссии решающим является голос председателя комиссии (в его отсутствие - заместителя председателя).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lastRenderedPageBreak/>
        <w:t>4.8. Решение комиссии оформляется протоколом, который подписывают все члены комиссии, принявшие участие в заседании.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5. Условия приватизации 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осуществляется способами, предусмотренными </w:t>
      </w:r>
      <w:hyperlink r:id="rId20" w:history="1">
        <w:r w:rsidRPr="00720A22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5.2. Решение об условиях приватизации муниципального имущества (далее именуется - решение о приватизации) разрабатывает в соответствии с планом приватизации Уполномоченный орган, который осуществляет все необходимые мероприятия для подготовки объекта муниципального имущества к приватизации в соответствии с Федеральными законами от 21.12.2001 </w:t>
      </w:r>
      <w:hyperlink r:id="rId21" w:history="1">
        <w:r w:rsidRPr="00720A22">
          <w:rPr>
            <w:rFonts w:ascii="Times New Roman" w:hAnsi="Times New Roman" w:cs="Times New Roman"/>
            <w:sz w:val="24"/>
            <w:szCs w:val="24"/>
          </w:rPr>
          <w:t>№ 178-ФЗ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 и 22.07.2008 </w:t>
      </w:r>
      <w:hyperlink r:id="rId22" w:history="1">
        <w:r w:rsidRPr="00720A22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Разработанное Уполномоченным органом решение  об условиях приватизации муниципального имущества утверждается постановлением администрации городского поселения Печенга.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5.3. В случае приватизации имущественного комплекса муниципального унитарного предприятия руководитель такого предприятия предоставляет в Уполномоченный орган следующие документы, необходимые для принятия решения о приватизации: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результаты инвентаризации и промежуточного бухгалтерского баланса, составленного на дату окончания инвентаризации;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кадастровые паспорта земельных участков, содержащие информацию об актуальной кадастровой стоимости земельных участков;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копии документов, подтверждающих государственную регистрацию права пользования на земельные участки;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копии свидетельств о государственной регистрации права хозяйственного ведения предприятия на недвижимое имущество, принадлежащее предприятию;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- состав подлежащего приватизации имущественного комплекса предприятия, определенного в соответствии со </w:t>
      </w:r>
      <w:hyperlink r:id="rId23" w:history="1">
        <w:r w:rsidRPr="00720A2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предприятия, и предложения по дальнейшему использованию такого имущества;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расчет балансовой стоимости подлежащих приватизации активов предприятия;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перечень обременении (ограничений) имущества, включенного в состав подлежащего приватизации имущественного комплекса предприятия.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5.4. Решение об условиях приватизации муниципального имущества должно содержать следующие сведения: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наименование муниципального имущества и иные позволяющие его индивидуализировать данные (характеристика имущества);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начальная цена имущества, если иное не предусмотрено решением Правительства Российской Федерации;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установленные обременения (ограничения) по использованию имущества для покупателей такого имущества;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5.5.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24" w:history="1">
        <w:r w:rsidRPr="00720A2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</w:t>
      </w:r>
      <w:r w:rsidRPr="00720A22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имущества»;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5.6. Решение о приватизации, принимаемое Уполномоченным органом в порядке реализации преимущественного права выкупа арендуемого объекта муниципального имущества, должно содержать следующие сведения: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наименование муниципального имущества и иные позволяющие его индивидуализировать данные (характеристика имущества);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способ приватизации муниципального имущества; цену продажи муниципального имущества;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перечень обременении (ограничений) муниципального имущества;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иные необходимые для приватизации муниципального имущества сведения.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5.7. В случае признания продажи муниципального имущества несостоявшейся Уполномоченный орган в месячный срок должен принять одно из следующих решений: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о продаже имущества ранее установленным способом;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об изменении способа приватизации;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- об отмене ранее принятого решения о приватизации.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В отсутствие такого решения продажа имущества запрещается.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6. Информационное обеспечение приватизации</w:t>
      </w:r>
    </w:p>
    <w:p w:rsidR="00440D12" w:rsidRPr="00720A22" w:rsidRDefault="00440D12" w:rsidP="00720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Официальным сайтом в сети Интернет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Интернет для размещения информации о проведении торгов, определенный Правительством Российской Федерации</w:t>
      </w:r>
      <w:r w:rsidR="00197239" w:rsidRPr="00720A22">
        <w:rPr>
          <w:rFonts w:ascii="Times New Roman" w:hAnsi="Times New Roman" w:cs="Times New Roman"/>
        </w:rPr>
        <w:t xml:space="preserve"> </w:t>
      </w:r>
      <w:r w:rsidR="00197239" w:rsidRPr="00720A22">
        <w:rPr>
          <w:rFonts w:ascii="Times New Roman" w:hAnsi="Times New Roman" w:cs="Times New Roman"/>
          <w:b/>
          <w:sz w:val="24"/>
          <w:szCs w:val="24"/>
        </w:rPr>
        <w:t>torgi.gov.ru</w:t>
      </w:r>
      <w:r w:rsidRPr="00720A22">
        <w:rPr>
          <w:rFonts w:ascii="Times New Roman" w:hAnsi="Times New Roman" w:cs="Times New Roman"/>
          <w:sz w:val="24"/>
          <w:szCs w:val="24"/>
        </w:rPr>
        <w:t xml:space="preserve"> (далее - официальный сайт в сети Интернет). Информация о приватизации муниципального имущества, указанная в настоящем пункте, дополнительно размещается на официальном сайте органов местного самоуправления городского поселения Печенга в информационно-телекоммуникационной сети Интернет</w:t>
      </w:r>
      <w:r w:rsidR="00197239" w:rsidRPr="00720A22">
        <w:rPr>
          <w:rFonts w:ascii="Times New Roman" w:hAnsi="Times New Roman" w:cs="Times New Roman"/>
          <w:sz w:val="24"/>
          <w:szCs w:val="24"/>
        </w:rPr>
        <w:t xml:space="preserve"> </w:t>
      </w:r>
      <w:r w:rsidR="00197239" w:rsidRPr="00720A22">
        <w:rPr>
          <w:rFonts w:ascii="Times New Roman" w:hAnsi="Times New Roman" w:cs="Times New Roman"/>
          <w:b/>
          <w:sz w:val="24"/>
          <w:szCs w:val="24"/>
        </w:rPr>
        <w:t>www.pechenga51.ru</w:t>
      </w:r>
      <w:r w:rsidRPr="00720A22">
        <w:rPr>
          <w:rFonts w:ascii="Times New Roman" w:hAnsi="Times New Roman" w:cs="Times New Roman"/>
          <w:sz w:val="24"/>
          <w:szCs w:val="24"/>
        </w:rPr>
        <w:t xml:space="preserve"> (далее - сайт в сети Интернет).</w:t>
      </w:r>
    </w:p>
    <w:p w:rsidR="004E7797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6.2. Информационное сообщение о продаже муниципального имущества, об итогах его продажи размещается также на сайте в сети Интернет.</w:t>
      </w:r>
    </w:p>
    <w:p w:rsidR="004E7797" w:rsidRPr="00720A22" w:rsidRDefault="004E7797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Информационное сообщение о продаже государственного или муниципального имущества должно содержать, за исключением случаев, предусмотренных Федеральным законом «О приватизации государственного и муниципального имущества», следующие сведения:</w:t>
      </w:r>
    </w:p>
    <w:p w:rsidR="00037B77" w:rsidRPr="00720A22" w:rsidRDefault="004E779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 </w:t>
      </w:r>
      <w:r w:rsidR="00037B77" w:rsidRPr="00720A22">
        <w:rPr>
          <w:rFonts w:ascii="Times New Roman" w:hAnsi="Times New Roman" w:cs="Times New Roman"/>
        </w:rPr>
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способ приватизации такого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начальная цена продажи такого имущества;</w:t>
      </w:r>
    </w:p>
    <w:p w:rsidR="00C45432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форма подачи предложений о цене такого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условия и сроки платежа, необходимые реквизиты счетов;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размер задатка, срок и порядок его внесения, необходимые реквизиты счетов;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lastRenderedPageBreak/>
        <w:t>порядок, место, даты начала и окончания подачи заявок, предложений;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исчерпывающий перечень представляемых участниками торгов документов и требования к их оформлению;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срок заключения договора купли-продажи такого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порядок ознакомления покупателей с иной информацией, условиями договора купли-продажи такого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место и срок подведения итогов продажи государственного или муниципального имущества;</w:t>
      </w:r>
    </w:p>
    <w:p w:rsidR="00037B77" w:rsidRPr="00720A22" w:rsidRDefault="00037B77" w:rsidP="00720A22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40D12" w:rsidRPr="00720A22" w:rsidRDefault="00440D12" w:rsidP="00720A2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Федеральным </w:t>
      </w:r>
      <w:hyperlink r:id="rId25" w:history="1">
        <w:r w:rsidRPr="00720A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6.3.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6.4. Обязательному размещению подлежат сведения, указанные в </w:t>
      </w:r>
      <w:hyperlink r:id="rId26" w:history="1">
        <w:r w:rsidRPr="00720A22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720A22">
          <w:rPr>
            <w:rFonts w:ascii="Times New Roman" w:hAnsi="Times New Roman" w:cs="Times New Roman"/>
            <w:sz w:val="24"/>
            <w:szCs w:val="24"/>
          </w:rPr>
          <w:t>11 статьи 15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7. Определение цены подлежащего приватизации</w:t>
      </w:r>
    </w:p>
    <w:p w:rsidR="00440D12" w:rsidRPr="004562F1" w:rsidRDefault="00440D12" w:rsidP="00720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440D12" w:rsidRPr="00720A22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8. Порядок оплаты приобретаемого муниципального</w:t>
      </w:r>
    </w:p>
    <w:p w:rsidR="00440D12" w:rsidRPr="00720A22" w:rsidRDefault="00440D12" w:rsidP="00720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имущества и перечисления денежных средств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8.1.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Решение о предоставлении рассрочки может быть принято в случае приватизации государственного или муниципального имущества в соответствии со </w:t>
      </w:r>
      <w:hyperlink r:id="rId28" w:history="1">
        <w:r w:rsidRPr="00720A22">
          <w:rPr>
            <w:rFonts w:ascii="Times New Roman" w:hAnsi="Times New Roman" w:cs="Times New Roman"/>
          </w:rPr>
          <w:t>статьей 24</w:t>
        </w:r>
      </w:hyperlink>
      <w:r w:rsidRPr="00720A22">
        <w:rPr>
          <w:rFonts w:ascii="Times New Roman" w:hAnsi="Times New Roman" w:cs="Times New Roman"/>
        </w:rPr>
        <w:t xml:space="preserve"> Федерального закона «О приватизации государственного и муниципального имущества».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>8.2.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8.3.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9" w:history="1">
        <w:r w:rsidRPr="00720A22">
          <w:rPr>
            <w:rFonts w:ascii="Times New Roman" w:hAnsi="Times New Roman" w:cs="Times New Roman"/>
          </w:rPr>
          <w:t>ставки рефинансирования</w:t>
        </w:r>
      </w:hyperlink>
      <w:r w:rsidRPr="00720A22">
        <w:rPr>
          <w:rFonts w:ascii="Times New Roman" w:hAnsi="Times New Roman" w:cs="Times New Roman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440D12" w:rsidRPr="00720A22" w:rsidRDefault="00440D12" w:rsidP="00720A22">
      <w:pPr>
        <w:widowControl/>
        <w:ind w:firstLine="540"/>
        <w:jc w:val="both"/>
        <w:rPr>
          <w:rFonts w:ascii="Times New Roman" w:hAnsi="Times New Roman" w:cs="Times New Roman"/>
        </w:rPr>
      </w:pPr>
      <w:r w:rsidRPr="00720A22">
        <w:rPr>
          <w:rFonts w:ascii="Times New Roman" w:hAnsi="Times New Roman" w:cs="Times New Roman"/>
        </w:rPr>
        <w:t xml:space="preserve">Начисленные проценты перечисляются в порядке, установленном Бюджетным </w:t>
      </w:r>
      <w:hyperlink r:id="rId30" w:history="1">
        <w:r w:rsidRPr="00720A22">
          <w:rPr>
            <w:rFonts w:ascii="Times New Roman" w:hAnsi="Times New Roman" w:cs="Times New Roman"/>
          </w:rPr>
          <w:t>кодексом</w:t>
        </w:r>
      </w:hyperlink>
      <w:r w:rsidRPr="00720A22">
        <w:rPr>
          <w:rFonts w:ascii="Times New Roman" w:hAnsi="Times New Roman" w:cs="Times New Roman"/>
        </w:rPr>
        <w:t xml:space="preserve"> Российской Федерации.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8.4.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сроками, установленными в информационном сообщении о продаже муниципального имущества.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8.5. Покупатель вправе оплатить приобретаемое муниципальное имущество досрочно.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lastRenderedPageBreak/>
        <w:t>8.6.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 xml:space="preserve">8.7.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1" w:history="1">
        <w:r w:rsidRPr="00720A2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0A22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8.8. В случае нарушения покупателем сроков и порядка внесения платежей Уполномоченный орган обращает взыскание на заложенное имущество в судебном порядке.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8.9. С покупателя могут быть взысканы также убытки, причиненные неисполнением условий договора купли-продажи.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9. Отчет о результатах приватизации муниципального имущества</w:t>
      </w:r>
    </w:p>
    <w:p w:rsidR="00440D12" w:rsidRPr="00720A22" w:rsidRDefault="00440D12" w:rsidP="00720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9.1. Уполномоченный орган ежегодно не позднее 1 апреля представляет в Совет депутатов городского поселения Печенга отчет о результатах приватизации муниципального имущества за прошедший год.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9.2. Отчет о результатах приватизации муниципального имущества за прошедший год подлежит размещению на сайте в сети Интернет одновременно с представлением в Совет депутатов городского поселения Печенга.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1B4F0E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440D12" w:rsidRPr="004562F1">
          <w:rPr>
            <w:rFonts w:ascii="Times New Roman" w:hAnsi="Times New Roman" w:cs="Times New Roman"/>
            <w:b/>
            <w:sz w:val="24"/>
            <w:szCs w:val="24"/>
          </w:rPr>
          <w:t>10</w:t>
        </w:r>
      </w:hyperlink>
      <w:r w:rsidR="00440D12" w:rsidRPr="004562F1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440D12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20A22">
        <w:rPr>
          <w:rFonts w:ascii="Times New Roman" w:hAnsi="Times New Roman" w:cs="Times New Roman"/>
          <w:sz w:val="24"/>
          <w:szCs w:val="24"/>
        </w:rPr>
        <w:t>Возникшие споры по сделкам приватизации рассматриваются в судебном порядке в соответствии с действующим законодательством по месту нахождения Уполномоченного органа.</w:t>
      </w:r>
    </w:p>
    <w:p w:rsidR="00440D12" w:rsidRPr="00720A22" w:rsidRDefault="00440D12" w:rsidP="00720A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D12" w:rsidRPr="004562F1" w:rsidRDefault="001B4F0E" w:rsidP="00720A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440D12" w:rsidRPr="004562F1">
          <w:rPr>
            <w:rFonts w:ascii="Times New Roman" w:hAnsi="Times New Roman" w:cs="Times New Roman"/>
            <w:b/>
            <w:sz w:val="24"/>
            <w:szCs w:val="24"/>
          </w:rPr>
          <w:t>11</w:t>
        </w:r>
      </w:hyperlink>
      <w:r w:rsidR="00440D12" w:rsidRPr="004562F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40D12" w:rsidRPr="00720A22" w:rsidRDefault="00440D12" w:rsidP="00720A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D12" w:rsidRPr="00720A22" w:rsidRDefault="001B4F0E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40D12" w:rsidRPr="00720A22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="00440D12" w:rsidRPr="00720A22">
        <w:rPr>
          <w:rFonts w:ascii="Times New Roman" w:hAnsi="Times New Roman" w:cs="Times New Roman"/>
          <w:sz w:val="24"/>
          <w:szCs w:val="24"/>
        </w:rPr>
        <w:t>. После продажи муниципального имущества и передачи его покупателю производится исключение муниципального имущества из Реестра муниципальной собственности городского поселения Печенга в установленном порядке.</w:t>
      </w:r>
    </w:p>
    <w:p w:rsidR="00440D12" w:rsidRPr="00720A22" w:rsidRDefault="001B4F0E" w:rsidP="00720A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40D12" w:rsidRPr="00720A22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="00440D12" w:rsidRPr="00720A22">
        <w:rPr>
          <w:rFonts w:ascii="Times New Roman" w:hAnsi="Times New Roman" w:cs="Times New Roman"/>
          <w:sz w:val="24"/>
          <w:szCs w:val="24"/>
        </w:rPr>
        <w:t>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440D12" w:rsidRPr="00720A22" w:rsidRDefault="00440D12" w:rsidP="00720A22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caps/>
          <w:sz w:val="22"/>
          <w:szCs w:val="22"/>
        </w:rPr>
      </w:pPr>
    </w:p>
    <w:p w:rsidR="00440D12" w:rsidRPr="00720A22" w:rsidRDefault="00440D12" w:rsidP="00720A22">
      <w:pPr>
        <w:pStyle w:val="afff"/>
        <w:spacing w:before="0" w:beforeAutospacing="0" w:after="0" w:afterAutospacing="0"/>
        <w:rPr>
          <w:sz w:val="22"/>
          <w:szCs w:val="22"/>
        </w:rPr>
      </w:pPr>
    </w:p>
    <w:sectPr w:rsidR="00440D12" w:rsidRPr="00720A22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69" w:rsidRDefault="006E0969" w:rsidP="00D317E5">
      <w:r>
        <w:separator/>
      </w:r>
    </w:p>
  </w:endnote>
  <w:endnote w:type="continuationSeparator" w:id="1">
    <w:p w:rsidR="006E0969" w:rsidRDefault="006E0969" w:rsidP="00D3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69" w:rsidRDefault="006E0969" w:rsidP="00D317E5">
      <w:r>
        <w:separator/>
      </w:r>
    </w:p>
  </w:footnote>
  <w:footnote w:type="continuationSeparator" w:id="1">
    <w:p w:rsidR="006E0969" w:rsidRDefault="006E0969" w:rsidP="00D3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8F4"/>
    <w:multiLevelType w:val="multilevel"/>
    <w:tmpl w:val="0D3C0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1246"/>
    <w:multiLevelType w:val="multilevel"/>
    <w:tmpl w:val="98208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A234E"/>
    <w:multiLevelType w:val="multilevel"/>
    <w:tmpl w:val="2B6AD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A13C4"/>
    <w:multiLevelType w:val="hybridMultilevel"/>
    <w:tmpl w:val="03EE2E7E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BB00284"/>
    <w:multiLevelType w:val="multilevel"/>
    <w:tmpl w:val="593E0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86442"/>
    <w:multiLevelType w:val="multilevel"/>
    <w:tmpl w:val="1D7C9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91D7C"/>
    <w:multiLevelType w:val="multilevel"/>
    <w:tmpl w:val="C2F4B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32BE"/>
    <w:rsid w:val="00002B75"/>
    <w:rsid w:val="00007FB0"/>
    <w:rsid w:val="00012953"/>
    <w:rsid w:val="00016437"/>
    <w:rsid w:val="00016D29"/>
    <w:rsid w:val="00032695"/>
    <w:rsid w:val="000355BE"/>
    <w:rsid w:val="00037B77"/>
    <w:rsid w:val="00047186"/>
    <w:rsid w:val="00064DF5"/>
    <w:rsid w:val="0006741A"/>
    <w:rsid w:val="000675E9"/>
    <w:rsid w:val="00076C0C"/>
    <w:rsid w:val="00091D31"/>
    <w:rsid w:val="000A2E85"/>
    <w:rsid w:val="000B6F6F"/>
    <w:rsid w:val="000C13DB"/>
    <w:rsid w:val="000C19B1"/>
    <w:rsid w:val="000C3DF7"/>
    <w:rsid w:val="000C4D53"/>
    <w:rsid w:val="000F1BE0"/>
    <w:rsid w:val="000F2090"/>
    <w:rsid w:val="00141771"/>
    <w:rsid w:val="00145B02"/>
    <w:rsid w:val="00145E5B"/>
    <w:rsid w:val="00152108"/>
    <w:rsid w:val="0015269E"/>
    <w:rsid w:val="00153964"/>
    <w:rsid w:val="00156CAE"/>
    <w:rsid w:val="00160E91"/>
    <w:rsid w:val="0016254D"/>
    <w:rsid w:val="00166B11"/>
    <w:rsid w:val="00172750"/>
    <w:rsid w:val="001765E0"/>
    <w:rsid w:val="00177C02"/>
    <w:rsid w:val="00181605"/>
    <w:rsid w:val="001868FE"/>
    <w:rsid w:val="0019411B"/>
    <w:rsid w:val="001941AE"/>
    <w:rsid w:val="00194FA3"/>
    <w:rsid w:val="00196F78"/>
    <w:rsid w:val="00197239"/>
    <w:rsid w:val="001A2782"/>
    <w:rsid w:val="001A6E7E"/>
    <w:rsid w:val="001B4F0E"/>
    <w:rsid w:val="001B7967"/>
    <w:rsid w:val="001C2502"/>
    <w:rsid w:val="001D3C06"/>
    <w:rsid w:val="001D3C56"/>
    <w:rsid w:val="001D76E8"/>
    <w:rsid w:val="001E1713"/>
    <w:rsid w:val="001F20AB"/>
    <w:rsid w:val="001F4410"/>
    <w:rsid w:val="00211CA4"/>
    <w:rsid w:val="0021630E"/>
    <w:rsid w:val="00221DB6"/>
    <w:rsid w:val="0022650B"/>
    <w:rsid w:val="00227667"/>
    <w:rsid w:val="00236FC7"/>
    <w:rsid w:val="00241CA3"/>
    <w:rsid w:val="00244ED8"/>
    <w:rsid w:val="00262F80"/>
    <w:rsid w:val="002710E1"/>
    <w:rsid w:val="00274C96"/>
    <w:rsid w:val="00281AEE"/>
    <w:rsid w:val="00282126"/>
    <w:rsid w:val="002826F3"/>
    <w:rsid w:val="00282D68"/>
    <w:rsid w:val="002848E2"/>
    <w:rsid w:val="002B4CBB"/>
    <w:rsid w:val="002C0CB6"/>
    <w:rsid w:val="002C0CC5"/>
    <w:rsid w:val="002D0164"/>
    <w:rsid w:val="002E2DCC"/>
    <w:rsid w:val="002F1033"/>
    <w:rsid w:val="002F6462"/>
    <w:rsid w:val="002F6808"/>
    <w:rsid w:val="00304CAB"/>
    <w:rsid w:val="00321701"/>
    <w:rsid w:val="0033093C"/>
    <w:rsid w:val="00345FED"/>
    <w:rsid w:val="00364630"/>
    <w:rsid w:val="00373AE0"/>
    <w:rsid w:val="003855BE"/>
    <w:rsid w:val="003861FD"/>
    <w:rsid w:val="0039047E"/>
    <w:rsid w:val="00393E5D"/>
    <w:rsid w:val="003B38CF"/>
    <w:rsid w:val="003D2F40"/>
    <w:rsid w:val="003D34F7"/>
    <w:rsid w:val="003E06BA"/>
    <w:rsid w:val="00413F31"/>
    <w:rsid w:val="0043196B"/>
    <w:rsid w:val="00440D12"/>
    <w:rsid w:val="00442493"/>
    <w:rsid w:val="00442955"/>
    <w:rsid w:val="004442A0"/>
    <w:rsid w:val="004554D4"/>
    <w:rsid w:val="004562F1"/>
    <w:rsid w:val="004566AF"/>
    <w:rsid w:val="00480166"/>
    <w:rsid w:val="004804DC"/>
    <w:rsid w:val="004965EE"/>
    <w:rsid w:val="004A09A3"/>
    <w:rsid w:val="004A74FB"/>
    <w:rsid w:val="004B1611"/>
    <w:rsid w:val="004E4A36"/>
    <w:rsid w:val="004E7797"/>
    <w:rsid w:val="004F4065"/>
    <w:rsid w:val="00504536"/>
    <w:rsid w:val="005073EC"/>
    <w:rsid w:val="005234C3"/>
    <w:rsid w:val="00524FD3"/>
    <w:rsid w:val="005300C5"/>
    <w:rsid w:val="0054203B"/>
    <w:rsid w:val="00543FB8"/>
    <w:rsid w:val="0054565F"/>
    <w:rsid w:val="00557234"/>
    <w:rsid w:val="005576D0"/>
    <w:rsid w:val="005609DF"/>
    <w:rsid w:val="00562ABA"/>
    <w:rsid w:val="00572558"/>
    <w:rsid w:val="005741EB"/>
    <w:rsid w:val="00575D16"/>
    <w:rsid w:val="0058524C"/>
    <w:rsid w:val="005966B0"/>
    <w:rsid w:val="005A1884"/>
    <w:rsid w:val="005A1910"/>
    <w:rsid w:val="005A2664"/>
    <w:rsid w:val="005A69F0"/>
    <w:rsid w:val="005C413A"/>
    <w:rsid w:val="005C5BB0"/>
    <w:rsid w:val="005C624E"/>
    <w:rsid w:val="005D32BB"/>
    <w:rsid w:val="005D4252"/>
    <w:rsid w:val="005E03ED"/>
    <w:rsid w:val="005F617D"/>
    <w:rsid w:val="00601FE1"/>
    <w:rsid w:val="00605244"/>
    <w:rsid w:val="00611EF3"/>
    <w:rsid w:val="006373B5"/>
    <w:rsid w:val="006454C7"/>
    <w:rsid w:val="00647CD2"/>
    <w:rsid w:val="00657F90"/>
    <w:rsid w:val="006629B5"/>
    <w:rsid w:val="00663538"/>
    <w:rsid w:val="00665C5C"/>
    <w:rsid w:val="006918AD"/>
    <w:rsid w:val="00692728"/>
    <w:rsid w:val="006A44BA"/>
    <w:rsid w:val="006A4960"/>
    <w:rsid w:val="006B2B7E"/>
    <w:rsid w:val="006B4670"/>
    <w:rsid w:val="006C12A6"/>
    <w:rsid w:val="006C35BC"/>
    <w:rsid w:val="006D0CAE"/>
    <w:rsid w:val="006E0969"/>
    <w:rsid w:val="006F2124"/>
    <w:rsid w:val="006F2589"/>
    <w:rsid w:val="00704C46"/>
    <w:rsid w:val="007133B2"/>
    <w:rsid w:val="00720A22"/>
    <w:rsid w:val="00724327"/>
    <w:rsid w:val="007260BD"/>
    <w:rsid w:val="00731A43"/>
    <w:rsid w:val="007351C4"/>
    <w:rsid w:val="00747110"/>
    <w:rsid w:val="00751D5A"/>
    <w:rsid w:val="00754353"/>
    <w:rsid w:val="00762A68"/>
    <w:rsid w:val="00775862"/>
    <w:rsid w:val="0077793C"/>
    <w:rsid w:val="00785963"/>
    <w:rsid w:val="00786771"/>
    <w:rsid w:val="00791264"/>
    <w:rsid w:val="007D19A8"/>
    <w:rsid w:val="007E1FB5"/>
    <w:rsid w:val="007F0B55"/>
    <w:rsid w:val="007F251F"/>
    <w:rsid w:val="007F2CFE"/>
    <w:rsid w:val="007F2E7D"/>
    <w:rsid w:val="007F3BD6"/>
    <w:rsid w:val="007F49C4"/>
    <w:rsid w:val="00802F89"/>
    <w:rsid w:val="00811561"/>
    <w:rsid w:val="00816F71"/>
    <w:rsid w:val="00817263"/>
    <w:rsid w:val="00844606"/>
    <w:rsid w:val="00854F00"/>
    <w:rsid w:val="00863C4B"/>
    <w:rsid w:val="00865CA7"/>
    <w:rsid w:val="00866E8F"/>
    <w:rsid w:val="008670AF"/>
    <w:rsid w:val="00871016"/>
    <w:rsid w:val="00882326"/>
    <w:rsid w:val="00890B1A"/>
    <w:rsid w:val="00896CC1"/>
    <w:rsid w:val="008B673A"/>
    <w:rsid w:val="008B779C"/>
    <w:rsid w:val="008C7D32"/>
    <w:rsid w:val="008D48B9"/>
    <w:rsid w:val="008D6EC4"/>
    <w:rsid w:val="008E092E"/>
    <w:rsid w:val="008E0A2D"/>
    <w:rsid w:val="008E5EE0"/>
    <w:rsid w:val="00902974"/>
    <w:rsid w:val="00914804"/>
    <w:rsid w:val="009178FF"/>
    <w:rsid w:val="00917AC3"/>
    <w:rsid w:val="00924BCD"/>
    <w:rsid w:val="009263F0"/>
    <w:rsid w:val="00926847"/>
    <w:rsid w:val="00944DCE"/>
    <w:rsid w:val="00961A7E"/>
    <w:rsid w:val="00975AC6"/>
    <w:rsid w:val="00984236"/>
    <w:rsid w:val="00993555"/>
    <w:rsid w:val="00994E01"/>
    <w:rsid w:val="009A28A6"/>
    <w:rsid w:val="009A3047"/>
    <w:rsid w:val="009B1911"/>
    <w:rsid w:val="009B1B6F"/>
    <w:rsid w:val="009B1FF6"/>
    <w:rsid w:val="009C05B8"/>
    <w:rsid w:val="009C2AE8"/>
    <w:rsid w:val="009D2B41"/>
    <w:rsid w:val="009E2A08"/>
    <w:rsid w:val="009F33A0"/>
    <w:rsid w:val="009F7353"/>
    <w:rsid w:val="009F7BC8"/>
    <w:rsid w:val="00A120D4"/>
    <w:rsid w:val="00A22F23"/>
    <w:rsid w:val="00A26735"/>
    <w:rsid w:val="00A2683A"/>
    <w:rsid w:val="00A3106B"/>
    <w:rsid w:val="00A51292"/>
    <w:rsid w:val="00A53DEC"/>
    <w:rsid w:val="00A54717"/>
    <w:rsid w:val="00A60156"/>
    <w:rsid w:val="00A654A3"/>
    <w:rsid w:val="00A71176"/>
    <w:rsid w:val="00A800F4"/>
    <w:rsid w:val="00A87134"/>
    <w:rsid w:val="00A924DE"/>
    <w:rsid w:val="00A97E4B"/>
    <w:rsid w:val="00AB6A3C"/>
    <w:rsid w:val="00AC160E"/>
    <w:rsid w:val="00AD5E71"/>
    <w:rsid w:val="00AD62CF"/>
    <w:rsid w:val="00AD7451"/>
    <w:rsid w:val="00AE475A"/>
    <w:rsid w:val="00AE52E1"/>
    <w:rsid w:val="00AF0B76"/>
    <w:rsid w:val="00AF76AB"/>
    <w:rsid w:val="00B06833"/>
    <w:rsid w:val="00B262A6"/>
    <w:rsid w:val="00B308C2"/>
    <w:rsid w:val="00B357AA"/>
    <w:rsid w:val="00B440AB"/>
    <w:rsid w:val="00B55C4F"/>
    <w:rsid w:val="00B654B0"/>
    <w:rsid w:val="00B67C13"/>
    <w:rsid w:val="00B70B9D"/>
    <w:rsid w:val="00B7557C"/>
    <w:rsid w:val="00B90095"/>
    <w:rsid w:val="00B9090E"/>
    <w:rsid w:val="00BA334D"/>
    <w:rsid w:val="00BB1339"/>
    <w:rsid w:val="00BB2D8B"/>
    <w:rsid w:val="00BC150C"/>
    <w:rsid w:val="00BC3A34"/>
    <w:rsid w:val="00BC5188"/>
    <w:rsid w:val="00BC7BC6"/>
    <w:rsid w:val="00BD0158"/>
    <w:rsid w:val="00BD0E15"/>
    <w:rsid w:val="00BD72ED"/>
    <w:rsid w:val="00BE2B82"/>
    <w:rsid w:val="00BE3611"/>
    <w:rsid w:val="00BE62C7"/>
    <w:rsid w:val="00BF4309"/>
    <w:rsid w:val="00C00A02"/>
    <w:rsid w:val="00C14DDA"/>
    <w:rsid w:val="00C23026"/>
    <w:rsid w:val="00C336BA"/>
    <w:rsid w:val="00C414FA"/>
    <w:rsid w:val="00C42D29"/>
    <w:rsid w:val="00C44DC7"/>
    <w:rsid w:val="00C45432"/>
    <w:rsid w:val="00C500A7"/>
    <w:rsid w:val="00C55F86"/>
    <w:rsid w:val="00C57B1E"/>
    <w:rsid w:val="00C6429B"/>
    <w:rsid w:val="00C77FCD"/>
    <w:rsid w:val="00C81E6A"/>
    <w:rsid w:val="00C86A1B"/>
    <w:rsid w:val="00C91834"/>
    <w:rsid w:val="00C918DC"/>
    <w:rsid w:val="00C9257B"/>
    <w:rsid w:val="00C97D8A"/>
    <w:rsid w:val="00CB2B58"/>
    <w:rsid w:val="00CC1F33"/>
    <w:rsid w:val="00CD5C6E"/>
    <w:rsid w:val="00CE1BAA"/>
    <w:rsid w:val="00D06BE5"/>
    <w:rsid w:val="00D16EAA"/>
    <w:rsid w:val="00D21A78"/>
    <w:rsid w:val="00D317E5"/>
    <w:rsid w:val="00D50A23"/>
    <w:rsid w:val="00D52FB3"/>
    <w:rsid w:val="00D71397"/>
    <w:rsid w:val="00D72238"/>
    <w:rsid w:val="00D73852"/>
    <w:rsid w:val="00D87CBA"/>
    <w:rsid w:val="00D96578"/>
    <w:rsid w:val="00DA3908"/>
    <w:rsid w:val="00DA60BF"/>
    <w:rsid w:val="00DB15F7"/>
    <w:rsid w:val="00DB4817"/>
    <w:rsid w:val="00DC002B"/>
    <w:rsid w:val="00DC4A77"/>
    <w:rsid w:val="00DE5958"/>
    <w:rsid w:val="00DF5D35"/>
    <w:rsid w:val="00DF6F9B"/>
    <w:rsid w:val="00E115FA"/>
    <w:rsid w:val="00E125D2"/>
    <w:rsid w:val="00E1773D"/>
    <w:rsid w:val="00E2463C"/>
    <w:rsid w:val="00E266A1"/>
    <w:rsid w:val="00E27776"/>
    <w:rsid w:val="00E334FE"/>
    <w:rsid w:val="00E423F0"/>
    <w:rsid w:val="00E43A05"/>
    <w:rsid w:val="00E50B87"/>
    <w:rsid w:val="00E532BE"/>
    <w:rsid w:val="00E55CF8"/>
    <w:rsid w:val="00E9226A"/>
    <w:rsid w:val="00EA2ECB"/>
    <w:rsid w:val="00EB3F32"/>
    <w:rsid w:val="00EB4E73"/>
    <w:rsid w:val="00EB5992"/>
    <w:rsid w:val="00ED70D3"/>
    <w:rsid w:val="00EE329E"/>
    <w:rsid w:val="00F00C9E"/>
    <w:rsid w:val="00F01B9D"/>
    <w:rsid w:val="00F035D3"/>
    <w:rsid w:val="00F03966"/>
    <w:rsid w:val="00F03D41"/>
    <w:rsid w:val="00F17975"/>
    <w:rsid w:val="00F24B22"/>
    <w:rsid w:val="00F27E0C"/>
    <w:rsid w:val="00F43AFB"/>
    <w:rsid w:val="00F459C5"/>
    <w:rsid w:val="00F47321"/>
    <w:rsid w:val="00F6143F"/>
    <w:rsid w:val="00F62B51"/>
    <w:rsid w:val="00F64D8E"/>
    <w:rsid w:val="00F8005A"/>
    <w:rsid w:val="00F83841"/>
    <w:rsid w:val="00F8393C"/>
    <w:rsid w:val="00F91B3D"/>
    <w:rsid w:val="00FA4619"/>
    <w:rsid w:val="00FC005D"/>
    <w:rsid w:val="00FC27C0"/>
    <w:rsid w:val="00FD4896"/>
    <w:rsid w:val="00FD5F46"/>
    <w:rsid w:val="00FE10BA"/>
    <w:rsid w:val="00FF4169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C413A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C413A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5C413A"/>
    <w:rPr>
      <w:b w:val="0"/>
      <w:bCs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uiPriority w:val="99"/>
    <w:rsid w:val="005C413A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uiPriority w:val="99"/>
    <w:semiHidden/>
    <w:unhideWhenUsed/>
    <w:rsid w:val="001D76E8"/>
    <w:rPr>
      <w:color w:val="0000FF"/>
      <w:u w:val="single"/>
    </w:rPr>
  </w:style>
  <w:style w:type="paragraph" w:customStyle="1" w:styleId="s1">
    <w:name w:val="s_1"/>
    <w:basedOn w:val="a"/>
    <w:rsid w:val="00FD5F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semiHidden/>
    <w:unhideWhenUsed/>
    <w:rsid w:val="00D317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link w:val="afff6"/>
    <w:uiPriority w:val="99"/>
    <w:semiHidden/>
    <w:rsid w:val="00D317E5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D317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link w:val="afff8"/>
    <w:uiPriority w:val="99"/>
    <w:semiHidden/>
    <w:rsid w:val="00D317E5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8D6E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8D6EC4"/>
  </w:style>
  <w:style w:type="character" w:styleId="afffa">
    <w:name w:val="Strong"/>
    <w:uiPriority w:val="22"/>
    <w:qFormat/>
    <w:rsid w:val="00975AC6"/>
    <w:rPr>
      <w:b/>
      <w:bCs/>
    </w:rPr>
  </w:style>
  <w:style w:type="character" w:customStyle="1" w:styleId="afffb">
    <w:name w:val="Основной текст_"/>
    <w:link w:val="11"/>
    <w:rsid w:val="00321701"/>
    <w:rPr>
      <w:shd w:val="clear" w:color="auto" w:fill="FFFFFF"/>
    </w:rPr>
  </w:style>
  <w:style w:type="character" w:customStyle="1" w:styleId="12">
    <w:name w:val="Заголовок №1_"/>
    <w:link w:val="13"/>
    <w:rsid w:val="00321701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321701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b"/>
    <w:rsid w:val="00321701"/>
    <w:pPr>
      <w:shd w:val="clear" w:color="auto" w:fill="FFFFFF"/>
      <w:autoSpaceDE/>
      <w:autoSpaceDN/>
      <w:adjustRightInd/>
      <w:spacing w:after="24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21701"/>
    <w:pPr>
      <w:shd w:val="clear" w:color="auto" w:fill="FFFFFF"/>
      <w:autoSpaceDE/>
      <w:autoSpaceDN/>
      <w:adjustRightInd/>
      <w:spacing w:before="240" w:line="259" w:lineRule="exac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321701"/>
    <w:pPr>
      <w:shd w:val="clear" w:color="auto" w:fill="FFFFFF"/>
      <w:autoSpaceDE/>
      <w:autoSpaceDN/>
      <w:adjustRightInd/>
      <w:spacing w:after="240" w:line="259" w:lineRule="exact"/>
      <w:ind w:hanging="2000"/>
    </w:pPr>
    <w:rPr>
      <w:rFonts w:ascii="Times New Roman" w:hAnsi="Times New Roman" w:cs="Times New Roman"/>
      <w:b/>
      <w:bCs/>
      <w:sz w:val="20"/>
      <w:szCs w:val="20"/>
    </w:rPr>
  </w:style>
  <w:style w:type="paragraph" w:styleId="afffc">
    <w:name w:val="Balloon Text"/>
    <w:basedOn w:val="a"/>
    <w:link w:val="afffd"/>
    <w:uiPriority w:val="99"/>
    <w:semiHidden/>
    <w:unhideWhenUsed/>
    <w:rsid w:val="007F49C4"/>
    <w:rPr>
      <w:rFonts w:ascii="Tahoma" w:hAnsi="Tahoma" w:cs="Times New Roman"/>
      <w:sz w:val="16"/>
      <w:szCs w:val="16"/>
    </w:rPr>
  </w:style>
  <w:style w:type="character" w:customStyle="1" w:styleId="afffd">
    <w:name w:val="Текст выноски Знак"/>
    <w:link w:val="afffc"/>
    <w:uiPriority w:val="99"/>
    <w:semiHidden/>
    <w:rsid w:val="007F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7DCB5E9B52563CB3D2DE07674301CDE26BA85F55AA0E5335632480A37356FB1D92ECE1F817BAw447L" TargetMode="External"/><Relationship Id="rId13" Type="http://schemas.openxmlformats.org/officeDocument/2006/relationships/hyperlink" Target="consultantplus://offline/ref=355944B6BDC74FDC1C0E74A5D5071B78650958B4E1F8E0B6200387EEA6AD325A03C74E67BFE2F27C146F77BBGCH" TargetMode="External"/><Relationship Id="rId18" Type="http://schemas.openxmlformats.org/officeDocument/2006/relationships/hyperlink" Target="consultantplus://offline/ref=323C94A2995D24109C7F5DE790E5DA5B73D4E5905B70F8159A0992D3F35629FEEF21F425B1X8YCH" TargetMode="External"/><Relationship Id="rId26" Type="http://schemas.openxmlformats.org/officeDocument/2006/relationships/hyperlink" Target="consultantplus://offline/ref=355944B6BDC74FDC1C0E74B3D66B457D600206B8E5F3E9E87F5CDCB3F1A4380D44881727F3BEG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5944B6BDC74FDC1C0E74B3D66B457D600206B8E5F3E9E87F5CDCB3F1BAG4H" TargetMode="External"/><Relationship Id="rId34" Type="http://schemas.openxmlformats.org/officeDocument/2006/relationships/hyperlink" Target="consultantplus://offline/ref=355944B6BDC74FDC1C0E74A5D5071B78650958B4E0F8E0BA260387EEA6AD325A03C74E67BFE2F27C156C7CBBG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5944B6BDC74FDC1C0E74B3D66B457D600206B0E3FAE9E87F5CDCB3F1BAG4H" TargetMode="External"/><Relationship Id="rId17" Type="http://schemas.openxmlformats.org/officeDocument/2006/relationships/hyperlink" Target="consultantplus://offline/ref=323C94A2995D24109C7F5DE790E5DA5B73D4E5905B70F8159A0992D3F35629FEEF21F425B6X8Y2H" TargetMode="External"/><Relationship Id="rId25" Type="http://schemas.openxmlformats.org/officeDocument/2006/relationships/hyperlink" Target="consultantplus://offline/ref=355944B6BDC74FDC1C0E74B3D66B457D600206B8E5F3E9E87F5CDCB3F1BAG4H" TargetMode="External"/><Relationship Id="rId33" Type="http://schemas.openxmlformats.org/officeDocument/2006/relationships/hyperlink" Target="consultantplus://offline/ref=355944B6BDC74FDC1C0E74A5D5071B78650958B4E0F8E0BA260387EEA6AD325A03C74E67BFE2F27C156C7CBBG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3C94A2995D24109C7F5DE790E5DA5B73D4E5905B70F8159A0992D3F35629FEEF21F420XBY7H" TargetMode="External"/><Relationship Id="rId20" Type="http://schemas.openxmlformats.org/officeDocument/2006/relationships/hyperlink" Target="consultantplus://offline/ref=355944B6BDC74FDC1C0E74B3D66B457D600206B8E5F3E9E87F5CDCB3F1A4380D44881725FBEFF375B1G6H" TargetMode="External"/><Relationship Id="rId29" Type="http://schemas.openxmlformats.org/officeDocument/2006/relationships/hyperlink" Target="consultantplus://offline/ref=E822B72C96F9C05907E4A28D14B36299702BBB74294E426695170FE24By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5944B6BDC74FDC1C0E74B3D66B457D600206B8E5F3E9E87F5CDCB3F1A4380D44881725FBEFF37FB1G3H" TargetMode="External"/><Relationship Id="rId24" Type="http://schemas.openxmlformats.org/officeDocument/2006/relationships/hyperlink" Target="consultantplus://offline/ref=355944B6BDC74FDC1C0E74B3D66B457D600206B8E5F3E9E87F5CDCB3F1A4380D44881725FBEFF37BB1GCH" TargetMode="External"/><Relationship Id="rId32" Type="http://schemas.openxmlformats.org/officeDocument/2006/relationships/hyperlink" Target="consultantplus://offline/ref=355944B6BDC74FDC1C0E74A5D5071B78650958B4E0F8E0BA260387EEA6AD325A03C74E67BFE2F27C156C7CBBG8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AB374FA15D704E7C309E232F480ABFD539B9E2FBF0B650F76E6247D52A262CD88A5I235L" TargetMode="External"/><Relationship Id="rId23" Type="http://schemas.openxmlformats.org/officeDocument/2006/relationships/hyperlink" Target="consultantplus://offline/ref=355944B6BDC74FDC1C0E74B3D66B457D600206B8E5F3E9E87F5CDCB3F1A4380D44881725FBEFF37BB1GCH" TargetMode="External"/><Relationship Id="rId28" Type="http://schemas.openxmlformats.org/officeDocument/2006/relationships/hyperlink" Target="consultantplus://offline/ref=E822B72C96F9C05907E4A28D14B362997329BF70284D1F6C9D4E03E0B2E50A0FA22DD5630663AF6448y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55944B6BDC74FDC1C0E74B3D66B457D600306B9E2F2E9E87F5CDCB3F1A4380D44881725FBEFF57FB1G6H" TargetMode="External"/><Relationship Id="rId19" Type="http://schemas.openxmlformats.org/officeDocument/2006/relationships/hyperlink" Target="consultantplus://offline/ref=355944B6BDC74FDC1C0E74B3D66B457D600207B9E2FBE9E87F5CDCB3F1BAG4H" TargetMode="External"/><Relationship Id="rId31" Type="http://schemas.openxmlformats.org/officeDocument/2006/relationships/hyperlink" Target="consultantplus://offline/ref=355944B6BDC74FDC1C0E74B3D66B457D600206B8E5F3E9E87F5CDCB3F1BAG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944B6BDC74FDC1C0E74B3D66B457D600304BDE6FDE9E87F5CDCB3F1A4380D44881725FBEEF27AB1G3H" TargetMode="External"/><Relationship Id="rId14" Type="http://schemas.openxmlformats.org/officeDocument/2006/relationships/hyperlink" Target="consultantplus://offline/ref=355944B6BDC74FDC1C0E74B3D66B457D600206B8E5F3E9E87F5CDCB3F1A4380D44881720FFBEGAH" TargetMode="External"/><Relationship Id="rId22" Type="http://schemas.openxmlformats.org/officeDocument/2006/relationships/hyperlink" Target="consultantplus://offline/ref=355944B6BDC74FDC1C0E74B3D66B457D600206B0E3FAE9E87F5CDCB3F1BAG4H" TargetMode="External"/><Relationship Id="rId27" Type="http://schemas.openxmlformats.org/officeDocument/2006/relationships/hyperlink" Target="consultantplus://offline/ref=355944B6BDC74FDC1C0E74B3D66B457D600206B8E5F3E9E87F5CDCB3F1A4380D44881721FEBEG8H" TargetMode="External"/><Relationship Id="rId30" Type="http://schemas.openxmlformats.org/officeDocument/2006/relationships/hyperlink" Target="consultantplus://offline/ref=E822B72C96F9C05907E4A28D14B362997329BE712D461F6C9D4E03E0B24Ey5H" TargetMode="External"/><Relationship Id="rId35" Type="http://schemas.openxmlformats.org/officeDocument/2006/relationships/hyperlink" Target="consultantplus://offline/ref=355944B6BDC74FDC1C0E74A5D5071B78650958B4E0F8E0BA260387EEA6AD325A03C74E67BFE2F27C156C7CBBG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9DE4-035B-49DA-9C7A-CAAAE50F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977</TotalTime>
  <Pages>8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28739</CharactersWithSpaces>
  <SharedDoc>false</SharedDoc>
  <HLinks>
    <vt:vector size="168" baseType="variant">
      <vt:variant>
        <vt:i4>1441877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1441877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consultantplus://offline/ref=355944B6BDC74FDC1C0E74A5D5071B78650958B4E0F8E0BA260387EEA6AD325A03C74E67BFE2F27C156C7CBBG8H</vt:lpwstr>
      </vt:variant>
      <vt:variant>
        <vt:lpwstr/>
      </vt:variant>
      <vt:variant>
        <vt:i4>1572871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5505033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consultantplus://offline/ref=E822B72C96F9C05907E4A28D14B362997329BE712D461F6C9D4E03E0B24Ey5H</vt:lpwstr>
      </vt:variant>
      <vt:variant>
        <vt:lpwstr/>
      </vt:variant>
      <vt:variant>
        <vt:i4>3539005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consultantplus://offline/ref=E822B72C96F9C05907E4A28D14B36299702BBB74294E426695170FE24By5H</vt:lpwstr>
      </vt:variant>
      <vt:variant>
        <vt:lpwstr/>
      </vt:variant>
      <vt:variant>
        <vt:i4>6357097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consultantplus://offline/ref=E822B72C96F9C05907E4A28D14B362997329BF70284D1F6C9D4E03E0B2E50A0FA22DD5630663AF6448y1H</vt:lpwstr>
      </vt:variant>
      <vt:variant>
        <vt:lpwstr/>
      </vt:variant>
      <vt:variant>
        <vt:i4>1245192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consultantplus://offline/ref=355944B6BDC74FDC1C0E74B3D66B457D600206B8E5F3E9E87F5CDCB3F1A4380D44881721FEBEG8H</vt:lpwstr>
      </vt:variant>
      <vt:variant>
        <vt:lpwstr/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consultantplus://offline/ref=355944B6BDC74FDC1C0E74B3D66B457D600206B8E5F3E9E87F5CDCB3F1A4380D44881727F3BEGEH</vt:lpwstr>
      </vt:variant>
      <vt:variant>
        <vt:lpwstr/>
      </vt:variant>
      <vt:variant>
        <vt:i4>1572871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2555955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consultantplus://offline/ref=355944B6BDC74FDC1C0E74B3D66B457D600206B8E5F3E9E87F5CDCB3F1A4380D44881725FBEFF37BB1GCH</vt:lpwstr>
      </vt:variant>
      <vt:variant>
        <vt:lpwstr/>
      </vt:variant>
      <vt:variant>
        <vt:i4>2555955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consultantplus://offline/ref=355944B6BDC74FDC1C0E74B3D66B457D600206B8E5F3E9E87F5CDCB3F1A4380D44881725FBEFF37BB1GCH</vt:lpwstr>
      </vt:variant>
      <vt:variant>
        <vt:lpwstr/>
      </vt:variant>
      <vt:variant>
        <vt:i4>1572955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consultantplus://offline/ref=355944B6BDC74FDC1C0E74B3D66B457D600206B0E3FAE9E87F5CDCB3F1BAG4H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consultantplus://offline/ref=355944B6BDC74FDC1C0E74B3D66B457D600206B8E5F3E9E87F5CDCB3F1BAG4H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consultantplus://offline/ref=355944B6BDC74FDC1C0E74B3D66B457D600206B8E5F3E9E87F5CDCB3F1A4380D44881725FBEFF375B1G6H</vt:lpwstr>
      </vt:variant>
      <vt:variant>
        <vt:lpwstr/>
      </vt:variant>
      <vt:variant>
        <vt:i4>1572945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consultantplus://offline/ref=355944B6BDC74FDC1C0E74B3D66B457D600207B9E2FBE9E87F5CDCB3F1BAG4H</vt:lpwstr>
      </vt:variant>
      <vt:variant>
        <vt:lpwstr/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consultantplus://offline/ref=323C94A2995D24109C7F5DE790E5DA5B73D4E5905B70F8159A0992D3F35629FEEF21F425B1X8YCH</vt:lpwstr>
      </vt:variant>
      <vt:variant>
        <vt:lpwstr/>
      </vt:variant>
      <vt:variant>
        <vt:i4>4259848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consultantplus://offline/ref=323C94A2995D24109C7F5DE790E5DA5B73D4E5905B70F8159A0992D3F35629FEEF21F425B6X8Y2H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consultantplus://offline/ref=323C94A2995D24109C7F5DE790E5DA5B73D4E5905B70F8159A0992D3F35629FEEF21F420XBY7H</vt:lpwstr>
      </vt:variant>
      <vt:variant>
        <vt:lpwstr/>
      </vt:variant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consultantplus://offline/ref=355944B6BDC74FDC1C0E74B3D66B457D600206B8E5F3E9E87F5CDCB3F1A4380D44881720FFBEGAH</vt:lpwstr>
      </vt:variant>
      <vt:variant>
        <vt:lpwstr/>
      </vt:variant>
      <vt:variant>
        <vt:i4>1441806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consultantplus://offline/ref=355944B6BDC74FDC1C0E74A5D5071B78650958B4E1F8E0B6200387EEA6AD325A03C74E67BFE2F27C146F77BBGCH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consultantplus://offline/ref=355944B6BDC74FDC1C0E74B3D66B457D600206B0E3FAE9E87F5CDCB3F1BAG4H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consultantplus://offline/ref=355944B6BDC74FDC1C0E74B3D66B457D600206B8E5F3E9E87F5CDCB3F1A4380D44881725FBEFF37FB1G3H</vt:lpwstr>
      </vt:variant>
      <vt:variant>
        <vt:lpwstr/>
      </vt:variant>
      <vt:variant>
        <vt:i4>2556002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consultantplus://offline/ref=355944B6BDC74FDC1C0E74B3D66B457D600306B9E2F2E9E87F5CDCB3F1A4380D44881725FBEFF57FB1G6H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consultantplus://offline/ref=355944B6BDC74FDC1C0E74B3D66B457D600304BDE6FDE9E87F5CDCB3F1A4380D44881725FBEEF27AB1G3H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consultantplus://offline/ref=06BA7DCB5E9B52563CB3D2DE07674301CDE26BAF5E56AA0E5335632480A37356FB1D92ECE1F811BAw442L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consultantplus://offline/ref=06BA7DCB5E9B52563CB3D2DE07674301CDE26BA85F55AA0E5335632480A37356FB1D92ECE1F817BAw447L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11</cp:revision>
  <cp:lastPrinted>2018-05-04T05:27:00Z</cp:lastPrinted>
  <dcterms:created xsi:type="dcterms:W3CDTF">2018-05-03T13:33:00Z</dcterms:created>
  <dcterms:modified xsi:type="dcterms:W3CDTF">2018-05-24T08:40:00Z</dcterms:modified>
</cp:coreProperties>
</file>