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E7" w:rsidRDefault="00D47FE7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027D8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407602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5027D8">
        <w:rPr>
          <w:rFonts w:ascii="Arial" w:hAnsi="Arial" w:cs="Arial"/>
          <w:b/>
          <w:i/>
          <w:sz w:val="24"/>
          <w:szCs w:val="24"/>
        </w:rPr>
        <w:t>т «___»________</w:t>
      </w:r>
      <w:r w:rsidR="00B44B24">
        <w:rPr>
          <w:rFonts w:ascii="Arial" w:hAnsi="Arial" w:cs="Arial"/>
          <w:b/>
          <w:i/>
          <w:sz w:val="24"/>
          <w:szCs w:val="24"/>
        </w:rPr>
        <w:t>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5027D8">
        <w:rPr>
          <w:rFonts w:ascii="Arial" w:hAnsi="Arial" w:cs="Arial"/>
          <w:b/>
          <w:i/>
          <w:sz w:val="24"/>
          <w:szCs w:val="24"/>
        </w:rPr>
        <w:t xml:space="preserve">                       №____</w:t>
      </w: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D87A3A" w:rsidRPr="007D6286" w:rsidTr="00AC7A5A">
        <w:tc>
          <w:tcPr>
            <w:tcW w:w="5778" w:type="dxa"/>
          </w:tcPr>
          <w:p w:rsidR="00D87A3A" w:rsidRPr="00AA600F" w:rsidRDefault="00D47FE7" w:rsidP="00D16BAB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 утверждении Порядка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3792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4733FC" w:rsidRDefault="003547C1" w:rsidP="004733F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4635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Федеральным</w:t>
      </w:r>
      <w:r w:rsidRPr="003547C1">
        <w:rPr>
          <w:rFonts w:ascii="Arial" w:eastAsia="Times New Roman" w:hAnsi="Arial" w:cs="Arial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sz w:val="24"/>
          <w:szCs w:val="24"/>
        </w:rPr>
        <w:t>ом от 17.07.2009 №</w:t>
      </w:r>
      <w:r w:rsidRPr="003547C1">
        <w:rPr>
          <w:rFonts w:ascii="Arial" w:eastAsia="Times New Roman" w:hAnsi="Arial" w:cs="Arial"/>
          <w:sz w:val="24"/>
          <w:szCs w:val="24"/>
        </w:rPr>
        <w:t xml:space="preserve"> 172-ФЗ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3547C1">
        <w:rPr>
          <w:rFonts w:ascii="Arial" w:eastAsia="Times New Roman" w:hAnsi="Arial" w:cs="Arial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Arial" w:eastAsia="Times New Roman" w:hAnsi="Arial" w:cs="Arial"/>
          <w:sz w:val="24"/>
          <w:szCs w:val="24"/>
        </w:rPr>
        <w:t>ктов нормативных правовых актов»</w:t>
      </w:r>
      <w:r w:rsidR="00EC5763">
        <w:rPr>
          <w:rFonts w:ascii="Arial" w:eastAsia="Times New Roman" w:hAnsi="Arial" w:cs="Arial"/>
          <w:sz w:val="24"/>
          <w:szCs w:val="24"/>
        </w:rPr>
        <w:t xml:space="preserve">, </w:t>
      </w:r>
      <w:r w:rsidRPr="003547C1">
        <w:rPr>
          <w:rFonts w:ascii="Arial" w:eastAsia="Times New Roman" w:hAnsi="Arial" w:cs="Arial"/>
          <w:sz w:val="24"/>
          <w:szCs w:val="24"/>
        </w:rPr>
        <w:t>Постановление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3547C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Правительства РФ от 26.02.2010 №</w:t>
      </w:r>
      <w:r w:rsidRPr="003547C1">
        <w:rPr>
          <w:rFonts w:ascii="Arial" w:eastAsia="Times New Roman" w:hAnsi="Arial" w:cs="Arial"/>
          <w:sz w:val="24"/>
          <w:szCs w:val="24"/>
        </w:rPr>
        <w:t xml:space="preserve"> 96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3547C1">
        <w:rPr>
          <w:rFonts w:ascii="Arial" w:eastAsia="Times New Roman" w:hAnsi="Arial" w:cs="Arial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Arial" w:eastAsia="Times New Roman" w:hAnsi="Arial" w:cs="Arial"/>
          <w:sz w:val="24"/>
          <w:szCs w:val="24"/>
        </w:rPr>
        <w:t>ктов нормативных правовых актов»</w:t>
      </w:r>
      <w:r w:rsidR="00D87A3A" w:rsidRPr="00AD7BCF">
        <w:rPr>
          <w:rFonts w:ascii="Arial" w:eastAsia="Times New Roman" w:hAnsi="Arial" w:cs="Arial"/>
          <w:sz w:val="24"/>
          <w:szCs w:val="24"/>
        </w:rPr>
        <w:t>,</w:t>
      </w:r>
      <w:r w:rsidR="002805A3">
        <w:rPr>
          <w:rFonts w:ascii="Arial" w:eastAsia="Times New Roman" w:hAnsi="Arial" w:cs="Arial"/>
          <w:sz w:val="24"/>
          <w:szCs w:val="24"/>
        </w:rPr>
        <w:t xml:space="preserve"> </w:t>
      </w:r>
      <w:r w:rsidR="00D87A3A" w:rsidRPr="00AD7BC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253AEF"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5763" w:rsidRDefault="000E2FD9" w:rsidP="009417C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Утвердить</w:t>
      </w:r>
      <w:r w:rsidR="00407602">
        <w:rPr>
          <w:rFonts w:ascii="Arial" w:hAnsi="Arial" w:cs="Arial"/>
          <w:color w:val="000000"/>
          <w:sz w:val="24"/>
          <w:szCs w:val="24"/>
        </w:rPr>
        <w:t xml:space="preserve"> </w:t>
      </w:r>
      <w:r w:rsidR="003547C1" w:rsidRPr="003547C1">
        <w:rPr>
          <w:rFonts w:ascii="Arial" w:hAnsi="Arial" w:cs="Arial"/>
          <w:color w:val="000000"/>
          <w:sz w:val="24"/>
          <w:szCs w:val="24"/>
        </w:rPr>
        <w:t>Порядок проведения антикоррупционной экспертизы муниципальных нормативных правовых актов и их проектов</w:t>
      </w:r>
      <w:r w:rsidR="003547C1">
        <w:rPr>
          <w:rFonts w:ascii="Arial" w:hAnsi="Arial" w:cs="Arial"/>
          <w:color w:val="000000"/>
          <w:sz w:val="24"/>
          <w:szCs w:val="24"/>
        </w:rPr>
        <w:t xml:space="preserve"> </w:t>
      </w:r>
      <w:r w:rsidR="00407602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3547C1" w:rsidRPr="003547C1">
        <w:rPr>
          <w:rFonts w:ascii="Arial" w:hAnsi="Arial" w:cs="Arial"/>
          <w:sz w:val="24"/>
          <w:szCs w:val="24"/>
        </w:rPr>
        <w:t>приложению</w:t>
      </w:r>
      <w:r w:rsidR="003547C1">
        <w:t xml:space="preserve"> </w:t>
      </w:r>
      <w:r w:rsidR="00407602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567468" w:rsidRPr="00EC5763" w:rsidRDefault="00567468" w:rsidP="009417C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EC5763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(обнародовать) в соответствии с </w:t>
      </w:r>
      <w:r w:rsidRPr="00EC5763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9417CA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9D5338" w:rsidRPr="00407602" w:rsidRDefault="009D2D4F" w:rsidP="009D2D4F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2FD9" w:rsidRPr="00DD715D">
        <w:rPr>
          <w:rFonts w:ascii="Arial" w:hAnsi="Arial" w:cs="Arial"/>
          <w:sz w:val="24"/>
          <w:szCs w:val="24"/>
        </w:rPr>
        <w:t>оставляю за собой.</w:t>
      </w:r>
    </w:p>
    <w:p w:rsidR="007F6EAD" w:rsidRDefault="007F6EAD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Pr="007D3A11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3A11">
        <w:rPr>
          <w:rFonts w:ascii="Arial" w:hAnsi="Arial" w:cs="Arial"/>
          <w:b/>
          <w:sz w:val="24"/>
          <w:szCs w:val="24"/>
        </w:rPr>
        <w:t xml:space="preserve">Глава </w:t>
      </w:r>
      <w:r w:rsidR="008204BB" w:rsidRPr="007D3A11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Pr="007D3A11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A11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07602" w:rsidRPr="00407602" w:rsidRDefault="008204BB" w:rsidP="00407602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 w:rsidRPr="007D3A11">
        <w:rPr>
          <w:rFonts w:ascii="Arial" w:hAnsi="Arial" w:cs="Arial"/>
          <w:b/>
          <w:sz w:val="24"/>
          <w:szCs w:val="24"/>
        </w:rPr>
        <w:t>городское поселение Печенга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0E2FD9">
        <w:rPr>
          <w:rFonts w:ascii="Arial" w:hAnsi="Arial" w:cs="Arial"/>
          <w:b/>
          <w:sz w:val="24"/>
          <w:szCs w:val="24"/>
        </w:rPr>
        <w:t>Н.Г. Жданова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47C1" w:rsidRDefault="003547C1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3547C1" w:rsidRDefault="003547C1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3547C1" w:rsidRDefault="003547C1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3547C1" w:rsidRDefault="003547C1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3547C1" w:rsidRDefault="003547C1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424372" w:rsidRPr="00C453B3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C453B3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424372" w:rsidRPr="00C453B3" w:rsidTr="00424372">
        <w:trPr>
          <w:trHeight w:val="1101"/>
        </w:trPr>
        <w:tc>
          <w:tcPr>
            <w:tcW w:w="4501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</w:rPr>
              <w:t>к Регламенту  работы администрации</w:t>
            </w: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ЛИСТ</w:t>
      </w:r>
      <w:r w:rsidRPr="00C453B3">
        <w:rPr>
          <w:rFonts w:ascii="Arial" w:hAnsi="Arial" w:cs="Arial"/>
        </w:rPr>
        <w:t xml:space="preserve"> </w:t>
      </w:r>
      <w:r w:rsidRPr="00C453B3">
        <w:rPr>
          <w:rFonts w:ascii="Arial" w:hAnsi="Arial" w:cs="Arial"/>
          <w:b/>
        </w:rPr>
        <w:t>СОГЛАСОВАНИЯ</w:t>
      </w:r>
    </w:p>
    <w:p w:rsidR="00424372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C453B3">
        <w:rPr>
          <w:rFonts w:ascii="Arial" w:hAnsi="Arial" w:cs="Arial"/>
        </w:rPr>
        <w:t>проекта постановления (распоряжения)</w:t>
      </w:r>
    </w:p>
    <w:p w:rsidR="00407602" w:rsidRPr="00C453B3" w:rsidRDefault="0040760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407602" w:rsidRDefault="00E66814" w:rsidP="00E66814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</w:p>
    <w:p w:rsidR="00E66814" w:rsidRDefault="00E66814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СОГЛАСОВАНО:</w:t>
      </w: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24372" w:rsidRPr="002904B1" w:rsidTr="00424372">
        <w:tc>
          <w:tcPr>
            <w:tcW w:w="2660" w:type="dxa"/>
          </w:tcPr>
          <w:p w:rsidR="00424372" w:rsidRPr="002904B1" w:rsidRDefault="00424372" w:rsidP="002904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t xml:space="preserve">Заместитель главы </w:t>
            </w:r>
          </w:p>
        </w:tc>
        <w:tc>
          <w:tcPr>
            <w:tcW w:w="3260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4372" w:rsidRPr="002904B1" w:rsidTr="00424372">
        <w:tc>
          <w:tcPr>
            <w:tcW w:w="2660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2904B1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372" w:rsidRPr="00C453B3" w:rsidRDefault="00424372" w:rsidP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E66814" w:rsidP="00E66814">
      <w:pPr>
        <w:widowControl w:val="0"/>
        <w:tabs>
          <w:tab w:val="left" w:pos="31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исп. Ковальчук Елена Анатольевна</w:t>
      </w: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76-488</w:t>
      </w:r>
    </w:p>
    <w:p w:rsidR="00424372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424372" w:rsidRDefault="00424372" w:rsidP="00424372">
      <w:pPr>
        <w:widowControl w:val="0"/>
        <w:spacing w:after="0" w:line="240" w:lineRule="auto"/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 xml:space="preserve">всего </w:t>
      </w:r>
      <w:r w:rsidR="00E6681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5332">
        <w:rPr>
          <w:rFonts w:ascii="Arial" w:hAnsi="Arial" w:cs="Arial"/>
          <w:b/>
          <w:sz w:val="20"/>
          <w:szCs w:val="20"/>
        </w:rPr>
        <w:t>экз</w:t>
      </w:r>
      <w:r w:rsidRPr="00935332">
        <w:rPr>
          <w:rFonts w:ascii="Arial" w:hAnsi="Arial" w:cs="Arial"/>
          <w:sz w:val="20"/>
          <w:szCs w:val="20"/>
        </w:rPr>
        <w:t>.: 1 – дело</w:t>
      </w:r>
      <w:r w:rsidR="00736CB3">
        <w:rPr>
          <w:rFonts w:ascii="Arial" w:hAnsi="Arial" w:cs="Arial"/>
          <w:sz w:val="20"/>
          <w:szCs w:val="20"/>
        </w:rPr>
        <w:t xml:space="preserve">, 1 </w:t>
      </w:r>
      <w:r w:rsidR="006D51AF">
        <w:rPr>
          <w:rFonts w:ascii="Arial" w:hAnsi="Arial" w:cs="Arial"/>
          <w:sz w:val="20"/>
          <w:szCs w:val="20"/>
        </w:rPr>
        <w:t>–</w:t>
      </w:r>
      <w:r w:rsidR="00736CB3">
        <w:rPr>
          <w:rFonts w:ascii="Arial" w:hAnsi="Arial" w:cs="Arial"/>
          <w:sz w:val="20"/>
          <w:szCs w:val="20"/>
        </w:rPr>
        <w:t xml:space="preserve"> Прокуратура</w:t>
      </w:r>
      <w:r w:rsidR="006D51AF">
        <w:rPr>
          <w:rFonts w:ascii="Arial" w:hAnsi="Arial" w:cs="Arial"/>
          <w:sz w:val="20"/>
          <w:szCs w:val="20"/>
        </w:rPr>
        <w:t>, 1 – МБУ «ОД ОМС МО г.п. Печенга» (опубликование/обнародование)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  <w:sectPr w:rsidR="00424372" w:rsidSect="00D47F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Pr="000E2FD9" w:rsidRDefault="00BA454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приложение1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  <w:bookmarkEnd w:id="0"/>
          </w:p>
        </w:tc>
      </w:tr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Default="00BA454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  <w:r w:rsidR="000E2FD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="00C4717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«___»_______2019 г. № _____</w:t>
            </w:r>
          </w:p>
        </w:tc>
      </w:tr>
    </w:tbl>
    <w:p w:rsidR="008F40F4" w:rsidRDefault="008F40F4" w:rsidP="008F40F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66814" w:rsidRPr="00E66814" w:rsidRDefault="00E66814" w:rsidP="001829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6814">
        <w:rPr>
          <w:rFonts w:ascii="Arial" w:hAnsi="Arial" w:cs="Arial"/>
          <w:b/>
          <w:color w:val="000000"/>
          <w:sz w:val="24"/>
          <w:szCs w:val="24"/>
        </w:rPr>
        <w:t xml:space="preserve">ПОРЯДОК </w:t>
      </w:r>
    </w:p>
    <w:p w:rsidR="00BA4549" w:rsidRPr="00E66814" w:rsidRDefault="00E66814" w:rsidP="001829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6814">
        <w:rPr>
          <w:rFonts w:ascii="Arial" w:hAnsi="Arial" w:cs="Arial"/>
          <w:b/>
          <w:color w:val="000000"/>
          <w:sz w:val="24"/>
          <w:szCs w:val="24"/>
        </w:rPr>
        <w:t>ПРОВЕДЕНИЯ АНТИКОРРУПЦИОННОЙ ЭКСПЕРТИЗЫ МУНИЦИПАЛЬНЫХ НОРМАТИВНЫХ ПРАВОВЫХ АКТОВ И ИХ ПРОЕКТОВ</w:t>
      </w:r>
    </w:p>
    <w:p w:rsidR="00E66814" w:rsidRDefault="00E66814" w:rsidP="001829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945A4" w:rsidRDefault="009945A4" w:rsidP="009945A4">
      <w:pPr>
        <w:pStyle w:val="a4"/>
        <w:numPr>
          <w:ilvl w:val="0"/>
          <w:numId w:val="23"/>
        </w:num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45A4">
        <w:rPr>
          <w:rFonts w:ascii="Arial" w:hAnsi="Arial" w:cs="Arial"/>
          <w:b/>
          <w:color w:val="000000"/>
          <w:sz w:val="24"/>
          <w:szCs w:val="24"/>
        </w:rPr>
        <w:t>Общие положения</w:t>
      </w:r>
    </w:p>
    <w:p w:rsidR="00D41B26" w:rsidRDefault="00D41B26" w:rsidP="00D41B26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</w:p>
    <w:p w:rsidR="009945A4" w:rsidRPr="00D41B26" w:rsidRDefault="009945A4" w:rsidP="00D41B26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41B26">
        <w:rPr>
          <w:rFonts w:ascii="Arial" w:hAnsi="Arial" w:cs="Arial"/>
          <w:color w:val="000000"/>
          <w:sz w:val="24"/>
          <w:szCs w:val="24"/>
        </w:rPr>
        <w:t xml:space="preserve">Настоящий Порядок проведения антикоррупционной экспертизы муниципальных правовых актов и их проектов (далее – Порядок) разработан в соответствии с Конституцией Российской Федерации, </w:t>
      </w:r>
      <w:r w:rsidRPr="00D41B26">
        <w:rPr>
          <w:rFonts w:ascii="Arial" w:hAnsi="Arial" w:cs="Arial"/>
          <w:sz w:val="24"/>
          <w:szCs w:val="24"/>
        </w:rPr>
        <w:t>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756A11" w:rsidRPr="00D41B26" w:rsidRDefault="00756A11" w:rsidP="00D41B26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1B26">
        <w:rPr>
          <w:rFonts w:ascii="Arial" w:hAnsi="Arial" w:cs="Arial"/>
          <w:sz w:val="24"/>
          <w:szCs w:val="24"/>
        </w:rPr>
        <w:t>Настоящий Порядок определяет процедуру проведения антикоррупционной экспертизы муниципальных правовых актов (далее – правовые акты) и проектов муниципальных правовых актов (далее – проекты правовых актов).</w:t>
      </w:r>
    </w:p>
    <w:p w:rsidR="00756A11" w:rsidRPr="00D41B26" w:rsidRDefault="00756A11" w:rsidP="00D41B26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1B26">
        <w:rPr>
          <w:rFonts w:ascii="Arial" w:hAnsi="Arial" w:cs="Arial"/>
          <w:sz w:val="24"/>
          <w:szCs w:val="24"/>
        </w:rPr>
        <w:t xml:space="preserve">Целью антикоррупционной экспертизы является недопущение принятия правовых норм, которые создают предпосылки и (или) повышают вероятность совершения коррупционных действий в процессе реализации правовых актов, а также устранение таких норм в принятых правовых актах. </w:t>
      </w:r>
    </w:p>
    <w:p w:rsidR="00756A11" w:rsidRPr="00D41B26" w:rsidRDefault="00756A11" w:rsidP="00D41B26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1B26">
        <w:rPr>
          <w:rFonts w:ascii="Arial" w:hAnsi="Arial" w:cs="Arial"/>
          <w:sz w:val="24"/>
          <w:szCs w:val="24"/>
        </w:rPr>
        <w:t>Задачами антикоррупционной экспертизы является выявление и описание коррупционных факторов в правовых актах и их проектах, в том числе внесение предложений и рекомендаций, направленных на устранение или ограничение таких факторов.</w:t>
      </w:r>
    </w:p>
    <w:p w:rsidR="00D41B26" w:rsidRPr="00D41B26" w:rsidRDefault="00D41B26" w:rsidP="00D41B26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41B26">
        <w:rPr>
          <w:rFonts w:ascii="Arial" w:hAnsi="Arial" w:cs="Arial"/>
          <w:sz w:val="24"/>
          <w:szCs w:val="24"/>
        </w:rPr>
        <w:t>Антикоррупционная экспертиза правовых актов и проектов правовых актов проводится должностным лицом администрации муниципального образования городское поселение Печенга Печенгского района согласно Методике проведения антикоррупционной экспертизы нормативных правовых актов и проектов правовых актов (далее – Методика),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D41B26" w:rsidRPr="00D41B26" w:rsidRDefault="00D41B26" w:rsidP="00D41B26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1B26">
        <w:rPr>
          <w:rFonts w:ascii="Arial" w:hAnsi="Arial" w:cs="Arial"/>
          <w:sz w:val="24"/>
          <w:szCs w:val="24"/>
        </w:rPr>
        <w:t>Для целей настоящего Порядка используются следующие понятия:</w:t>
      </w:r>
    </w:p>
    <w:p w:rsidR="00D41B26" w:rsidRPr="00D41B26" w:rsidRDefault="00D41B26" w:rsidP="00D41B26">
      <w:pPr>
        <w:pStyle w:val="a4"/>
        <w:widowControl w:val="0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41B2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41B26">
        <w:rPr>
          <w:rFonts w:ascii="Arial" w:hAnsi="Arial" w:cs="Arial"/>
          <w:sz w:val="24"/>
          <w:szCs w:val="24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Pr="00D41B26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D41B26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организациям, и тем самым создающие условия для проявления коррупции;  </w:t>
      </w:r>
    </w:p>
    <w:p w:rsidR="00D41B26" w:rsidRDefault="00D41B26" w:rsidP="00D41B26">
      <w:pPr>
        <w:pStyle w:val="a4"/>
        <w:widowControl w:val="0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41B26">
        <w:rPr>
          <w:rFonts w:ascii="Arial" w:hAnsi="Arial" w:cs="Arial"/>
          <w:sz w:val="24"/>
          <w:szCs w:val="24"/>
        </w:rPr>
        <w:t xml:space="preserve">коррупционные нормы – положения нормативных правовых актов, содержащие </w:t>
      </w:r>
      <w:proofErr w:type="spellStart"/>
      <w:r w:rsidRPr="00D41B2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41B26">
        <w:rPr>
          <w:rFonts w:ascii="Arial" w:hAnsi="Arial" w:cs="Arial"/>
          <w:sz w:val="24"/>
          <w:szCs w:val="24"/>
        </w:rPr>
        <w:t xml:space="preserve"> факторы.</w:t>
      </w:r>
    </w:p>
    <w:p w:rsidR="00C07474" w:rsidRDefault="00C07474" w:rsidP="00C07474">
      <w:pPr>
        <w:pStyle w:val="a4"/>
        <w:widowControl w:val="0"/>
        <w:ind w:left="567"/>
        <w:jc w:val="both"/>
        <w:rPr>
          <w:rFonts w:ascii="Arial" w:hAnsi="Arial" w:cs="Arial"/>
          <w:sz w:val="24"/>
          <w:szCs w:val="24"/>
        </w:rPr>
      </w:pPr>
    </w:p>
    <w:p w:rsidR="00C07474" w:rsidRPr="00C07474" w:rsidRDefault="00C07474" w:rsidP="00C07474">
      <w:pPr>
        <w:pStyle w:val="a4"/>
        <w:widowControl w:val="0"/>
        <w:numPr>
          <w:ilvl w:val="0"/>
          <w:numId w:val="25"/>
        </w:numPr>
        <w:jc w:val="center"/>
        <w:rPr>
          <w:rFonts w:ascii="Arial" w:hAnsi="Arial" w:cs="Arial"/>
          <w:b/>
          <w:sz w:val="24"/>
          <w:szCs w:val="24"/>
        </w:rPr>
      </w:pPr>
      <w:r w:rsidRPr="00C07474">
        <w:rPr>
          <w:rFonts w:ascii="Arial" w:hAnsi="Arial" w:cs="Arial"/>
          <w:b/>
          <w:sz w:val="24"/>
          <w:szCs w:val="24"/>
        </w:rPr>
        <w:t>Процедура проведения антикоррупционной экспертизы правовых актов и проектов правовых актов.</w:t>
      </w:r>
    </w:p>
    <w:p w:rsidR="00756A11" w:rsidRDefault="00756A11" w:rsidP="00756A11">
      <w:pPr>
        <w:pStyle w:val="a4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Style w:val="Exact"/>
          <w:rFonts w:ascii="Arial" w:hAnsi="Arial" w:cs="Arial"/>
          <w:spacing w:val="0"/>
          <w:sz w:val="24"/>
          <w:szCs w:val="24"/>
        </w:rPr>
        <w:t>Антикоррупционная экспертиза правовых актов и проектов правовых актов проводится при проведении их правовой экспертизы.</w:t>
      </w: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Style w:val="Exact"/>
          <w:rFonts w:ascii="Arial" w:hAnsi="Arial" w:cs="Arial"/>
          <w:spacing w:val="0"/>
          <w:sz w:val="24"/>
          <w:szCs w:val="24"/>
        </w:rPr>
        <w:t xml:space="preserve">Не проводится </w:t>
      </w:r>
      <w:proofErr w:type="spellStart"/>
      <w:r w:rsidRPr="00C07474">
        <w:rPr>
          <w:rStyle w:val="Exact"/>
          <w:rFonts w:ascii="Arial" w:hAnsi="Arial" w:cs="Arial"/>
          <w:spacing w:val="0"/>
          <w:sz w:val="24"/>
          <w:szCs w:val="24"/>
        </w:rPr>
        <w:t>антикоррупционная</w:t>
      </w:r>
      <w:proofErr w:type="spellEnd"/>
      <w:r w:rsidRPr="00C07474">
        <w:rPr>
          <w:rStyle w:val="Exact"/>
          <w:rFonts w:ascii="Arial" w:hAnsi="Arial" w:cs="Arial"/>
          <w:spacing w:val="0"/>
          <w:sz w:val="24"/>
          <w:szCs w:val="24"/>
        </w:rP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C07474">
        <w:rPr>
          <w:rStyle w:val="Exact"/>
          <w:rFonts w:ascii="Arial" w:hAnsi="Arial" w:cs="Arial"/>
          <w:spacing w:val="0"/>
          <w:sz w:val="24"/>
          <w:szCs w:val="24"/>
        </w:rPr>
        <w:t>антикоррупционная</w:t>
      </w:r>
      <w:proofErr w:type="spellEnd"/>
      <w:r w:rsidRPr="00C07474">
        <w:rPr>
          <w:rStyle w:val="Exact"/>
          <w:rFonts w:ascii="Arial" w:hAnsi="Arial" w:cs="Arial"/>
          <w:spacing w:val="0"/>
          <w:sz w:val="24"/>
          <w:szCs w:val="24"/>
        </w:rPr>
        <w:t xml:space="preserve"> экспертиза, если в дальнейшем в эти акты не вносились изменения.</w:t>
      </w: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Style w:val="Exact"/>
          <w:rFonts w:ascii="Arial" w:hAnsi="Arial" w:cs="Arial"/>
          <w:spacing w:val="0"/>
          <w:sz w:val="24"/>
          <w:szCs w:val="24"/>
        </w:rPr>
        <w:t>Срок проведения антикоррупционной экспертизы:</w:t>
      </w:r>
    </w:p>
    <w:p w:rsidR="00C07474" w:rsidRPr="00C07474" w:rsidRDefault="00C07474" w:rsidP="00C07474">
      <w:pPr>
        <w:pStyle w:val="2"/>
        <w:numPr>
          <w:ilvl w:val="0"/>
          <w:numId w:val="28"/>
        </w:numPr>
        <w:shd w:val="clear" w:color="auto" w:fill="auto"/>
        <w:tabs>
          <w:tab w:val="left" w:pos="90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Style w:val="Exact"/>
          <w:rFonts w:ascii="Arial" w:hAnsi="Arial" w:cs="Arial"/>
          <w:spacing w:val="0"/>
          <w:sz w:val="24"/>
          <w:szCs w:val="24"/>
        </w:rPr>
        <w:t>правовых актов десять дней;</w:t>
      </w:r>
    </w:p>
    <w:p w:rsidR="00C07474" w:rsidRPr="00C07474" w:rsidRDefault="00C07474" w:rsidP="00C07474">
      <w:pPr>
        <w:pStyle w:val="2"/>
        <w:numPr>
          <w:ilvl w:val="0"/>
          <w:numId w:val="28"/>
        </w:numPr>
        <w:shd w:val="clear" w:color="auto" w:fill="auto"/>
        <w:tabs>
          <w:tab w:val="left" w:pos="9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Style w:val="Exact"/>
          <w:rFonts w:ascii="Arial" w:hAnsi="Arial" w:cs="Arial"/>
          <w:spacing w:val="0"/>
          <w:sz w:val="24"/>
          <w:szCs w:val="24"/>
        </w:rPr>
        <w:t>проектов правовых актов десять дней.</w:t>
      </w: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tabs>
          <w:tab w:val="left" w:pos="9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Заключение носит рекомендательный характер и подлежит обязательному рассмотрению.</w:t>
      </w: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tabs>
          <w:tab w:val="left" w:pos="9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 xml:space="preserve">Проекты правовых актов, содержащие </w:t>
      </w:r>
      <w:proofErr w:type="spellStart"/>
      <w:r w:rsidRPr="00C07474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tabs>
          <w:tab w:val="left" w:pos="9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C0747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факторов, они разрешаются в порядке, установленном Правительством Российской Федерации.</w:t>
      </w: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tabs>
          <w:tab w:val="left" w:pos="9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 xml:space="preserve">Повторная </w:t>
      </w:r>
      <w:proofErr w:type="spellStart"/>
      <w:r w:rsidRPr="00C07474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экспертиза проектов правовых актов проводится в соответствии с настоящим Порядком.</w:t>
      </w: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tabs>
          <w:tab w:val="left" w:pos="9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 xml:space="preserve">Должностные лица проводят </w:t>
      </w:r>
      <w:proofErr w:type="spellStart"/>
      <w:r w:rsidRPr="00C07474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07474" w:rsidRPr="00C07474" w:rsidRDefault="00C07474" w:rsidP="00C07474">
      <w:pPr>
        <w:pStyle w:val="2"/>
        <w:numPr>
          <w:ilvl w:val="1"/>
          <w:numId w:val="25"/>
        </w:numPr>
        <w:shd w:val="clear" w:color="auto" w:fill="auto"/>
        <w:tabs>
          <w:tab w:val="left" w:pos="9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07474">
        <w:rPr>
          <w:rFonts w:ascii="Arial" w:hAnsi="Arial" w:cs="Arial"/>
          <w:sz w:val="24"/>
          <w:szCs w:val="24"/>
        </w:rPr>
        <w:t>Коррупциогенными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факторами, устанавливающими для </w:t>
      </w:r>
      <w:proofErr w:type="spellStart"/>
      <w:r w:rsidRPr="00C07474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чрезмерная свобода подзаконного нормотворчества –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принятие нормативного правового акта  за пределами компетенции – нарушение компетенции органов местного самоуправления (их должностных лиц) при принятии нормативных правовых актов;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отсутствие или неполнота  административных процедур –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отказ от конкурсных (аукционных) процедур – закрепление административного порядка предоставления права (блага);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07474" w:rsidRPr="00C07474" w:rsidRDefault="00C07474" w:rsidP="00C07474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07474">
        <w:rPr>
          <w:rFonts w:ascii="Arial" w:hAnsi="Arial" w:cs="Arial"/>
          <w:sz w:val="24"/>
          <w:szCs w:val="24"/>
        </w:rPr>
        <w:t>Коррупциогенными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 обременительных требований к гражданам и организациям;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>злоупотребление правом заявителя органами местного самоуправления (их должностными лицами)  - отсутствие четкой регламентации прав граждан и организаций;</w:t>
      </w:r>
    </w:p>
    <w:p w:rsidR="00C07474" w:rsidRPr="00C07474" w:rsidRDefault="00C07474" w:rsidP="00C07474">
      <w:pPr>
        <w:pStyle w:val="a4"/>
        <w:widowControl w:val="0"/>
        <w:numPr>
          <w:ilvl w:val="0"/>
          <w:numId w:val="3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 xml:space="preserve">юридико-лингвистическая неопределенность – употребление </w:t>
      </w:r>
      <w:proofErr w:type="spellStart"/>
      <w:r w:rsidRPr="00C07474">
        <w:rPr>
          <w:rFonts w:ascii="Arial" w:hAnsi="Arial" w:cs="Arial"/>
          <w:sz w:val="24"/>
          <w:szCs w:val="24"/>
        </w:rPr>
        <w:t>неустоявшихся</w:t>
      </w:r>
      <w:proofErr w:type="spellEnd"/>
      <w:r w:rsidRPr="00C07474">
        <w:rPr>
          <w:rFonts w:ascii="Arial" w:hAnsi="Arial" w:cs="Arial"/>
          <w:sz w:val="24"/>
          <w:szCs w:val="24"/>
        </w:rPr>
        <w:t>, двусмысленных  терминов и категорий оценочного характера.</w:t>
      </w:r>
    </w:p>
    <w:p w:rsidR="00C07474" w:rsidRPr="00C07474" w:rsidRDefault="00C07474" w:rsidP="00C07474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 xml:space="preserve">По результатам антикоррупционной экспертизы составляется заключение в произвольной форме, в котором должны быть отражены все выявленные  положения муниципального нормативного правового акта, его проекта, способствующие созданию условий для проявления коррупции, с указанием структурных единиц муниципального нормативного правового акта, его проекта (разделы, главы, статьи, части, пункты, подпункты, абзацы) и соответствующих </w:t>
      </w:r>
      <w:proofErr w:type="spellStart"/>
      <w:r w:rsidRPr="00C0747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факторов.</w:t>
      </w:r>
    </w:p>
    <w:p w:rsidR="00C07474" w:rsidRPr="00C07474" w:rsidRDefault="00C07474" w:rsidP="00C07474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 xml:space="preserve">В заключении отражаются возможные негативные последствия сохранения в муниципальном нормативном правовом акте, его проекте выявленных </w:t>
      </w:r>
      <w:proofErr w:type="spellStart"/>
      <w:r w:rsidRPr="00C0747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факторов. Заключение носит рекомендательный характер и подлежит обязательному рассмотрению.</w:t>
      </w:r>
    </w:p>
    <w:p w:rsidR="00C07474" w:rsidRDefault="00C07474" w:rsidP="00C07474">
      <w:pPr>
        <w:pStyle w:val="a4"/>
        <w:widowControl w:val="0"/>
        <w:numPr>
          <w:ilvl w:val="1"/>
          <w:numId w:val="2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7474">
        <w:rPr>
          <w:rFonts w:ascii="Arial" w:hAnsi="Arial" w:cs="Arial"/>
          <w:sz w:val="24"/>
          <w:szCs w:val="24"/>
        </w:rPr>
        <w:t xml:space="preserve">Выявленные при проведении антикоррупционной экспертизы положения, не относящиеся к </w:t>
      </w:r>
      <w:proofErr w:type="spellStart"/>
      <w:r w:rsidRPr="00C07474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C07474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A8455B" w:rsidRDefault="00A8455B" w:rsidP="00A8455B">
      <w:pPr>
        <w:pStyle w:val="a4"/>
        <w:widowControl w:val="0"/>
        <w:ind w:left="567"/>
        <w:jc w:val="both"/>
        <w:rPr>
          <w:rFonts w:ascii="Arial" w:hAnsi="Arial" w:cs="Arial"/>
          <w:sz w:val="24"/>
          <w:szCs w:val="24"/>
        </w:rPr>
      </w:pPr>
    </w:p>
    <w:p w:rsidR="00A8455B" w:rsidRDefault="00A8455B" w:rsidP="00A8455B">
      <w:pPr>
        <w:pStyle w:val="a4"/>
        <w:widowControl w:val="0"/>
        <w:numPr>
          <w:ilvl w:val="0"/>
          <w:numId w:val="25"/>
        </w:numPr>
        <w:jc w:val="center"/>
        <w:rPr>
          <w:rFonts w:ascii="Arial" w:hAnsi="Arial" w:cs="Arial"/>
          <w:b/>
          <w:sz w:val="24"/>
          <w:szCs w:val="24"/>
        </w:rPr>
      </w:pPr>
      <w:r w:rsidRPr="00A8455B">
        <w:rPr>
          <w:rFonts w:ascii="Arial" w:hAnsi="Arial" w:cs="Arial"/>
          <w:b/>
          <w:sz w:val="24"/>
          <w:szCs w:val="24"/>
        </w:rPr>
        <w:t xml:space="preserve">Независимая </w:t>
      </w:r>
      <w:proofErr w:type="spellStart"/>
      <w:r>
        <w:rPr>
          <w:rFonts w:ascii="Arial" w:hAnsi="Arial" w:cs="Arial"/>
          <w:b/>
          <w:sz w:val="24"/>
          <w:szCs w:val="24"/>
        </w:rPr>
        <w:t>а</w:t>
      </w:r>
      <w:r w:rsidRPr="00A8455B">
        <w:rPr>
          <w:rFonts w:ascii="Arial" w:hAnsi="Arial" w:cs="Arial"/>
          <w:b/>
          <w:sz w:val="24"/>
          <w:szCs w:val="24"/>
        </w:rPr>
        <w:t>нтикоррупционная</w:t>
      </w:r>
      <w:proofErr w:type="spellEnd"/>
      <w:r w:rsidRPr="00A8455B">
        <w:rPr>
          <w:rFonts w:ascii="Arial" w:hAnsi="Arial" w:cs="Arial"/>
          <w:b/>
          <w:sz w:val="24"/>
          <w:szCs w:val="24"/>
        </w:rPr>
        <w:t xml:space="preserve"> экспертиза правовых актов и проектов правовых актов</w:t>
      </w:r>
    </w:p>
    <w:p w:rsidR="00A8455B" w:rsidRPr="00A8455B" w:rsidRDefault="00A8455B" w:rsidP="00A8455B">
      <w:pPr>
        <w:pStyle w:val="a4"/>
        <w:widowControl w:val="0"/>
        <w:ind w:left="390"/>
        <w:rPr>
          <w:rFonts w:ascii="Arial" w:hAnsi="Arial" w:cs="Arial"/>
          <w:b/>
          <w:sz w:val="24"/>
          <w:szCs w:val="24"/>
        </w:rPr>
      </w:pPr>
    </w:p>
    <w:p w:rsidR="00A8455B" w:rsidRPr="00A8455B" w:rsidRDefault="00A8455B" w:rsidP="00A8455B">
      <w:pPr>
        <w:pStyle w:val="2"/>
        <w:numPr>
          <w:ilvl w:val="0"/>
          <w:numId w:val="33"/>
        </w:numPr>
        <w:shd w:val="clear" w:color="auto" w:fill="auto"/>
        <w:tabs>
          <w:tab w:val="left" w:pos="152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55B">
        <w:rPr>
          <w:rFonts w:ascii="Arial" w:hAnsi="Arial" w:cs="Arial"/>
          <w:sz w:val="24"/>
          <w:szCs w:val="24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 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направляются на бумажном носителе и (или) в форме электронного документа: заключения по результатам независимой антикоррупционной экспертизы, копии заключений.</w:t>
      </w:r>
    </w:p>
    <w:p w:rsidR="00A8455B" w:rsidRPr="00A8455B" w:rsidRDefault="00A8455B" w:rsidP="00A8455B">
      <w:pPr>
        <w:pStyle w:val="2"/>
        <w:numPr>
          <w:ilvl w:val="0"/>
          <w:numId w:val="33"/>
        </w:numPr>
        <w:shd w:val="clear" w:color="auto" w:fill="auto"/>
        <w:tabs>
          <w:tab w:val="left" w:pos="15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55B">
        <w:rPr>
          <w:rFonts w:ascii="Arial" w:hAnsi="Arial" w:cs="Arial"/>
          <w:sz w:val="24"/>
          <w:szCs w:val="24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A8455B" w:rsidRPr="00A8455B" w:rsidRDefault="00A8455B" w:rsidP="00A8455B">
      <w:pPr>
        <w:pStyle w:val="2"/>
        <w:numPr>
          <w:ilvl w:val="0"/>
          <w:numId w:val="33"/>
        </w:numPr>
        <w:shd w:val="clear" w:color="auto" w:fill="auto"/>
        <w:tabs>
          <w:tab w:val="left" w:pos="15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55B">
        <w:rPr>
          <w:rFonts w:ascii="Arial" w:hAnsi="Arial" w:cs="Arial"/>
          <w:sz w:val="24"/>
          <w:szCs w:val="24"/>
        </w:rPr>
        <w:t>Заключения по результатам независимой антикоррупционной экспертизы, регистрируются в установленном порядке.</w:t>
      </w:r>
    </w:p>
    <w:p w:rsidR="00A8455B" w:rsidRPr="00A8455B" w:rsidRDefault="00A8455B" w:rsidP="00A8455B">
      <w:pPr>
        <w:pStyle w:val="2"/>
        <w:numPr>
          <w:ilvl w:val="0"/>
          <w:numId w:val="33"/>
        </w:numPr>
        <w:shd w:val="clear" w:color="auto" w:fill="auto"/>
        <w:tabs>
          <w:tab w:val="left" w:pos="15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55B">
        <w:rPr>
          <w:rFonts w:ascii="Arial" w:hAnsi="Arial" w:cs="Arial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</w:t>
      </w:r>
      <w:proofErr w:type="gramStart"/>
      <w:r w:rsidRPr="00A8455B">
        <w:rPr>
          <w:rFonts w:ascii="Arial" w:hAnsi="Arial" w:cs="Arial"/>
          <w:sz w:val="24"/>
          <w:szCs w:val="24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A8455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8455B">
        <w:rPr>
          <w:rFonts w:ascii="Arial" w:hAnsi="Arial" w:cs="Arial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A8455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8455B">
        <w:rPr>
          <w:rFonts w:ascii="Arial" w:hAnsi="Arial" w:cs="Arial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A8455B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A8455B">
        <w:rPr>
          <w:rFonts w:ascii="Arial" w:hAnsi="Arial" w:cs="Arial"/>
          <w:sz w:val="24"/>
          <w:szCs w:val="24"/>
        </w:rPr>
        <w:t xml:space="preserve"> фактором.</w:t>
      </w:r>
      <w:proofErr w:type="gramEnd"/>
    </w:p>
    <w:p w:rsidR="00C07474" w:rsidRPr="00C07474" w:rsidRDefault="00C07474" w:rsidP="00C07474">
      <w:pPr>
        <w:pStyle w:val="2"/>
        <w:shd w:val="clear" w:color="auto" w:fill="auto"/>
        <w:tabs>
          <w:tab w:val="left" w:pos="909"/>
        </w:tabs>
        <w:spacing w:after="0" w:line="322" w:lineRule="exact"/>
        <w:ind w:firstLine="0"/>
        <w:jc w:val="both"/>
      </w:pPr>
    </w:p>
    <w:sectPr w:rsidR="00C07474" w:rsidRPr="00C07474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74" w:rsidRDefault="00C07474" w:rsidP="00807778">
      <w:pPr>
        <w:spacing w:after="0" w:line="240" w:lineRule="auto"/>
      </w:pPr>
      <w:r>
        <w:separator/>
      </w:r>
    </w:p>
  </w:endnote>
  <w:endnote w:type="continuationSeparator" w:id="1">
    <w:p w:rsidR="00C07474" w:rsidRDefault="00C07474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74" w:rsidRDefault="00C07474" w:rsidP="00807778">
      <w:pPr>
        <w:spacing w:after="0" w:line="240" w:lineRule="auto"/>
      </w:pPr>
      <w:r>
        <w:separator/>
      </w:r>
    </w:p>
  </w:footnote>
  <w:footnote w:type="continuationSeparator" w:id="1">
    <w:p w:rsidR="00C07474" w:rsidRDefault="00C07474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EE2F4E"/>
    <w:multiLevelType w:val="multilevel"/>
    <w:tmpl w:val="EEE0A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858D6"/>
    <w:multiLevelType w:val="hybridMultilevel"/>
    <w:tmpl w:val="88CA3BC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A6686"/>
    <w:multiLevelType w:val="hybridMultilevel"/>
    <w:tmpl w:val="FAF4F8D0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805EBF"/>
    <w:multiLevelType w:val="hybridMultilevel"/>
    <w:tmpl w:val="23FCC010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24CA6"/>
    <w:multiLevelType w:val="hybridMultilevel"/>
    <w:tmpl w:val="A2B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AEB"/>
    <w:multiLevelType w:val="hybridMultilevel"/>
    <w:tmpl w:val="AE34941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A01A68"/>
    <w:multiLevelType w:val="hybridMultilevel"/>
    <w:tmpl w:val="9C9EF736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230296"/>
    <w:multiLevelType w:val="hybridMultilevel"/>
    <w:tmpl w:val="D9984876"/>
    <w:lvl w:ilvl="0" w:tplc="FDA2E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657B7F"/>
    <w:multiLevelType w:val="hybridMultilevel"/>
    <w:tmpl w:val="FFCE2DE0"/>
    <w:lvl w:ilvl="0" w:tplc="E17E3F2A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6">
    <w:nsid w:val="2FE3667F"/>
    <w:multiLevelType w:val="hybridMultilevel"/>
    <w:tmpl w:val="BE704F5E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838DF"/>
    <w:multiLevelType w:val="multilevel"/>
    <w:tmpl w:val="F9C6B1F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F0785F"/>
    <w:multiLevelType w:val="hybridMultilevel"/>
    <w:tmpl w:val="4566D2BE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3AD405F1"/>
    <w:multiLevelType w:val="multilevel"/>
    <w:tmpl w:val="D0420494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4B7DDA"/>
    <w:multiLevelType w:val="multilevel"/>
    <w:tmpl w:val="C68A454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D5ED1"/>
    <w:multiLevelType w:val="hybridMultilevel"/>
    <w:tmpl w:val="93D48FC0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497D7753"/>
    <w:multiLevelType w:val="hybridMultilevel"/>
    <w:tmpl w:val="EAF8DBDC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543529EB"/>
    <w:multiLevelType w:val="hybridMultilevel"/>
    <w:tmpl w:val="C472D2D0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55CE74EE"/>
    <w:multiLevelType w:val="multilevel"/>
    <w:tmpl w:val="4D309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543247"/>
    <w:multiLevelType w:val="multilevel"/>
    <w:tmpl w:val="0DACF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FA0A02"/>
    <w:multiLevelType w:val="hybridMultilevel"/>
    <w:tmpl w:val="321EFE12"/>
    <w:lvl w:ilvl="0" w:tplc="1CE61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2C6180"/>
    <w:multiLevelType w:val="hybridMultilevel"/>
    <w:tmpl w:val="635081B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5678E3"/>
    <w:multiLevelType w:val="multilevel"/>
    <w:tmpl w:val="131A3B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D94B2B"/>
    <w:multiLevelType w:val="hybridMultilevel"/>
    <w:tmpl w:val="DC347650"/>
    <w:lvl w:ilvl="0" w:tplc="E17E3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7F75EA"/>
    <w:multiLevelType w:val="hybridMultilevel"/>
    <w:tmpl w:val="AB5A377C"/>
    <w:lvl w:ilvl="0" w:tplc="6BFA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A35CD2"/>
    <w:multiLevelType w:val="hybridMultilevel"/>
    <w:tmpl w:val="74B275BC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7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29"/>
  </w:num>
  <w:num w:numId="10">
    <w:abstractNumId w:val="15"/>
  </w:num>
  <w:num w:numId="11">
    <w:abstractNumId w:val="23"/>
  </w:num>
  <w:num w:numId="12">
    <w:abstractNumId w:val="11"/>
  </w:num>
  <w:num w:numId="13">
    <w:abstractNumId w:val="19"/>
  </w:num>
  <w:num w:numId="14">
    <w:abstractNumId w:val="8"/>
  </w:num>
  <w:num w:numId="15">
    <w:abstractNumId w:val="5"/>
  </w:num>
  <w:num w:numId="16">
    <w:abstractNumId w:val="30"/>
  </w:num>
  <w:num w:numId="17">
    <w:abstractNumId w:val="31"/>
  </w:num>
  <w:num w:numId="18">
    <w:abstractNumId w:val="16"/>
  </w:num>
  <w:num w:numId="19">
    <w:abstractNumId w:val="32"/>
  </w:num>
  <w:num w:numId="20">
    <w:abstractNumId w:val="9"/>
  </w:num>
  <w:num w:numId="21">
    <w:abstractNumId w:val="24"/>
  </w:num>
  <w:num w:numId="22">
    <w:abstractNumId w:val="22"/>
  </w:num>
  <w:num w:numId="23">
    <w:abstractNumId w:val="21"/>
  </w:num>
  <w:num w:numId="24">
    <w:abstractNumId w:val="1"/>
  </w:num>
  <w:num w:numId="25">
    <w:abstractNumId w:val="26"/>
  </w:num>
  <w:num w:numId="26">
    <w:abstractNumId w:val="27"/>
  </w:num>
  <w:num w:numId="27">
    <w:abstractNumId w:val="13"/>
  </w:num>
  <w:num w:numId="28">
    <w:abstractNumId w:val="25"/>
  </w:num>
  <w:num w:numId="29">
    <w:abstractNumId w:val="18"/>
  </w:num>
  <w:num w:numId="30">
    <w:abstractNumId w:val="14"/>
  </w:num>
  <w:num w:numId="31">
    <w:abstractNumId w:val="28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D6C86"/>
    <w:rsid w:val="000E2FD9"/>
    <w:rsid w:val="00103AA3"/>
    <w:rsid w:val="001301FC"/>
    <w:rsid w:val="001578B1"/>
    <w:rsid w:val="001829A1"/>
    <w:rsid w:val="0019340B"/>
    <w:rsid w:val="001A5892"/>
    <w:rsid w:val="001C1A85"/>
    <w:rsid w:val="001F4E46"/>
    <w:rsid w:val="002314F1"/>
    <w:rsid w:val="00253AEF"/>
    <w:rsid w:val="00276998"/>
    <w:rsid w:val="002805A3"/>
    <w:rsid w:val="002814AE"/>
    <w:rsid w:val="002904B1"/>
    <w:rsid w:val="002A04EF"/>
    <w:rsid w:val="00316DD1"/>
    <w:rsid w:val="00345FF1"/>
    <w:rsid w:val="003547C1"/>
    <w:rsid w:val="003F0C11"/>
    <w:rsid w:val="003F4526"/>
    <w:rsid w:val="003F4BEA"/>
    <w:rsid w:val="0040285E"/>
    <w:rsid w:val="00407602"/>
    <w:rsid w:val="00420E38"/>
    <w:rsid w:val="00422826"/>
    <w:rsid w:val="00424372"/>
    <w:rsid w:val="004265BA"/>
    <w:rsid w:val="00436A82"/>
    <w:rsid w:val="004635E8"/>
    <w:rsid w:val="004733FC"/>
    <w:rsid w:val="004909C6"/>
    <w:rsid w:val="004B00E4"/>
    <w:rsid w:val="004F501F"/>
    <w:rsid w:val="005027D8"/>
    <w:rsid w:val="005244B2"/>
    <w:rsid w:val="00525478"/>
    <w:rsid w:val="00535173"/>
    <w:rsid w:val="00554B08"/>
    <w:rsid w:val="00567468"/>
    <w:rsid w:val="00590BE0"/>
    <w:rsid w:val="005F207D"/>
    <w:rsid w:val="00630005"/>
    <w:rsid w:val="006A7B8A"/>
    <w:rsid w:val="006D51AF"/>
    <w:rsid w:val="00704692"/>
    <w:rsid w:val="0070773E"/>
    <w:rsid w:val="007173DC"/>
    <w:rsid w:val="00736CB3"/>
    <w:rsid w:val="00747474"/>
    <w:rsid w:val="00756A11"/>
    <w:rsid w:val="007D3A11"/>
    <w:rsid w:val="007D6286"/>
    <w:rsid w:val="007D67C5"/>
    <w:rsid w:val="007F6EAD"/>
    <w:rsid w:val="00807778"/>
    <w:rsid w:val="008148C5"/>
    <w:rsid w:val="008204BB"/>
    <w:rsid w:val="00823C14"/>
    <w:rsid w:val="00857040"/>
    <w:rsid w:val="008C617C"/>
    <w:rsid w:val="008C7CD6"/>
    <w:rsid w:val="008D09A0"/>
    <w:rsid w:val="008F00AE"/>
    <w:rsid w:val="008F40F4"/>
    <w:rsid w:val="00930724"/>
    <w:rsid w:val="00933AA4"/>
    <w:rsid w:val="00937559"/>
    <w:rsid w:val="009417CA"/>
    <w:rsid w:val="00971B2B"/>
    <w:rsid w:val="009723DD"/>
    <w:rsid w:val="009945A4"/>
    <w:rsid w:val="009C5521"/>
    <w:rsid w:val="009D2D4F"/>
    <w:rsid w:val="009D5338"/>
    <w:rsid w:val="009E5EA4"/>
    <w:rsid w:val="00A8455B"/>
    <w:rsid w:val="00AA600F"/>
    <w:rsid w:val="00AB4115"/>
    <w:rsid w:val="00AC2316"/>
    <w:rsid w:val="00AC7A5A"/>
    <w:rsid w:val="00AF30A1"/>
    <w:rsid w:val="00B33A80"/>
    <w:rsid w:val="00B44B24"/>
    <w:rsid w:val="00B53E02"/>
    <w:rsid w:val="00B56958"/>
    <w:rsid w:val="00B9071C"/>
    <w:rsid w:val="00BA4549"/>
    <w:rsid w:val="00C07474"/>
    <w:rsid w:val="00C10C3A"/>
    <w:rsid w:val="00C47171"/>
    <w:rsid w:val="00C91104"/>
    <w:rsid w:val="00CA493B"/>
    <w:rsid w:val="00CD3169"/>
    <w:rsid w:val="00CE3FD8"/>
    <w:rsid w:val="00CE7CF3"/>
    <w:rsid w:val="00D16BAB"/>
    <w:rsid w:val="00D231B5"/>
    <w:rsid w:val="00D26E68"/>
    <w:rsid w:val="00D32886"/>
    <w:rsid w:val="00D41B26"/>
    <w:rsid w:val="00D47FE7"/>
    <w:rsid w:val="00D87A3A"/>
    <w:rsid w:val="00DB198A"/>
    <w:rsid w:val="00DD40EF"/>
    <w:rsid w:val="00DD715D"/>
    <w:rsid w:val="00DE1504"/>
    <w:rsid w:val="00E061D4"/>
    <w:rsid w:val="00E24418"/>
    <w:rsid w:val="00E31154"/>
    <w:rsid w:val="00E61BD1"/>
    <w:rsid w:val="00E66814"/>
    <w:rsid w:val="00E82BFF"/>
    <w:rsid w:val="00EA6CF1"/>
    <w:rsid w:val="00EC197E"/>
    <w:rsid w:val="00EC507E"/>
    <w:rsid w:val="00EC5763"/>
    <w:rsid w:val="00ED3D4C"/>
    <w:rsid w:val="00EE7D8C"/>
    <w:rsid w:val="00F03BA2"/>
    <w:rsid w:val="00F13F93"/>
    <w:rsid w:val="00F40F51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  <w:style w:type="character" w:styleId="ad">
    <w:name w:val="Hyperlink"/>
    <w:basedOn w:val="a0"/>
    <w:uiPriority w:val="99"/>
    <w:unhideWhenUsed/>
    <w:rsid w:val="002814A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E3FD8"/>
    <w:rPr>
      <w:color w:val="800080" w:themeColor="followedHyperlink"/>
      <w:u w:val="single"/>
    </w:rPr>
  </w:style>
  <w:style w:type="character" w:customStyle="1" w:styleId="Exact">
    <w:name w:val="Основной текст Exact"/>
    <w:basedOn w:val="a0"/>
    <w:rsid w:val="00C07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8"/>
    <w:rsid w:val="00C07474"/>
    <w:rPr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rsid w:val="00C07474"/>
    <w:pPr>
      <w:widowControl w:val="0"/>
      <w:shd w:val="clear" w:color="auto" w:fill="FFFFFF"/>
      <w:spacing w:after="660" w:line="283" w:lineRule="exact"/>
      <w:ind w:hanging="126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77</cp:revision>
  <cp:lastPrinted>2019-09-24T07:35:00Z</cp:lastPrinted>
  <dcterms:created xsi:type="dcterms:W3CDTF">2018-06-20T06:38:00Z</dcterms:created>
  <dcterms:modified xsi:type="dcterms:W3CDTF">2019-10-01T09:08:00Z</dcterms:modified>
</cp:coreProperties>
</file>