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C" w:rsidRPr="00C12BF7" w:rsidRDefault="00B16A88" w:rsidP="00D15EFC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0095" cy="949960"/>
            <wp:effectExtent l="1905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D15EFC" w:rsidRPr="00C12BF7" w:rsidRDefault="00D15EFC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41C69" w:rsidRPr="00C12BF7" w:rsidRDefault="00441C69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D15EFC" w:rsidRPr="00C12BF7" w:rsidRDefault="00D15EFC" w:rsidP="00D15EFC">
      <w:pPr>
        <w:pStyle w:val="1"/>
        <w:rPr>
          <w:color w:val="auto"/>
          <w:sz w:val="32"/>
          <w:szCs w:val="32"/>
        </w:rPr>
      </w:pPr>
      <w:r w:rsidRPr="00C12BF7">
        <w:rPr>
          <w:color w:val="auto"/>
          <w:sz w:val="32"/>
          <w:szCs w:val="32"/>
        </w:rPr>
        <w:t>ПОСТАНОВЛЕНИЕ (ПРОЕКТ)</w:t>
      </w:r>
    </w:p>
    <w:p w:rsidR="00D15EFC" w:rsidRPr="00C12BF7" w:rsidRDefault="00D15EFC" w:rsidP="00D15EFC">
      <w:pPr>
        <w:pStyle w:val="1"/>
        <w:rPr>
          <w:color w:val="auto"/>
          <w:sz w:val="32"/>
          <w:szCs w:val="32"/>
        </w:rPr>
      </w:pPr>
      <w:r w:rsidRPr="00C12BF7">
        <w:rPr>
          <w:i/>
          <w:color w:val="auto"/>
        </w:rPr>
        <w:t>п. Печенга</w:t>
      </w:r>
    </w:p>
    <w:p w:rsidR="00D15EFC" w:rsidRPr="00C12BF7" w:rsidRDefault="00D15EFC" w:rsidP="00D15EFC">
      <w:pPr>
        <w:pStyle w:val="1"/>
        <w:rPr>
          <w:color w:val="auto"/>
        </w:rPr>
      </w:pPr>
      <w:r w:rsidRPr="00C12BF7">
        <w:rPr>
          <w:i/>
          <w:color w:val="auto"/>
        </w:rPr>
        <w:t>от   _____________    201</w:t>
      </w:r>
      <w:r w:rsidR="006860B4" w:rsidRPr="00C12BF7">
        <w:rPr>
          <w:i/>
          <w:color w:val="auto"/>
        </w:rPr>
        <w:t>9</w:t>
      </w:r>
      <w:r w:rsidRPr="00C12BF7">
        <w:rPr>
          <w:i/>
          <w:color w:val="auto"/>
        </w:rPr>
        <w:t xml:space="preserve"> г.</w:t>
      </w:r>
      <w:r w:rsidRPr="00C12BF7">
        <w:rPr>
          <w:b w:val="0"/>
          <w:i/>
          <w:color w:val="auto"/>
        </w:rPr>
        <w:t xml:space="preserve">                                                                         </w:t>
      </w:r>
      <w:r w:rsidRPr="00C12BF7">
        <w:rPr>
          <w:i/>
          <w:color w:val="auto"/>
        </w:rPr>
        <w:t>№    ____</w:t>
      </w:r>
    </w:p>
    <w:p w:rsidR="00D15EFC" w:rsidRPr="00C12BF7" w:rsidRDefault="00C14462" w:rsidP="00D15EFC">
      <w:pPr>
        <w:pStyle w:val="af1"/>
        <w:jc w:val="both"/>
        <w:rPr>
          <w:rFonts w:ascii="Arial" w:hAnsi="Arial" w:cs="Arial"/>
        </w:rPr>
      </w:pPr>
      <w:r w:rsidRPr="00C14462"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2pt;width:294.75pt;height:108.35pt;z-index:251657728" strokecolor="white">
            <v:textbox style="mso-next-textbox:#_x0000_s1026">
              <w:txbxContent>
                <w:p w:rsidR="00D15EFC" w:rsidRPr="00D15EFC" w:rsidRDefault="00F27501" w:rsidP="00F275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Об утверждении положения об </w:t>
                  </w:r>
                  <w:r w:rsidR="006F01B0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условиях оп</w:t>
                  </w:r>
                  <w:r w:rsidR="006F01B0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>латы</w:t>
                  </w:r>
                  <w:r w:rsid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труда </w:t>
                  </w:r>
                  <w:r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AE21A6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 xml:space="preserve">руководителя, заместителя руководителя 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муниципальн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бюджетн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D15EFC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учреждени</w:t>
                  </w:r>
                  <w:r w:rsidR="00C677CB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я</w:t>
                  </w:r>
                  <w:r w:rsidR="00D15EFC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6860B4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в </w:t>
                  </w:r>
                  <w:r w:rsidR="00051D6A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области </w:t>
                  </w:r>
                  <w:r w:rsidR="00C1480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культуры</w:t>
                  </w:r>
                  <w:r w:rsidR="00D15EFC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, подведомственн</w:t>
                  </w:r>
                  <w:r w:rsidR="00C1480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D15EFC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администрации </w:t>
                  </w:r>
                  <w:r w:rsidR="00D15EFC" w:rsidRPr="00D15EF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муниципального образования городское поселение Печенга </w:t>
                  </w:r>
                </w:p>
              </w:txbxContent>
            </v:textbox>
          </v:shape>
        </w:pict>
      </w: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E21A6" w:rsidRDefault="00AE21A6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7CB" w:rsidRPr="00C12BF7" w:rsidRDefault="00F11DCE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  <w:lang w:eastAsia="ru-RU"/>
        </w:rPr>
        <w:t xml:space="preserve">В соответствии с Трудовым </w:t>
      </w:r>
      <w:hyperlink r:id="rId9" w:history="1">
        <w:r w:rsidRPr="00C12BF7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C12BF7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12BF7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4E7080" w:rsidRPr="00C12BF7">
        <w:rPr>
          <w:rFonts w:ascii="Arial" w:hAnsi="Arial" w:cs="Arial"/>
          <w:sz w:val="24"/>
          <w:szCs w:val="24"/>
          <w:lang w:eastAsia="ru-RU"/>
        </w:rPr>
        <w:t xml:space="preserve"> от 06.10.2003 №</w:t>
      </w:r>
      <w:r w:rsidRPr="00C12BF7">
        <w:rPr>
          <w:rFonts w:ascii="Arial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1" w:history="1">
        <w:r w:rsidR="008D7540" w:rsidRPr="00C12BF7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="008D7540" w:rsidRPr="00C12BF7">
        <w:rPr>
          <w:rFonts w:ascii="Arial" w:hAnsi="Arial" w:cs="Arial"/>
          <w:sz w:val="24"/>
          <w:szCs w:val="24"/>
          <w:lang w:eastAsia="ru-RU"/>
        </w:rPr>
        <w:t xml:space="preserve"> Правительства Мурманской области от 12.05.2014 № 243-ПП "Об оплате труда работников государственных областных бюджетных, автономных и казенных учреждений Мурманской области", </w:t>
      </w:r>
      <w:hyperlink r:id="rId12" w:history="1">
        <w:r w:rsidR="00441C69" w:rsidRPr="00C12BF7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441C69" w:rsidRPr="00C12B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C69" w:rsidRPr="00C12BF7">
        <w:rPr>
          <w:rFonts w:ascii="Arial" w:hAnsi="Arial" w:cs="Arial"/>
          <w:sz w:val="24"/>
          <w:szCs w:val="24"/>
        </w:rPr>
        <w:t>городского поселения Печенга Печенгс</w:t>
      </w:r>
      <w:r w:rsidR="002527DD" w:rsidRPr="00C12BF7">
        <w:rPr>
          <w:rFonts w:ascii="Arial" w:hAnsi="Arial" w:cs="Arial"/>
          <w:sz w:val="24"/>
          <w:szCs w:val="24"/>
        </w:rPr>
        <w:t xml:space="preserve">кого района Мурманской области, </w:t>
      </w:r>
      <w:r w:rsidR="00D15EFC" w:rsidRPr="00C12BF7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C677CB" w:rsidRPr="00C12BF7" w:rsidRDefault="00C677CB" w:rsidP="00F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1DCE" w:rsidRPr="00C12BF7" w:rsidRDefault="00F11DCE" w:rsidP="00F1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  <w:r w:rsidRPr="00C12BF7">
        <w:rPr>
          <w:rFonts w:ascii="Arial" w:hAnsi="Arial" w:cs="Arial"/>
          <w:b/>
        </w:rPr>
        <w:t xml:space="preserve">ПОСТАНОВЛЯЕТ: </w:t>
      </w: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</w:p>
    <w:p w:rsidR="00441C69" w:rsidRPr="00C12BF7" w:rsidRDefault="00F11DCE" w:rsidP="00C14802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pacing w:val="2"/>
          <w:sz w:val="24"/>
          <w:szCs w:val="24"/>
          <w:shd w:val="clear" w:color="auto" w:fill="FFFFFF"/>
        </w:rPr>
        <w:t>Утвердить</w:t>
      </w:r>
      <w:r w:rsidR="00441C69" w:rsidRPr="00C12BF7">
        <w:rPr>
          <w:rFonts w:ascii="Arial" w:hAnsi="Arial" w:cs="Arial"/>
          <w:sz w:val="24"/>
          <w:szCs w:val="24"/>
        </w:rPr>
        <w:t xml:space="preserve"> прилагаемое положение о</w:t>
      </w:r>
      <w:r w:rsidR="009A547C">
        <w:rPr>
          <w:rFonts w:ascii="Arial" w:hAnsi="Arial" w:cs="Arial"/>
          <w:sz w:val="24"/>
          <w:szCs w:val="24"/>
        </w:rPr>
        <w:t xml:space="preserve">б </w:t>
      </w:r>
      <w:r w:rsidR="008C6DBD">
        <w:rPr>
          <w:rFonts w:ascii="Arial" w:hAnsi="Arial" w:cs="Arial"/>
          <w:sz w:val="24"/>
          <w:szCs w:val="24"/>
        </w:rPr>
        <w:t xml:space="preserve">условиях </w:t>
      </w:r>
      <w:r w:rsidR="009A547C">
        <w:rPr>
          <w:rFonts w:ascii="Arial" w:hAnsi="Arial" w:cs="Arial"/>
          <w:sz w:val="24"/>
          <w:szCs w:val="24"/>
        </w:rPr>
        <w:t>оплат</w:t>
      </w:r>
      <w:r w:rsidR="008C6DBD">
        <w:rPr>
          <w:rFonts w:ascii="Arial" w:hAnsi="Arial" w:cs="Arial"/>
          <w:sz w:val="24"/>
          <w:szCs w:val="24"/>
        </w:rPr>
        <w:t xml:space="preserve">ы </w:t>
      </w:r>
      <w:r w:rsidR="009A547C">
        <w:rPr>
          <w:rFonts w:ascii="Arial" w:hAnsi="Arial" w:cs="Arial"/>
          <w:sz w:val="24"/>
          <w:szCs w:val="24"/>
        </w:rPr>
        <w:t>труда</w:t>
      </w:r>
      <w:r w:rsidR="0062084E" w:rsidRPr="00C12BF7">
        <w:rPr>
          <w:rFonts w:ascii="Arial" w:hAnsi="Arial" w:cs="Arial"/>
          <w:sz w:val="24"/>
          <w:szCs w:val="24"/>
        </w:rPr>
        <w:t xml:space="preserve"> руководителя</w:t>
      </w:r>
      <w:r w:rsidR="00AE21A6">
        <w:rPr>
          <w:rFonts w:ascii="Arial" w:hAnsi="Arial" w:cs="Arial"/>
          <w:sz w:val="24"/>
          <w:szCs w:val="24"/>
        </w:rPr>
        <w:t>, заместителя руководителя</w:t>
      </w:r>
      <w:r w:rsidR="00C14802">
        <w:rPr>
          <w:rFonts w:ascii="Arial" w:hAnsi="Arial" w:cs="Arial"/>
          <w:sz w:val="24"/>
          <w:szCs w:val="24"/>
        </w:rPr>
        <w:t xml:space="preserve"> </w:t>
      </w:r>
      <w:r w:rsidR="00441C69" w:rsidRPr="00C12BF7">
        <w:rPr>
          <w:rFonts w:ascii="Arial" w:hAnsi="Arial" w:cs="Arial"/>
          <w:sz w:val="24"/>
          <w:szCs w:val="24"/>
        </w:rPr>
        <w:t>муниципальн</w:t>
      </w:r>
      <w:r w:rsidR="00C677CB" w:rsidRPr="00C12BF7">
        <w:rPr>
          <w:rFonts w:ascii="Arial" w:hAnsi="Arial" w:cs="Arial"/>
          <w:sz w:val="24"/>
          <w:szCs w:val="24"/>
        </w:rPr>
        <w:t>ого</w:t>
      </w:r>
      <w:r w:rsidR="00441C69" w:rsidRPr="00C12BF7">
        <w:rPr>
          <w:rFonts w:ascii="Arial" w:hAnsi="Arial" w:cs="Arial"/>
          <w:sz w:val="24"/>
          <w:szCs w:val="24"/>
        </w:rPr>
        <w:t xml:space="preserve"> бюджетн</w:t>
      </w:r>
      <w:r w:rsidR="00C677CB" w:rsidRPr="00C12BF7">
        <w:rPr>
          <w:rFonts w:ascii="Arial" w:hAnsi="Arial" w:cs="Arial"/>
          <w:sz w:val="24"/>
          <w:szCs w:val="24"/>
        </w:rPr>
        <w:t xml:space="preserve">ого </w:t>
      </w:r>
      <w:r w:rsidR="00441C69" w:rsidRPr="00C12BF7">
        <w:rPr>
          <w:rFonts w:ascii="Arial" w:hAnsi="Arial" w:cs="Arial"/>
          <w:sz w:val="24"/>
          <w:szCs w:val="24"/>
        </w:rPr>
        <w:t xml:space="preserve"> учреждени</w:t>
      </w:r>
      <w:r w:rsidR="00C677CB" w:rsidRPr="00C12BF7">
        <w:rPr>
          <w:rFonts w:ascii="Arial" w:hAnsi="Arial" w:cs="Arial"/>
          <w:sz w:val="24"/>
          <w:szCs w:val="24"/>
        </w:rPr>
        <w:t xml:space="preserve">я </w:t>
      </w:r>
      <w:r w:rsidR="00C677CB" w:rsidRPr="00C12BF7">
        <w:rPr>
          <w:rFonts w:ascii="Arial" w:hAnsi="Arial" w:cs="Arial"/>
          <w:bCs/>
          <w:sz w:val="24"/>
          <w:szCs w:val="24"/>
        </w:rPr>
        <w:t xml:space="preserve">в </w:t>
      </w:r>
      <w:r w:rsidR="00051D6A" w:rsidRPr="00C12BF7">
        <w:rPr>
          <w:rFonts w:ascii="Arial" w:hAnsi="Arial" w:cs="Arial"/>
          <w:bCs/>
          <w:sz w:val="24"/>
          <w:szCs w:val="24"/>
        </w:rPr>
        <w:t>области</w:t>
      </w:r>
      <w:r w:rsidR="00C677CB" w:rsidRPr="00C12BF7">
        <w:rPr>
          <w:rFonts w:ascii="Arial" w:hAnsi="Arial" w:cs="Arial"/>
          <w:bCs/>
          <w:sz w:val="24"/>
          <w:szCs w:val="24"/>
        </w:rPr>
        <w:t xml:space="preserve"> </w:t>
      </w:r>
      <w:r w:rsidR="00C14802">
        <w:rPr>
          <w:rFonts w:ascii="Arial" w:hAnsi="Arial" w:cs="Arial"/>
          <w:bCs/>
          <w:sz w:val="24"/>
          <w:szCs w:val="24"/>
        </w:rPr>
        <w:t>культуры</w:t>
      </w:r>
      <w:r w:rsidR="00C677CB" w:rsidRPr="00C12BF7">
        <w:rPr>
          <w:rFonts w:ascii="Arial" w:hAnsi="Arial" w:cs="Arial"/>
          <w:bCs/>
          <w:sz w:val="24"/>
          <w:szCs w:val="24"/>
        </w:rPr>
        <w:t xml:space="preserve">, подведомственного администрации </w:t>
      </w:r>
      <w:r w:rsidR="00C677CB" w:rsidRPr="00C12BF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="00441C69" w:rsidRPr="00C12BF7">
        <w:rPr>
          <w:rFonts w:ascii="Arial" w:hAnsi="Arial" w:cs="Arial"/>
          <w:sz w:val="24"/>
          <w:szCs w:val="24"/>
        </w:rPr>
        <w:t>(далее - учреждения).</w:t>
      </w:r>
    </w:p>
    <w:p w:rsidR="00F11DCE" w:rsidRPr="00C12BF7" w:rsidRDefault="00F11DCE" w:rsidP="00C14802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F11DCE" w:rsidRPr="00C12BF7" w:rsidRDefault="00F11DCE" w:rsidP="00C14802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</w:t>
      </w:r>
      <w:r w:rsidR="00C14802">
        <w:rPr>
          <w:rFonts w:ascii="Arial" w:hAnsi="Arial" w:cs="Arial"/>
          <w:sz w:val="24"/>
          <w:szCs w:val="24"/>
          <w:shd w:val="clear" w:color="auto" w:fill="FFFFFF"/>
        </w:rPr>
        <w:t xml:space="preserve"> момента подписания и распространяет свои действия на правоотношения возникшие с 01.01.2019 года</w:t>
      </w:r>
      <w:r w:rsidRPr="00C12B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11DCE" w:rsidRPr="00C12BF7" w:rsidRDefault="00F11DCE" w:rsidP="00C14802">
      <w:pPr>
        <w:pStyle w:val="af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/>
        <w:ind w:left="0" w:right="-3" w:firstLine="709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bCs/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F11DCE" w:rsidRPr="00C12BF7" w:rsidRDefault="00F11DCE" w:rsidP="00F11DCE">
      <w:pPr>
        <w:pStyle w:val="af3"/>
        <w:tabs>
          <w:tab w:val="left" w:pos="1134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tabs>
          <w:tab w:val="left" w:pos="851"/>
          <w:tab w:val="left" w:pos="1134"/>
        </w:tabs>
        <w:rPr>
          <w:rFonts w:ascii="Arial" w:hAnsi="Arial" w:cs="Arial"/>
          <w:bCs/>
        </w:rPr>
      </w:pPr>
      <w:r w:rsidRPr="00C12BF7">
        <w:rPr>
          <w:rFonts w:ascii="Arial" w:hAnsi="Arial" w:cs="Arial"/>
          <w:b/>
          <w:bCs/>
        </w:rPr>
        <w:t>Глава администрации</w:t>
      </w:r>
    </w:p>
    <w:p w:rsidR="00F11DCE" w:rsidRPr="00C12BF7" w:rsidRDefault="00F11DCE" w:rsidP="00F11DCE">
      <w:pPr>
        <w:spacing w:after="0" w:line="240" w:lineRule="auto"/>
        <w:ind w:right="-427"/>
        <w:contextualSpacing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>городское поселение Печенга                                                              Н.Г. Жданова</w:t>
      </w: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DCE" w:rsidRPr="00C12BF7" w:rsidRDefault="00F11DCE" w:rsidP="00F1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D15EFC" w:rsidRPr="00C12BF7" w:rsidRDefault="00D15EFC" w:rsidP="008F49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1E86" w:rsidRPr="00C12BF7" w:rsidRDefault="00DE1E86" w:rsidP="00E833C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90D72" w:rsidRPr="00C12BF7" w:rsidRDefault="00390D72" w:rsidP="00E833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41C69" w:rsidRPr="00C12BF7" w:rsidRDefault="00EC2DDC" w:rsidP="00441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BF7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441C69" w:rsidRPr="00C12BF7" w:rsidTr="00256CE7">
        <w:trPr>
          <w:trHeight w:val="1712"/>
        </w:trPr>
        <w:tc>
          <w:tcPr>
            <w:tcW w:w="4076" w:type="dxa"/>
            <w:tcBorders>
              <w:bottom w:val="single" w:sz="4" w:space="0" w:color="auto"/>
            </w:tcBorders>
          </w:tcPr>
          <w:p w:rsidR="00441C69" w:rsidRPr="00C12BF7" w:rsidRDefault="00441C69" w:rsidP="00256CE7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12BF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Приложение </w:t>
            </w:r>
          </w:p>
          <w:p w:rsidR="00441C69" w:rsidRPr="00C12BF7" w:rsidRDefault="00441C69" w:rsidP="00256CE7">
            <w:pPr>
              <w:pStyle w:val="af4"/>
              <w:jc w:val="both"/>
              <w:rPr>
                <w:bCs/>
              </w:rPr>
            </w:pPr>
            <w:r w:rsidRPr="00C12BF7">
              <w:rPr>
                <w:bCs/>
              </w:rPr>
              <w:t>к Постановлению  администрации муниципального        образования</w:t>
            </w:r>
          </w:p>
          <w:p w:rsidR="00441C69" w:rsidRPr="00C12BF7" w:rsidRDefault="00441C69" w:rsidP="00256CE7">
            <w:pPr>
              <w:pStyle w:val="af4"/>
              <w:spacing w:after="240"/>
              <w:jc w:val="both"/>
              <w:rPr>
                <w:bCs/>
              </w:rPr>
            </w:pPr>
            <w:r w:rsidRPr="00C12BF7">
              <w:rPr>
                <w:bCs/>
              </w:rPr>
              <w:t>городское     поселение    Печенга</w:t>
            </w:r>
          </w:p>
          <w:p w:rsidR="00441C69" w:rsidRPr="00C12BF7" w:rsidRDefault="00441C69" w:rsidP="00C677CB">
            <w:pPr>
              <w:pStyle w:val="af4"/>
              <w:jc w:val="both"/>
              <w:rPr>
                <w:spacing w:val="1"/>
              </w:rPr>
            </w:pPr>
            <w:r w:rsidRPr="00C12BF7">
              <w:rPr>
                <w:bCs/>
              </w:rPr>
              <w:t>от    «    »               201</w:t>
            </w:r>
            <w:r w:rsidR="00C677CB" w:rsidRPr="00C12BF7">
              <w:rPr>
                <w:bCs/>
              </w:rPr>
              <w:t>9</w:t>
            </w:r>
            <w:r w:rsidRPr="00C12BF7">
              <w:rPr>
                <w:bCs/>
              </w:rPr>
              <w:t xml:space="preserve"> г.    </w:t>
            </w:r>
            <w:r w:rsidRPr="00C12BF7">
              <w:t>N</w:t>
            </w:r>
            <w:r w:rsidRPr="00C12BF7">
              <w:rPr>
                <w:bCs/>
              </w:rPr>
              <w:t xml:space="preserve">  </w:t>
            </w:r>
          </w:p>
        </w:tc>
      </w:tr>
    </w:tbl>
    <w:p w:rsidR="00C677CB" w:rsidRPr="00C12BF7" w:rsidRDefault="002527DD" w:rsidP="00C677CB">
      <w:pPr>
        <w:pStyle w:val="empty"/>
        <w:jc w:val="center"/>
        <w:rPr>
          <w:rStyle w:val="af5"/>
          <w:rFonts w:ascii="Arial" w:hAnsi="Arial" w:cs="Arial"/>
          <w:b/>
          <w:i w:val="0"/>
          <w:iCs w:val="0"/>
        </w:rPr>
      </w:pPr>
      <w:r w:rsidRPr="00C12BF7">
        <w:rPr>
          <w:rFonts w:ascii="Arial" w:hAnsi="Arial" w:cs="Arial"/>
          <w:b/>
        </w:rPr>
        <w:t xml:space="preserve"> ПОЛОЖЕНИЕ</w:t>
      </w:r>
    </w:p>
    <w:p w:rsidR="00C677CB" w:rsidRPr="00C12BF7" w:rsidRDefault="008C6DBD" w:rsidP="00C677CB">
      <w:pPr>
        <w:pStyle w:val="s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9A547C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 xml:space="preserve"> условиях </w:t>
      </w:r>
      <w:r w:rsidR="009A547C">
        <w:rPr>
          <w:rFonts w:ascii="Arial" w:hAnsi="Arial" w:cs="Arial"/>
          <w:b/>
        </w:rPr>
        <w:t xml:space="preserve"> оплат</w:t>
      </w:r>
      <w:r>
        <w:rPr>
          <w:rFonts w:ascii="Arial" w:hAnsi="Arial" w:cs="Arial"/>
          <w:b/>
        </w:rPr>
        <w:t>ы</w:t>
      </w:r>
      <w:r w:rsidR="009A547C" w:rsidRPr="00C12BF7">
        <w:rPr>
          <w:rFonts w:ascii="Arial" w:hAnsi="Arial" w:cs="Arial"/>
          <w:b/>
        </w:rPr>
        <w:t xml:space="preserve"> </w:t>
      </w:r>
      <w:r w:rsidR="009A547C">
        <w:rPr>
          <w:rFonts w:ascii="Arial" w:hAnsi="Arial" w:cs="Arial"/>
          <w:b/>
        </w:rPr>
        <w:t>труда</w:t>
      </w:r>
      <w:r w:rsidR="009A547C" w:rsidRPr="00C12BF7">
        <w:rPr>
          <w:rFonts w:ascii="Arial" w:hAnsi="Arial" w:cs="Arial"/>
          <w:b/>
        </w:rPr>
        <w:t xml:space="preserve"> руководителя</w:t>
      </w:r>
      <w:r w:rsidR="00AE21A6">
        <w:rPr>
          <w:rFonts w:ascii="Arial" w:hAnsi="Arial" w:cs="Arial"/>
          <w:b/>
        </w:rPr>
        <w:t xml:space="preserve">, заместителя руководителя </w:t>
      </w:r>
      <w:r w:rsidR="00C14802">
        <w:rPr>
          <w:rFonts w:ascii="Arial" w:hAnsi="Arial" w:cs="Arial"/>
          <w:b/>
        </w:rPr>
        <w:t xml:space="preserve"> </w:t>
      </w:r>
      <w:r w:rsidR="00C677CB" w:rsidRPr="00C12BF7">
        <w:rPr>
          <w:rFonts w:ascii="Arial" w:hAnsi="Arial" w:cs="Arial"/>
          <w:b/>
        </w:rPr>
        <w:t xml:space="preserve">муниципального бюджетного  учреждения </w:t>
      </w:r>
      <w:r w:rsidR="00C677CB" w:rsidRPr="00C12BF7">
        <w:rPr>
          <w:rFonts w:ascii="Arial" w:hAnsi="Arial" w:cs="Arial"/>
          <w:b/>
          <w:bCs/>
        </w:rPr>
        <w:t xml:space="preserve">в </w:t>
      </w:r>
      <w:r w:rsidR="00051D6A" w:rsidRPr="00C12BF7">
        <w:rPr>
          <w:rFonts w:ascii="Arial" w:hAnsi="Arial" w:cs="Arial"/>
          <w:b/>
          <w:bCs/>
        </w:rPr>
        <w:t>области</w:t>
      </w:r>
      <w:r w:rsidR="00C677CB" w:rsidRPr="00C12BF7">
        <w:rPr>
          <w:rFonts w:ascii="Arial" w:hAnsi="Arial" w:cs="Arial"/>
          <w:b/>
          <w:bCs/>
        </w:rPr>
        <w:t xml:space="preserve"> </w:t>
      </w:r>
      <w:r w:rsidR="00C14802">
        <w:rPr>
          <w:rFonts w:ascii="Arial" w:hAnsi="Arial" w:cs="Arial"/>
          <w:b/>
          <w:bCs/>
        </w:rPr>
        <w:t>культуры</w:t>
      </w:r>
      <w:r w:rsidR="00C677CB" w:rsidRPr="00C12BF7">
        <w:rPr>
          <w:rFonts w:ascii="Arial" w:hAnsi="Arial" w:cs="Arial"/>
          <w:b/>
          <w:bCs/>
        </w:rPr>
        <w:t xml:space="preserve">, подведомственного администрации </w:t>
      </w:r>
      <w:r w:rsidR="00C677CB" w:rsidRPr="00C12BF7">
        <w:rPr>
          <w:rFonts w:ascii="Arial" w:hAnsi="Arial" w:cs="Arial"/>
          <w:b/>
        </w:rPr>
        <w:t xml:space="preserve">муниципального образования </w:t>
      </w:r>
      <w:r w:rsidR="0062084E" w:rsidRPr="00C12BF7">
        <w:rPr>
          <w:rFonts w:ascii="Arial" w:hAnsi="Arial" w:cs="Arial"/>
          <w:b/>
        </w:rPr>
        <w:t xml:space="preserve">      </w:t>
      </w:r>
      <w:r w:rsidR="00C677CB" w:rsidRPr="00C12BF7">
        <w:rPr>
          <w:rFonts w:ascii="Arial" w:hAnsi="Arial" w:cs="Arial"/>
          <w:b/>
        </w:rPr>
        <w:t xml:space="preserve">городское поселение Печенга </w:t>
      </w:r>
    </w:p>
    <w:p w:rsidR="00CA1613" w:rsidRPr="00C12BF7" w:rsidRDefault="0062084E" w:rsidP="0062084E">
      <w:pPr>
        <w:pStyle w:val="s3"/>
        <w:numPr>
          <w:ilvl w:val="0"/>
          <w:numId w:val="24"/>
        </w:numPr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C12BF7">
        <w:rPr>
          <w:rFonts w:ascii="Arial" w:hAnsi="Arial" w:cs="Arial"/>
          <w:b/>
        </w:rPr>
        <w:t>Общие положения</w:t>
      </w:r>
    </w:p>
    <w:p w:rsidR="00645668" w:rsidRDefault="0062084E" w:rsidP="00645668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Настоящее Положение </w:t>
      </w:r>
      <w:r w:rsidR="009A547C" w:rsidRPr="005F16F3">
        <w:rPr>
          <w:rFonts w:ascii="Arial" w:hAnsi="Arial" w:cs="Arial"/>
          <w:sz w:val="24"/>
          <w:szCs w:val="24"/>
        </w:rPr>
        <w:t xml:space="preserve">об </w:t>
      </w:r>
      <w:r w:rsidR="008C6DBD" w:rsidRPr="005F16F3">
        <w:rPr>
          <w:rFonts w:ascii="Arial" w:hAnsi="Arial" w:cs="Arial"/>
          <w:sz w:val="24"/>
          <w:szCs w:val="24"/>
        </w:rPr>
        <w:t xml:space="preserve">условиях </w:t>
      </w:r>
      <w:r w:rsidR="009A547C" w:rsidRPr="005F16F3">
        <w:rPr>
          <w:rFonts w:ascii="Arial" w:hAnsi="Arial" w:cs="Arial"/>
          <w:sz w:val="24"/>
          <w:szCs w:val="24"/>
        </w:rPr>
        <w:t>оплат</w:t>
      </w:r>
      <w:r w:rsidR="008C6DBD" w:rsidRPr="005F16F3">
        <w:rPr>
          <w:rFonts w:ascii="Arial" w:hAnsi="Arial" w:cs="Arial"/>
          <w:sz w:val="24"/>
          <w:szCs w:val="24"/>
        </w:rPr>
        <w:t>ы</w:t>
      </w:r>
      <w:r w:rsidR="009A547C" w:rsidRPr="005F16F3">
        <w:rPr>
          <w:rFonts w:ascii="Arial" w:hAnsi="Arial" w:cs="Arial"/>
          <w:sz w:val="24"/>
          <w:szCs w:val="24"/>
        </w:rPr>
        <w:t xml:space="preserve"> труда руководителя</w:t>
      </w:r>
      <w:r w:rsidR="00AE21A6">
        <w:rPr>
          <w:rFonts w:ascii="Arial" w:hAnsi="Arial" w:cs="Arial"/>
          <w:sz w:val="24"/>
          <w:szCs w:val="24"/>
        </w:rPr>
        <w:t>, заместителя руководителя</w:t>
      </w:r>
      <w:r w:rsidR="009A547C" w:rsidRPr="005F16F3">
        <w:rPr>
          <w:rFonts w:ascii="Arial" w:hAnsi="Arial" w:cs="Arial"/>
          <w:sz w:val="24"/>
          <w:szCs w:val="24"/>
        </w:rPr>
        <w:t xml:space="preserve">, </w:t>
      </w:r>
      <w:r w:rsidRPr="005F16F3">
        <w:rPr>
          <w:rFonts w:ascii="Arial" w:hAnsi="Arial" w:cs="Arial"/>
          <w:sz w:val="24"/>
          <w:szCs w:val="24"/>
        </w:rPr>
        <w:t xml:space="preserve">муниципального бюджетного  учреждения </w:t>
      </w:r>
      <w:r w:rsidR="00C14802">
        <w:rPr>
          <w:rFonts w:ascii="Arial" w:hAnsi="Arial" w:cs="Arial"/>
          <w:sz w:val="24"/>
          <w:szCs w:val="24"/>
        </w:rPr>
        <w:t>«</w:t>
      </w:r>
      <w:r w:rsidR="00645668">
        <w:rPr>
          <w:rFonts w:ascii="Arial" w:hAnsi="Arial" w:cs="Arial"/>
          <w:sz w:val="24"/>
          <w:szCs w:val="24"/>
        </w:rPr>
        <w:t>Культурно</w:t>
      </w:r>
      <w:r w:rsidR="00C14802">
        <w:rPr>
          <w:rFonts w:ascii="Arial" w:hAnsi="Arial" w:cs="Arial"/>
          <w:sz w:val="24"/>
          <w:szCs w:val="24"/>
        </w:rPr>
        <w:t>–досуговый центр «Платформа»</w:t>
      </w:r>
      <w:r w:rsidRPr="005F16F3">
        <w:rPr>
          <w:rFonts w:ascii="Arial" w:hAnsi="Arial" w:cs="Arial"/>
          <w:sz w:val="24"/>
          <w:szCs w:val="24"/>
        </w:rPr>
        <w:t xml:space="preserve">, подведомственного администрации муниципального образования городское поселение Печенга </w:t>
      </w:r>
      <w:r w:rsidR="005C7AC2" w:rsidRPr="005F16F3">
        <w:rPr>
          <w:rFonts w:ascii="Arial" w:hAnsi="Arial" w:cs="Arial"/>
          <w:sz w:val="24"/>
          <w:szCs w:val="24"/>
        </w:rPr>
        <w:t xml:space="preserve">Печенгского района Мурманской области  </w:t>
      </w:r>
      <w:r w:rsidRPr="005F16F3">
        <w:rPr>
          <w:rFonts w:ascii="Arial" w:hAnsi="Arial" w:cs="Arial"/>
          <w:sz w:val="24"/>
          <w:szCs w:val="24"/>
        </w:rPr>
        <w:t xml:space="preserve">(далее - </w:t>
      </w:r>
      <w:r w:rsidR="008F6894" w:rsidRPr="005F16F3">
        <w:rPr>
          <w:rFonts w:ascii="Arial" w:hAnsi="Arial" w:cs="Arial"/>
          <w:sz w:val="24"/>
          <w:szCs w:val="24"/>
        </w:rPr>
        <w:t>п</w:t>
      </w:r>
      <w:r w:rsidRPr="005F16F3">
        <w:rPr>
          <w:rFonts w:ascii="Arial" w:hAnsi="Arial" w:cs="Arial"/>
          <w:sz w:val="24"/>
          <w:szCs w:val="24"/>
        </w:rPr>
        <w:t>оложение, учреждение)</w:t>
      </w:r>
      <w:r w:rsidR="005C7AC2" w:rsidRPr="005F16F3">
        <w:rPr>
          <w:rFonts w:ascii="Arial" w:hAnsi="Arial" w:cs="Arial"/>
          <w:sz w:val="24"/>
          <w:szCs w:val="24"/>
        </w:rPr>
        <w:t xml:space="preserve"> </w:t>
      </w:r>
      <w:r w:rsidR="009A547C" w:rsidRPr="005F16F3">
        <w:rPr>
          <w:rFonts w:ascii="Arial" w:hAnsi="Arial" w:cs="Arial"/>
          <w:sz w:val="24"/>
          <w:szCs w:val="24"/>
        </w:rPr>
        <w:t xml:space="preserve">устанавливает условия оплаты труда </w:t>
      </w:r>
      <w:r w:rsidRPr="005F16F3">
        <w:rPr>
          <w:rFonts w:ascii="Arial" w:hAnsi="Arial" w:cs="Arial"/>
          <w:sz w:val="24"/>
          <w:szCs w:val="24"/>
        </w:rPr>
        <w:t>и осуществления выплат стимулирующего характера руководител</w:t>
      </w:r>
      <w:r w:rsidR="005C7AC2" w:rsidRPr="005F16F3">
        <w:rPr>
          <w:rFonts w:ascii="Arial" w:hAnsi="Arial" w:cs="Arial"/>
          <w:sz w:val="24"/>
          <w:szCs w:val="24"/>
        </w:rPr>
        <w:t xml:space="preserve">ю, </w:t>
      </w:r>
      <w:r w:rsidR="00AE21A6">
        <w:rPr>
          <w:rFonts w:ascii="Arial" w:hAnsi="Arial" w:cs="Arial"/>
          <w:sz w:val="24"/>
          <w:szCs w:val="24"/>
        </w:rPr>
        <w:t xml:space="preserve">заместителю руководителя учреждения </w:t>
      </w:r>
      <w:r w:rsidR="005C7AC2" w:rsidRPr="005F16F3">
        <w:rPr>
          <w:rFonts w:ascii="Arial" w:hAnsi="Arial" w:cs="Arial"/>
          <w:sz w:val="24"/>
          <w:szCs w:val="24"/>
        </w:rPr>
        <w:t xml:space="preserve">находящегося </w:t>
      </w:r>
      <w:r w:rsidRPr="005F16F3">
        <w:rPr>
          <w:rFonts w:ascii="Arial" w:hAnsi="Arial" w:cs="Arial"/>
          <w:sz w:val="24"/>
          <w:szCs w:val="24"/>
        </w:rPr>
        <w:t xml:space="preserve"> в ведении администрации </w:t>
      </w:r>
      <w:r w:rsidR="005C7AC2" w:rsidRPr="005F16F3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Pr="005F16F3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645668" w:rsidRPr="00645668" w:rsidRDefault="00645668" w:rsidP="00645668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5668">
        <w:rPr>
          <w:rFonts w:ascii="Arial" w:hAnsi="Arial" w:cs="Arial"/>
          <w:sz w:val="24"/>
          <w:szCs w:val="24"/>
        </w:rPr>
        <w:t>Положение разработано в соответствии с Трудовым кодексом Российской Федерации, нормативными правовыми актами РФ, содержащими нормы трудового права, законами и нормативными правовыми актами Мурманской области, муниципальными правовыми актами, Методическими рекомендациями Минкультуры РФ от 28.06.2013 N 920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работников.</w:t>
      </w:r>
    </w:p>
    <w:p w:rsidR="007D2F26" w:rsidRPr="005F16F3" w:rsidRDefault="007D2F26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Настоящее положение регулирует порядок: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</w:t>
      </w:r>
      <w:r w:rsidR="007D2F26" w:rsidRPr="005F16F3">
        <w:rPr>
          <w:rFonts w:ascii="Arial" w:hAnsi="Arial" w:cs="Arial"/>
          <w:sz w:val="24"/>
          <w:szCs w:val="24"/>
        </w:rPr>
        <w:t>становлени</w:t>
      </w:r>
      <w:r w:rsidR="00821750" w:rsidRPr="005F16F3">
        <w:rPr>
          <w:rFonts w:ascii="Arial" w:hAnsi="Arial" w:cs="Arial"/>
          <w:sz w:val="24"/>
          <w:szCs w:val="24"/>
        </w:rPr>
        <w:t>я</w:t>
      </w:r>
      <w:r w:rsidR="007D2F26" w:rsidRPr="005F16F3">
        <w:rPr>
          <w:rFonts w:ascii="Arial" w:hAnsi="Arial" w:cs="Arial"/>
          <w:sz w:val="24"/>
          <w:szCs w:val="24"/>
        </w:rPr>
        <w:t xml:space="preserve"> должностн</w:t>
      </w:r>
      <w:r w:rsidR="005D72FA">
        <w:rPr>
          <w:rFonts w:ascii="Arial" w:hAnsi="Arial" w:cs="Arial"/>
          <w:sz w:val="24"/>
          <w:szCs w:val="24"/>
        </w:rPr>
        <w:t xml:space="preserve">ых </w:t>
      </w:r>
      <w:r w:rsidR="007D2F26" w:rsidRPr="005F16F3">
        <w:rPr>
          <w:rFonts w:ascii="Arial" w:hAnsi="Arial" w:cs="Arial"/>
          <w:sz w:val="24"/>
          <w:szCs w:val="24"/>
        </w:rPr>
        <w:t xml:space="preserve"> оклад</w:t>
      </w:r>
      <w:r w:rsidR="005D72FA">
        <w:rPr>
          <w:rFonts w:ascii="Arial" w:hAnsi="Arial" w:cs="Arial"/>
          <w:sz w:val="24"/>
          <w:szCs w:val="24"/>
        </w:rPr>
        <w:t>ов</w:t>
      </w:r>
      <w:r w:rsidR="007D2F26" w:rsidRPr="005F16F3">
        <w:rPr>
          <w:rFonts w:ascii="Arial" w:hAnsi="Arial" w:cs="Arial"/>
          <w:sz w:val="24"/>
          <w:szCs w:val="24"/>
        </w:rPr>
        <w:t>;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условия применения выплат компенсационного характера;</w:t>
      </w:r>
    </w:p>
    <w:p w:rsidR="000C0C5B" w:rsidRPr="005F16F3" w:rsidRDefault="000C0C5B" w:rsidP="005F16F3">
      <w:pPr>
        <w:pStyle w:val="af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условия применения выплат стимулирующего характера</w:t>
      </w:r>
    </w:p>
    <w:p w:rsidR="007D2F26" w:rsidRPr="005F16F3" w:rsidRDefault="007D2F26" w:rsidP="005F16F3">
      <w:pPr>
        <w:pStyle w:val="af3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C0C5B" w:rsidRPr="005F16F3" w:rsidRDefault="000C0C5B" w:rsidP="005F16F3">
      <w:pPr>
        <w:pStyle w:val="af3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Порядок определения должностного оклада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0E09" w:rsidRPr="005F16F3" w:rsidRDefault="000C0C5B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Заработная</w:t>
      </w:r>
      <w:r w:rsidR="00C14802">
        <w:rPr>
          <w:rFonts w:ascii="Arial" w:hAnsi="Arial" w:cs="Arial"/>
          <w:sz w:val="24"/>
          <w:szCs w:val="24"/>
        </w:rPr>
        <w:t xml:space="preserve"> плата руководителя</w:t>
      </w:r>
      <w:r w:rsidR="005D72FA">
        <w:rPr>
          <w:rFonts w:ascii="Arial" w:hAnsi="Arial" w:cs="Arial"/>
          <w:sz w:val="24"/>
          <w:szCs w:val="24"/>
        </w:rPr>
        <w:t xml:space="preserve">, </w:t>
      </w:r>
      <w:r w:rsidR="005D72FA" w:rsidRPr="005F16F3">
        <w:rPr>
          <w:rFonts w:ascii="Arial" w:hAnsi="Arial" w:cs="Arial"/>
          <w:sz w:val="24"/>
          <w:szCs w:val="24"/>
        </w:rPr>
        <w:t>заместителя руководителя</w:t>
      </w:r>
      <w:r w:rsidR="00C14802">
        <w:rPr>
          <w:rFonts w:ascii="Arial" w:hAnsi="Arial" w:cs="Arial"/>
          <w:sz w:val="24"/>
          <w:szCs w:val="24"/>
        </w:rPr>
        <w:t xml:space="preserve"> учреждения </w:t>
      </w:r>
      <w:r w:rsidRPr="005F16F3">
        <w:rPr>
          <w:rFonts w:ascii="Arial" w:hAnsi="Arial" w:cs="Arial"/>
          <w:sz w:val="24"/>
          <w:szCs w:val="24"/>
        </w:rPr>
        <w:t>состоит из</w:t>
      </w:r>
      <w:r w:rsidR="004B0E09" w:rsidRPr="005F16F3">
        <w:rPr>
          <w:rFonts w:ascii="Arial" w:hAnsi="Arial" w:cs="Arial"/>
          <w:sz w:val="24"/>
          <w:szCs w:val="24"/>
        </w:rPr>
        <w:t>:</w:t>
      </w:r>
    </w:p>
    <w:p w:rsidR="004B0E09" w:rsidRPr="005F16F3" w:rsidRDefault="004B0E09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должностного оклада;</w:t>
      </w:r>
    </w:p>
    <w:p w:rsidR="004B0E09" w:rsidRPr="005F16F3" w:rsidRDefault="000C0C5B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 компенсационного</w:t>
      </w:r>
      <w:r w:rsidR="004B0E09" w:rsidRPr="005F16F3">
        <w:rPr>
          <w:rFonts w:ascii="Arial" w:hAnsi="Arial" w:cs="Arial"/>
          <w:sz w:val="24"/>
          <w:szCs w:val="24"/>
        </w:rPr>
        <w:t xml:space="preserve"> характера;</w:t>
      </w:r>
    </w:p>
    <w:p w:rsidR="004B0E09" w:rsidRPr="005F16F3" w:rsidRDefault="004B0E09" w:rsidP="005F16F3">
      <w:pPr>
        <w:pStyle w:val="af3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</w:t>
      </w:r>
      <w:r w:rsidR="000C0C5B" w:rsidRPr="005F16F3">
        <w:rPr>
          <w:rFonts w:ascii="Arial" w:hAnsi="Arial" w:cs="Arial"/>
          <w:sz w:val="24"/>
          <w:szCs w:val="24"/>
        </w:rPr>
        <w:t xml:space="preserve"> стимулирующего характера.</w:t>
      </w:r>
    </w:p>
    <w:p w:rsidR="004A32C8" w:rsidRDefault="004A32C8" w:rsidP="005F16F3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Должностной оклад руководителя учреждения устанавливаются распоряжением главы администрации   и является обязательным для включения в трудовой договор.</w:t>
      </w:r>
    </w:p>
    <w:p w:rsidR="005D72FA" w:rsidRPr="005F16F3" w:rsidRDefault="005D72FA" w:rsidP="005D72FA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Должностн</w:t>
      </w:r>
      <w:r>
        <w:rPr>
          <w:rFonts w:ascii="Arial" w:hAnsi="Arial" w:cs="Arial"/>
          <w:sz w:val="24"/>
          <w:szCs w:val="24"/>
        </w:rPr>
        <w:t>ой</w:t>
      </w:r>
      <w:r w:rsidRPr="005F16F3">
        <w:rPr>
          <w:rFonts w:ascii="Arial" w:hAnsi="Arial" w:cs="Arial"/>
          <w:sz w:val="24"/>
          <w:szCs w:val="24"/>
        </w:rPr>
        <w:t xml:space="preserve"> оклад заместителя руководителя учреждения устанавливаются на 10 - 30 % ниже должностного оклада  руководителя учреждения. </w:t>
      </w:r>
    </w:p>
    <w:p w:rsidR="005D72FA" w:rsidRPr="005F16F3" w:rsidRDefault="005D72FA" w:rsidP="005D72FA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Предельный уровень соотношения средней заработной платы руководи</w:t>
      </w:r>
      <w:r>
        <w:rPr>
          <w:rFonts w:ascii="Arial" w:hAnsi="Arial" w:cs="Arial"/>
          <w:sz w:val="24"/>
          <w:szCs w:val="24"/>
        </w:rPr>
        <w:t xml:space="preserve">теля учреждения,  </w:t>
      </w:r>
      <w:r w:rsidRPr="005F16F3">
        <w:rPr>
          <w:rFonts w:ascii="Arial" w:hAnsi="Arial" w:cs="Arial"/>
          <w:sz w:val="24"/>
          <w:szCs w:val="24"/>
        </w:rPr>
        <w:t xml:space="preserve"> его заместителя и средней заработной платы работников учреждения устанавливается в кратности 3,5.</w:t>
      </w:r>
    </w:p>
    <w:p w:rsidR="005D72FA" w:rsidRPr="005F16F3" w:rsidRDefault="005D72FA" w:rsidP="005D72FA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Соотношение средней заработной платы руководителя учреждения, его заместителей и средней заработной платы работников учреждения, формируемое за счет всех финансовых источников, рассчитывается за календарный год.</w:t>
      </w:r>
    </w:p>
    <w:p w:rsidR="005D72FA" w:rsidRPr="005F16F3" w:rsidRDefault="005D72FA" w:rsidP="005D72FA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Соотношение среднемесячной заработной платы руководителя, заместител</w:t>
      </w:r>
      <w:r>
        <w:rPr>
          <w:sz w:val="24"/>
          <w:szCs w:val="24"/>
        </w:rPr>
        <w:t xml:space="preserve">я руководителя </w:t>
      </w:r>
      <w:r w:rsidRPr="005F16F3">
        <w:rPr>
          <w:sz w:val="24"/>
          <w:szCs w:val="24"/>
        </w:rPr>
        <w:t>и среднемесячной заработной платы работников учреждени</w:t>
      </w:r>
      <w:r>
        <w:rPr>
          <w:sz w:val="24"/>
          <w:szCs w:val="24"/>
        </w:rPr>
        <w:t>я</w:t>
      </w:r>
      <w:r w:rsidRPr="005F16F3">
        <w:rPr>
          <w:sz w:val="24"/>
          <w:szCs w:val="24"/>
        </w:rPr>
        <w:t xml:space="preserve"> определяется путем деления среднемесячной заработной платы соответствующего руководи</w:t>
      </w:r>
      <w:r>
        <w:rPr>
          <w:sz w:val="24"/>
          <w:szCs w:val="24"/>
        </w:rPr>
        <w:t xml:space="preserve">теля, заместителя руководителя </w:t>
      </w:r>
      <w:r w:rsidRPr="005F16F3">
        <w:rPr>
          <w:sz w:val="24"/>
          <w:szCs w:val="24"/>
        </w:rPr>
        <w:t xml:space="preserve">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3" w:history="1">
        <w:r w:rsidRPr="005F16F3">
          <w:rPr>
            <w:sz w:val="24"/>
            <w:szCs w:val="24"/>
          </w:rPr>
          <w:t>Положением</w:t>
        </w:r>
      </w:hyperlink>
      <w:r w:rsidRPr="005F16F3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5D72FA" w:rsidRPr="005F16F3" w:rsidRDefault="005D72FA" w:rsidP="005D72FA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Применение предельного соотношения, предусмотренного для руководителя учреждения, и размер такого соотношения распространяются на заместителя руководителя.</w:t>
      </w:r>
    </w:p>
    <w:p w:rsidR="005D72FA" w:rsidRPr="005D72FA" w:rsidRDefault="005D72FA" w:rsidP="005D72FA">
      <w:pPr>
        <w:pStyle w:val="ConsPlusNormal"/>
        <w:widowControl w:val="0"/>
        <w:numPr>
          <w:ilvl w:val="1"/>
          <w:numId w:val="24"/>
        </w:numPr>
        <w:tabs>
          <w:tab w:val="left" w:pos="0"/>
          <w:tab w:val="left" w:pos="1276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В случае несоблюдения, в  соответствии со ст.77, 145 ТК РФ, предельного уровня соотношения среднемесячной заработной платы заместителя руководителя учреждения и среднемесячной заработной платы работников учреждения трудовой договор с руководителем учреждения прекращается.</w:t>
      </w:r>
    </w:p>
    <w:p w:rsidR="00645668" w:rsidRDefault="00645668" w:rsidP="00645668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1FA">
        <w:rPr>
          <w:rFonts w:ascii="Arial" w:hAnsi="Arial" w:cs="Arial"/>
          <w:sz w:val="24"/>
          <w:szCs w:val="24"/>
        </w:rPr>
        <w:t>К должностному окладу руководителя</w:t>
      </w:r>
      <w:r w:rsidR="005D72FA">
        <w:rPr>
          <w:rFonts w:ascii="Arial" w:hAnsi="Arial" w:cs="Arial"/>
          <w:sz w:val="24"/>
          <w:szCs w:val="24"/>
        </w:rPr>
        <w:t xml:space="preserve">/, заместителя руководителя </w:t>
      </w:r>
      <w:r>
        <w:rPr>
          <w:rFonts w:ascii="Arial" w:hAnsi="Arial" w:cs="Arial"/>
          <w:sz w:val="24"/>
          <w:szCs w:val="24"/>
        </w:rPr>
        <w:t xml:space="preserve"> учреждения</w:t>
      </w:r>
      <w:r w:rsidRPr="006111FA">
        <w:rPr>
          <w:rFonts w:ascii="Arial" w:hAnsi="Arial" w:cs="Arial"/>
          <w:sz w:val="24"/>
          <w:szCs w:val="24"/>
        </w:rPr>
        <w:t xml:space="preserve"> применяется повышающий коэффициент, обр</w:t>
      </w:r>
      <w:r>
        <w:rPr>
          <w:rFonts w:ascii="Arial" w:hAnsi="Arial" w:cs="Arial"/>
          <w:sz w:val="24"/>
          <w:szCs w:val="24"/>
        </w:rPr>
        <w:t xml:space="preserve">азующий новый должностной оклад </w:t>
      </w:r>
      <w:r w:rsidRPr="006111FA">
        <w:rPr>
          <w:rFonts w:ascii="Arial" w:hAnsi="Arial" w:cs="Arial"/>
          <w:sz w:val="24"/>
          <w:szCs w:val="24"/>
        </w:rPr>
        <w:t>за работу в сельских населённых пунктах и посёлках городского типа специалистам, указанным в статье 1 Закона Мурманской области  от 27.12.2004 № 561-01-ЗМО  «О мерах социальной поддержки отдельных категорий граждан, работающих в сельских населённых пунктах или посёлках городского типа».</w:t>
      </w:r>
    </w:p>
    <w:p w:rsidR="00645668" w:rsidRPr="006111FA" w:rsidRDefault="00645668" w:rsidP="00645668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080">
        <w:rPr>
          <w:rFonts w:ascii="Arial" w:hAnsi="Arial" w:cs="Arial"/>
          <w:sz w:val="24"/>
          <w:szCs w:val="24"/>
        </w:rPr>
        <w:t>При применении к должностному окладу повышающего коэффициента, образующего новый должностной оклад, компенсационные и стимулирующие выплаты устанавливаются в процентах к образованному должностному окладу.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32C8" w:rsidRPr="005F16F3" w:rsidRDefault="004A32C8" w:rsidP="005F16F3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Выплаты компенсационного характера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компенсационного характера устанавливаются для руков</w:t>
      </w:r>
      <w:r w:rsidR="00645668">
        <w:rPr>
          <w:rFonts w:ascii="Arial" w:hAnsi="Arial" w:cs="Arial"/>
          <w:sz w:val="24"/>
          <w:szCs w:val="24"/>
        </w:rPr>
        <w:t>одителя</w:t>
      </w:r>
      <w:r w:rsidR="00E06040">
        <w:rPr>
          <w:rFonts w:ascii="Arial" w:hAnsi="Arial" w:cs="Arial"/>
          <w:sz w:val="24"/>
          <w:szCs w:val="24"/>
        </w:rPr>
        <w:t xml:space="preserve">, </w:t>
      </w:r>
      <w:r w:rsidR="00E06040" w:rsidRPr="005F16F3">
        <w:rPr>
          <w:rFonts w:ascii="Arial" w:hAnsi="Arial" w:cs="Arial"/>
          <w:sz w:val="24"/>
          <w:szCs w:val="24"/>
        </w:rPr>
        <w:t>заместителя руководителя</w:t>
      </w:r>
      <w:r w:rsidR="00E06040">
        <w:rPr>
          <w:rFonts w:ascii="Arial" w:hAnsi="Arial" w:cs="Arial"/>
          <w:sz w:val="24"/>
          <w:szCs w:val="24"/>
        </w:rPr>
        <w:t xml:space="preserve"> учрежде</w:t>
      </w:r>
      <w:r w:rsidR="00645668">
        <w:rPr>
          <w:rFonts w:ascii="Arial" w:hAnsi="Arial" w:cs="Arial"/>
          <w:sz w:val="24"/>
          <w:szCs w:val="24"/>
        </w:rPr>
        <w:t xml:space="preserve">ния </w:t>
      </w:r>
      <w:r w:rsidRPr="005F16F3">
        <w:rPr>
          <w:rFonts w:ascii="Arial" w:hAnsi="Arial" w:cs="Arial"/>
          <w:sz w:val="24"/>
          <w:szCs w:val="24"/>
        </w:rPr>
        <w:t xml:space="preserve"> в процентном отношении к должностн</w:t>
      </w:r>
      <w:r w:rsidR="00645668">
        <w:rPr>
          <w:rFonts w:ascii="Arial" w:hAnsi="Arial" w:cs="Arial"/>
          <w:sz w:val="24"/>
          <w:szCs w:val="24"/>
        </w:rPr>
        <w:t>ому окладу</w:t>
      </w:r>
      <w:r w:rsidRPr="005F16F3">
        <w:rPr>
          <w:rFonts w:ascii="Arial" w:hAnsi="Arial" w:cs="Arial"/>
          <w:sz w:val="24"/>
          <w:szCs w:val="24"/>
        </w:rPr>
        <w:t xml:space="preserve"> или в абсолютн</w:t>
      </w:r>
      <w:r w:rsidR="00645668">
        <w:rPr>
          <w:rFonts w:ascii="Arial" w:hAnsi="Arial" w:cs="Arial"/>
          <w:sz w:val="24"/>
          <w:szCs w:val="24"/>
        </w:rPr>
        <w:t xml:space="preserve">ом </w:t>
      </w:r>
      <w:r w:rsidRPr="005F16F3">
        <w:rPr>
          <w:rFonts w:ascii="Arial" w:hAnsi="Arial" w:cs="Arial"/>
          <w:sz w:val="24"/>
          <w:szCs w:val="24"/>
        </w:rPr>
        <w:t>размер</w:t>
      </w:r>
      <w:r w:rsidR="00645668">
        <w:rPr>
          <w:rFonts w:ascii="Arial" w:hAnsi="Arial" w:cs="Arial"/>
          <w:sz w:val="24"/>
          <w:szCs w:val="24"/>
        </w:rPr>
        <w:t>е</w:t>
      </w:r>
      <w:r w:rsidRPr="005F16F3">
        <w:rPr>
          <w:rFonts w:ascii="Arial" w:hAnsi="Arial" w:cs="Arial"/>
          <w:sz w:val="24"/>
          <w:szCs w:val="24"/>
        </w:rPr>
        <w:t>, в соответствии с действующим законодательством Российской Федерации, органов местного самоуправления муниципального образования городское поселение Печенга Печенгского района Мурманской области, с учетом условий труда.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За работу в местностях с особыми климатическими условиями к заработной плате руководител</w:t>
      </w:r>
      <w:r w:rsidR="003E6C53" w:rsidRPr="005F16F3">
        <w:rPr>
          <w:rFonts w:ascii="Arial" w:hAnsi="Arial" w:cs="Arial"/>
          <w:sz w:val="24"/>
          <w:szCs w:val="24"/>
        </w:rPr>
        <w:t>ю</w:t>
      </w:r>
      <w:r w:rsidR="00E06040">
        <w:rPr>
          <w:rFonts w:ascii="Arial" w:hAnsi="Arial" w:cs="Arial"/>
          <w:sz w:val="24"/>
          <w:szCs w:val="24"/>
        </w:rPr>
        <w:t xml:space="preserve">, </w:t>
      </w:r>
      <w:r w:rsidR="00E06040" w:rsidRPr="005F16F3">
        <w:rPr>
          <w:rFonts w:ascii="Arial" w:hAnsi="Arial" w:cs="Arial"/>
          <w:sz w:val="24"/>
          <w:szCs w:val="24"/>
        </w:rPr>
        <w:t>заместител</w:t>
      </w:r>
      <w:r w:rsidR="00E06040">
        <w:rPr>
          <w:rFonts w:ascii="Arial" w:hAnsi="Arial" w:cs="Arial"/>
          <w:sz w:val="24"/>
          <w:szCs w:val="24"/>
        </w:rPr>
        <w:t>ю</w:t>
      </w:r>
      <w:r w:rsidR="00E06040" w:rsidRPr="005F16F3">
        <w:rPr>
          <w:rFonts w:ascii="Arial" w:hAnsi="Arial" w:cs="Arial"/>
          <w:sz w:val="24"/>
          <w:szCs w:val="24"/>
        </w:rPr>
        <w:t xml:space="preserve"> руководителя</w:t>
      </w:r>
      <w:r w:rsidRPr="005F16F3">
        <w:rPr>
          <w:rFonts w:ascii="Arial" w:hAnsi="Arial" w:cs="Arial"/>
          <w:sz w:val="24"/>
          <w:szCs w:val="24"/>
        </w:rPr>
        <w:t xml:space="preserve"> учреждения применяются районный коэффициент и процентные надбавки за стаж работы в районах Крайнего Севера.</w:t>
      </w:r>
    </w:p>
    <w:p w:rsidR="004A32C8" w:rsidRPr="005F16F3" w:rsidRDefault="004A32C8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Конкретные размеры районного коэффициента, процентных надбавок и условия их применения устанавливаются в соответствии с законодательством Российской Федерации, Мурманской области и нормативными правовыми актами </w:t>
      </w:r>
      <w:r w:rsidR="00286FDC" w:rsidRPr="005F16F3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городское поселение Печенга Печенгского района Мурманской области</w:t>
      </w:r>
      <w:r w:rsidRPr="005F16F3">
        <w:rPr>
          <w:rFonts w:ascii="Arial" w:hAnsi="Arial" w:cs="Arial"/>
          <w:sz w:val="24"/>
          <w:szCs w:val="24"/>
        </w:rPr>
        <w:t>.</w:t>
      </w:r>
    </w:p>
    <w:p w:rsidR="009A547C" w:rsidRPr="005F16F3" w:rsidRDefault="009A547C" w:rsidP="005F16F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47C" w:rsidRDefault="00286FDC" w:rsidP="005F16F3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Выплаты стимулирующего характера</w:t>
      </w:r>
    </w:p>
    <w:p w:rsidR="00E06040" w:rsidRPr="005F16F3" w:rsidRDefault="00E06040" w:rsidP="00E06040">
      <w:pPr>
        <w:pStyle w:val="af3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устанавливаются руководителю учреждения в соответствии с разделом 5 настоящего положения.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устанавливаются заместителю руководителя</w:t>
      </w:r>
      <w:r>
        <w:rPr>
          <w:rFonts w:ascii="Arial" w:hAnsi="Arial" w:cs="Arial"/>
          <w:sz w:val="24"/>
          <w:szCs w:val="24"/>
        </w:rPr>
        <w:t xml:space="preserve"> учреждения </w:t>
      </w:r>
      <w:r w:rsidRPr="005F16F3">
        <w:rPr>
          <w:rFonts w:ascii="Arial" w:hAnsi="Arial" w:cs="Arial"/>
          <w:sz w:val="24"/>
          <w:szCs w:val="24"/>
        </w:rPr>
        <w:t xml:space="preserve"> в соответствии с коллективными договорами, соглашениями, локальными нормативными актами учреждения.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устанавливаются руководителю учреждения, заместителю руководителя с учетом личного вклада в осуществление уставных целей учреждения, а также выполнения трудовых обязанностей.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В целях повышения заинтересованности руководителя учреждения в повышении эффективности деятельности учреждения, администрацией формируется премиальный фонд руководителя учреждения, в абсолютном размере, но не более 5 % объема средств субсидии на финансовое обеспечение выполнения учреждением муниципального задания, направляемых на оплату труда работников учреждения на текущий финансовый год. 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Выплаты стимулирующего характера за счет неиспользованных средств премиального фонда руководителя учреждения осуществляются в порядке, предусмотренном для стимулирования работников учреждения и установленном локальным нормативным актом учреждения.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Решение о стимулировании (премиров</w:t>
      </w:r>
      <w:r>
        <w:rPr>
          <w:rFonts w:ascii="Arial" w:hAnsi="Arial" w:cs="Arial"/>
          <w:sz w:val="24"/>
          <w:szCs w:val="24"/>
        </w:rPr>
        <w:t>ании) заместителя руководителя</w:t>
      </w:r>
      <w:r w:rsidRPr="005F16F3">
        <w:rPr>
          <w:rFonts w:ascii="Arial" w:hAnsi="Arial" w:cs="Arial"/>
          <w:sz w:val="24"/>
          <w:szCs w:val="24"/>
        </w:rPr>
        <w:t xml:space="preserve"> принимается руководителем учреждения и оформляется распоряжением (приказом).</w:t>
      </w:r>
    </w:p>
    <w:p w:rsidR="00E06040" w:rsidRPr="005F16F3" w:rsidRDefault="00E06040" w:rsidP="00E06040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При возложении исполнения обязанностей руководителя учреждения на лицо, состоящее в штате учреждения, без освобождения от основной работы, определенной трудовым договором, производится доплата в размере до 50%  должностного оклада по замещаемой должности.</w:t>
      </w:r>
    </w:p>
    <w:p w:rsidR="00DF6B43" w:rsidRDefault="00DF6B43" w:rsidP="005F16F3">
      <w:pPr>
        <w:pStyle w:val="af3"/>
        <w:tabs>
          <w:tab w:val="left" w:pos="1276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06040" w:rsidRPr="005F16F3" w:rsidRDefault="00E06040" w:rsidP="00E06040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040" w:rsidRPr="00E06040" w:rsidRDefault="00E06040" w:rsidP="00E06040">
      <w:pPr>
        <w:pStyle w:val="af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16F3">
        <w:rPr>
          <w:rFonts w:ascii="Arial" w:hAnsi="Arial" w:cs="Arial"/>
          <w:b/>
          <w:sz w:val="24"/>
          <w:szCs w:val="24"/>
        </w:rPr>
        <w:t>Стимулирование руководителя учреждения</w:t>
      </w:r>
    </w:p>
    <w:p w:rsidR="00286FDC" w:rsidRPr="005F16F3" w:rsidRDefault="00286FDC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Стимулирование труда руководителя учреждения осуществляется из фонда оплаты труда  учреждения.</w:t>
      </w:r>
    </w:p>
    <w:p w:rsidR="005C7AC2" w:rsidRPr="005F16F3" w:rsidRDefault="00286FDC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lastRenderedPageBreak/>
        <w:t>Стимулирующие в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>ыплаты руководител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ю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я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производятся на основании оценки деятельности учреждени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я</w:t>
      </w:r>
      <w:r w:rsidR="0062084E" w:rsidRPr="005F16F3">
        <w:rPr>
          <w:rFonts w:ascii="Arial" w:hAnsi="Arial" w:cs="Arial"/>
          <w:sz w:val="24"/>
          <w:szCs w:val="24"/>
          <w:lang w:eastAsia="ru-RU"/>
        </w:rPr>
        <w:t xml:space="preserve"> в соответствии с установленными показателями (критериями) оценки эффективности деятельности учреждения.</w:t>
      </w:r>
    </w:p>
    <w:p w:rsidR="005C7AC2" w:rsidRPr="005F16F3" w:rsidRDefault="0062084E" w:rsidP="005F16F3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Руководител</w:t>
      </w:r>
      <w:r w:rsidR="005C7AC2" w:rsidRPr="005F16F3">
        <w:rPr>
          <w:rFonts w:ascii="Arial" w:hAnsi="Arial" w:cs="Arial"/>
          <w:sz w:val="24"/>
          <w:szCs w:val="24"/>
          <w:lang w:eastAsia="ru-RU"/>
        </w:rPr>
        <w:t>ю</w:t>
      </w:r>
      <w:r w:rsidRPr="005F16F3">
        <w:rPr>
          <w:rFonts w:ascii="Arial" w:hAnsi="Arial" w:cs="Arial"/>
          <w:sz w:val="24"/>
          <w:szCs w:val="24"/>
          <w:lang w:eastAsia="ru-RU"/>
        </w:rPr>
        <w:t xml:space="preserve"> устанавливается следующий перечень видов выплат стимулирующего характера:</w:t>
      </w:r>
    </w:p>
    <w:p w:rsidR="005C7AC2" w:rsidRPr="005F16F3" w:rsidRDefault="0062084E" w:rsidP="005F16F3">
      <w:pPr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стимулирующие  надбавки:</w:t>
      </w:r>
    </w:p>
    <w:p w:rsidR="002215A3" w:rsidRPr="005F16F3" w:rsidRDefault="002215A3" w:rsidP="005F16F3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</w:rPr>
        <w:t>персональный повышающий коэффициент;</w:t>
      </w:r>
    </w:p>
    <w:p w:rsidR="005C7AC2" w:rsidRPr="005F16F3" w:rsidRDefault="0062084E" w:rsidP="005F16F3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стаж непрерывной работы;</w:t>
      </w:r>
    </w:p>
    <w:p w:rsidR="005C7AC2" w:rsidRPr="005F16F3" w:rsidRDefault="0062084E" w:rsidP="005F16F3">
      <w:pPr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премии:</w:t>
      </w:r>
    </w:p>
    <w:p w:rsidR="005C7AC2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основные результаты работы (квартал, год);</w:t>
      </w:r>
    </w:p>
    <w:p w:rsidR="005C7AC2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за выполнение особо важных или срочных работ;</w:t>
      </w:r>
    </w:p>
    <w:p w:rsidR="0062084E" w:rsidRPr="005F16F3" w:rsidRDefault="0062084E" w:rsidP="005F16F3">
      <w:pPr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единовременные премии.</w:t>
      </w:r>
    </w:p>
    <w:p w:rsidR="002215A3" w:rsidRPr="005F16F3" w:rsidRDefault="002215A3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t>Руководителю учреждения может быть установлен персональный повышающий коэффициент.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персонального повышающего коэффициента руководителю учреждения определяется на основании критериев оценки эффективности деятельности учреждения, установленных в соответствии с приложением к настоящему положению.</w:t>
      </w:r>
    </w:p>
    <w:p w:rsidR="007D421A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Выполнение полного перечня установленных целевых показателей эффективности деятельности  учреждения соответствует максимальному количеству баллов - 100 баллов.</w:t>
      </w:r>
    </w:p>
    <w:p w:rsidR="007D421A" w:rsidRPr="005F16F3" w:rsidRDefault="007D421A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t>Персональный повышающий коэффициент</w:t>
      </w:r>
      <w:r w:rsidRPr="005F16F3">
        <w:rPr>
          <w:rFonts w:ascii="Arial" w:hAnsi="Arial" w:cs="Arial"/>
          <w:sz w:val="24"/>
          <w:szCs w:val="24"/>
        </w:rPr>
        <w:t xml:space="preserve"> снимается или снижается в следующих случаях: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грубого нарушения финансово-хозяйственной и исполнительской дисциплины;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нанесения учреждению материального ущерба;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выявления нарушений уставной деятельности;</w:t>
      </w:r>
    </w:p>
    <w:p w:rsidR="007D421A" w:rsidRPr="005F16F3" w:rsidRDefault="007D421A" w:rsidP="005F16F3">
      <w:pPr>
        <w:pStyle w:val="af3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наложения дисциплинарного взыскания на руководителя учреждения за неисполнение или ненадлежащее исполнение руководителем по его вине возложенных на него обязанностей.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персонального повышающего коэффициента устанавливается пропорционально количеству баллов (1 балл соответствует 1 % должностного оклада руководителя учреждения).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Размер выплат по персональному повышающему коэффициенту к должностному окладу определяется путем умножения должностного оклада на повышающий коэффициент. Персональный повышающий коэффициент не образует новый оклад и не учитывается при начислении стимулирующих и компенсационных выплат.</w:t>
      </w:r>
    </w:p>
    <w:p w:rsidR="002215A3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Установление персонального повышающего коэффициента руководител</w:t>
      </w:r>
      <w:r w:rsidR="009636C3" w:rsidRPr="005F16F3">
        <w:rPr>
          <w:rFonts w:ascii="Arial" w:hAnsi="Arial" w:cs="Arial"/>
          <w:sz w:val="24"/>
          <w:szCs w:val="24"/>
        </w:rPr>
        <w:t>ю</w:t>
      </w:r>
      <w:r w:rsidRPr="005F16F3">
        <w:rPr>
          <w:rFonts w:ascii="Arial" w:hAnsi="Arial" w:cs="Arial"/>
          <w:sz w:val="24"/>
          <w:szCs w:val="24"/>
        </w:rPr>
        <w:t xml:space="preserve"> учреждени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осуществляется </w:t>
      </w:r>
      <w:r w:rsidR="009636C3" w:rsidRPr="005F16F3">
        <w:rPr>
          <w:rFonts w:ascii="Arial" w:hAnsi="Arial" w:cs="Arial"/>
          <w:sz w:val="24"/>
          <w:szCs w:val="24"/>
        </w:rPr>
        <w:t>один</w:t>
      </w:r>
      <w:r w:rsidRPr="005F16F3">
        <w:rPr>
          <w:rFonts w:ascii="Arial" w:hAnsi="Arial" w:cs="Arial"/>
          <w:sz w:val="24"/>
          <w:szCs w:val="24"/>
        </w:rPr>
        <w:t xml:space="preserve"> раз в </w:t>
      </w:r>
      <w:r w:rsidR="009636C3" w:rsidRPr="005F16F3">
        <w:rPr>
          <w:rFonts w:ascii="Arial" w:hAnsi="Arial" w:cs="Arial"/>
          <w:sz w:val="24"/>
          <w:szCs w:val="24"/>
        </w:rPr>
        <w:t>квартал</w:t>
      </w:r>
      <w:r w:rsidRPr="005F16F3">
        <w:rPr>
          <w:rFonts w:ascii="Arial" w:hAnsi="Arial" w:cs="Arial"/>
          <w:sz w:val="24"/>
          <w:szCs w:val="24"/>
        </w:rPr>
        <w:t xml:space="preserve"> комиссией по определению размера стимулирующих выплат руководителям муниципальных бюджетных учреждений </w:t>
      </w:r>
      <w:r w:rsidR="009636C3" w:rsidRPr="005F16F3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области, подведомственных администрации</w:t>
      </w:r>
      <w:r w:rsidRPr="005F16F3">
        <w:rPr>
          <w:rFonts w:ascii="Arial" w:hAnsi="Arial" w:cs="Arial"/>
          <w:sz w:val="24"/>
          <w:szCs w:val="24"/>
        </w:rPr>
        <w:t xml:space="preserve"> (далее – комиссия), созданной при администрации, по результатам работы за </w:t>
      </w:r>
      <w:r w:rsidR="00432EBD" w:rsidRPr="005F16F3">
        <w:rPr>
          <w:rFonts w:ascii="Arial" w:hAnsi="Arial" w:cs="Arial"/>
          <w:sz w:val="24"/>
          <w:szCs w:val="24"/>
        </w:rPr>
        <w:t>квартал</w:t>
      </w:r>
      <w:r w:rsidRPr="005F16F3">
        <w:rPr>
          <w:rFonts w:ascii="Arial" w:hAnsi="Arial" w:cs="Arial"/>
          <w:sz w:val="24"/>
          <w:szCs w:val="24"/>
        </w:rPr>
        <w:t xml:space="preserve">. </w:t>
      </w:r>
    </w:p>
    <w:p w:rsidR="00432EBD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 xml:space="preserve">Порядок работы комиссии утвержден </w:t>
      </w:r>
      <w:r w:rsidR="00432EBD" w:rsidRPr="005F16F3">
        <w:rPr>
          <w:rFonts w:ascii="Arial" w:hAnsi="Arial" w:cs="Arial"/>
          <w:sz w:val="24"/>
          <w:szCs w:val="24"/>
        </w:rPr>
        <w:t>нормативным правовым актом администрации.</w:t>
      </w:r>
    </w:p>
    <w:p w:rsidR="009636C3" w:rsidRPr="005F16F3" w:rsidRDefault="009636C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Руководитель учреждения по результатам работы за I, II, III кварталы обязан в срок не позднее 10 числа месяца, следующего за истекшим кварталом, представлять в администрацию  докладную записку</w:t>
      </w:r>
      <w:r w:rsidR="00C5491C" w:rsidRPr="005F16F3">
        <w:rPr>
          <w:rFonts w:ascii="Arial" w:hAnsi="Arial" w:cs="Arial"/>
          <w:sz w:val="24"/>
          <w:szCs w:val="24"/>
        </w:rPr>
        <w:t xml:space="preserve">, отчет </w:t>
      </w:r>
      <w:r w:rsidRPr="005F16F3">
        <w:rPr>
          <w:rFonts w:ascii="Arial" w:hAnsi="Arial" w:cs="Arial"/>
          <w:sz w:val="24"/>
          <w:szCs w:val="24"/>
        </w:rPr>
        <w:t xml:space="preserve">  о выполнении муниципального задания и отчет о выполнении целевых показателей эффективности деятельности учреждения в соответствии с перечнем показателей, для определения размера персонального повышающего коэффициента.</w:t>
      </w:r>
    </w:p>
    <w:p w:rsidR="00C5491C" w:rsidRPr="005F16F3" w:rsidRDefault="00C5491C" w:rsidP="005F16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bCs/>
          <w:sz w:val="24"/>
          <w:szCs w:val="24"/>
        </w:rPr>
        <w:t>Руководитель учреждения по результатам работы за IV квартал обязан в  срок до 25 декабря текущего года представлять в администрацию докладную записку, отчет о выполнении муниципального задания и отчет о выполнении целевых показателей эффективности деятельности учреждения.</w:t>
      </w:r>
    </w:p>
    <w:p w:rsidR="009636C3" w:rsidRPr="005F16F3" w:rsidRDefault="009636C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Руководитель учреждения несет ответственность за достоверность представленных отчетов.</w:t>
      </w:r>
    </w:p>
    <w:p w:rsidR="00432EBD" w:rsidRPr="005F16F3" w:rsidRDefault="002215A3" w:rsidP="005F16F3">
      <w:pPr>
        <w:pStyle w:val="a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Комиссия в течение 5-ти рабочих </w:t>
      </w:r>
      <w:r w:rsidR="009636C3" w:rsidRPr="005F16F3">
        <w:rPr>
          <w:rFonts w:ascii="Arial" w:hAnsi="Arial" w:cs="Arial"/>
          <w:sz w:val="24"/>
          <w:szCs w:val="24"/>
        </w:rPr>
        <w:t>дней рассматривает отчет</w:t>
      </w:r>
      <w:r w:rsidRPr="005F16F3">
        <w:rPr>
          <w:rFonts w:ascii="Arial" w:hAnsi="Arial" w:cs="Arial"/>
          <w:sz w:val="24"/>
          <w:szCs w:val="24"/>
        </w:rPr>
        <w:t xml:space="preserve"> руководител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учреждени</w:t>
      </w:r>
      <w:r w:rsidR="009636C3" w:rsidRPr="005F16F3">
        <w:rPr>
          <w:rFonts w:ascii="Arial" w:hAnsi="Arial" w:cs="Arial"/>
          <w:sz w:val="24"/>
          <w:szCs w:val="24"/>
        </w:rPr>
        <w:t>я</w:t>
      </w:r>
      <w:r w:rsidRPr="005F16F3">
        <w:rPr>
          <w:rFonts w:ascii="Arial" w:hAnsi="Arial" w:cs="Arial"/>
          <w:sz w:val="24"/>
          <w:szCs w:val="24"/>
        </w:rPr>
        <w:t xml:space="preserve"> и выносит решение об установлении размер</w:t>
      </w:r>
      <w:r w:rsidR="009636C3" w:rsidRPr="005F16F3">
        <w:rPr>
          <w:rFonts w:ascii="Arial" w:hAnsi="Arial" w:cs="Arial"/>
          <w:sz w:val="24"/>
          <w:szCs w:val="24"/>
        </w:rPr>
        <w:t>а</w:t>
      </w:r>
      <w:r w:rsidRPr="005F16F3">
        <w:rPr>
          <w:rFonts w:ascii="Arial" w:hAnsi="Arial" w:cs="Arial"/>
          <w:sz w:val="24"/>
          <w:szCs w:val="24"/>
        </w:rPr>
        <w:t xml:space="preserve"> персональн</w:t>
      </w:r>
      <w:r w:rsidR="009636C3" w:rsidRPr="005F16F3">
        <w:rPr>
          <w:rFonts w:ascii="Arial" w:hAnsi="Arial" w:cs="Arial"/>
          <w:sz w:val="24"/>
          <w:szCs w:val="24"/>
        </w:rPr>
        <w:t>ого</w:t>
      </w:r>
      <w:r w:rsidRPr="005F16F3">
        <w:rPr>
          <w:rFonts w:ascii="Arial" w:hAnsi="Arial" w:cs="Arial"/>
          <w:sz w:val="24"/>
          <w:szCs w:val="24"/>
        </w:rPr>
        <w:t xml:space="preserve"> повышающ</w:t>
      </w:r>
      <w:r w:rsidR="009636C3" w:rsidRPr="005F16F3">
        <w:rPr>
          <w:rFonts w:ascii="Arial" w:hAnsi="Arial" w:cs="Arial"/>
          <w:sz w:val="24"/>
          <w:szCs w:val="24"/>
        </w:rPr>
        <w:t>его</w:t>
      </w:r>
      <w:r w:rsidRPr="005F16F3">
        <w:rPr>
          <w:rFonts w:ascii="Arial" w:hAnsi="Arial" w:cs="Arial"/>
          <w:sz w:val="24"/>
          <w:szCs w:val="24"/>
        </w:rPr>
        <w:t xml:space="preserve"> коэффициент</w:t>
      </w:r>
      <w:r w:rsidR="009636C3" w:rsidRPr="005F16F3">
        <w:rPr>
          <w:rFonts w:ascii="Arial" w:hAnsi="Arial" w:cs="Arial"/>
          <w:sz w:val="24"/>
          <w:szCs w:val="24"/>
        </w:rPr>
        <w:t>а</w:t>
      </w:r>
      <w:r w:rsidRPr="005F16F3">
        <w:rPr>
          <w:rFonts w:ascii="Arial" w:hAnsi="Arial" w:cs="Arial"/>
          <w:sz w:val="24"/>
          <w:szCs w:val="24"/>
        </w:rPr>
        <w:t>.</w:t>
      </w:r>
    </w:p>
    <w:p w:rsidR="00432EBD" w:rsidRPr="005F16F3" w:rsidRDefault="00432EBD" w:rsidP="005F16F3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  <w:t xml:space="preserve">Решение об установлении персонального повышающего коэффициента руководителю учреждения оформляется распоряжением </w:t>
      </w:r>
      <w:r w:rsidRPr="005F16F3">
        <w:rPr>
          <w:rFonts w:ascii="Arial" w:hAnsi="Arial" w:cs="Arial"/>
          <w:bCs/>
          <w:sz w:val="24"/>
          <w:szCs w:val="24"/>
        </w:rPr>
        <w:t>администрации</w:t>
      </w:r>
      <w:r w:rsidRPr="005F16F3">
        <w:rPr>
          <w:rFonts w:ascii="Arial" w:hAnsi="Arial" w:cs="Arial"/>
          <w:sz w:val="24"/>
          <w:szCs w:val="24"/>
        </w:rPr>
        <w:t>.</w:t>
      </w:r>
    </w:p>
    <w:p w:rsidR="007D421A" w:rsidRPr="005F16F3" w:rsidRDefault="00036D54" w:rsidP="005F16F3">
      <w:pPr>
        <w:pStyle w:val="af3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Вопросы снятия или уменьшения размера персонального повышающего коэффициента руководителю учреждения при наступлении обстоятельств, указанных в </w:t>
      </w:r>
      <w:hyperlink r:id="rId14" w:history="1">
        <w:r w:rsidRPr="005F16F3">
          <w:rPr>
            <w:rFonts w:ascii="Arial" w:hAnsi="Arial" w:cs="Arial"/>
            <w:sz w:val="24"/>
            <w:szCs w:val="24"/>
          </w:rPr>
          <w:t xml:space="preserve">пункте </w:t>
        </w:r>
        <w:r w:rsidR="00E06040">
          <w:rPr>
            <w:rFonts w:ascii="Arial" w:hAnsi="Arial" w:cs="Arial"/>
            <w:sz w:val="24"/>
            <w:szCs w:val="24"/>
          </w:rPr>
          <w:t>5</w:t>
        </w:r>
        <w:r w:rsidR="007D421A" w:rsidRPr="005F16F3">
          <w:rPr>
            <w:rFonts w:ascii="Arial" w:hAnsi="Arial" w:cs="Arial"/>
            <w:sz w:val="24"/>
            <w:szCs w:val="24"/>
          </w:rPr>
          <w:t>.4.3.</w:t>
        </w:r>
      </w:hyperlink>
      <w:r w:rsidR="007D421A" w:rsidRPr="005F16F3">
        <w:rPr>
          <w:rFonts w:ascii="Arial" w:hAnsi="Arial" w:cs="Arial"/>
          <w:sz w:val="24"/>
          <w:szCs w:val="24"/>
        </w:rPr>
        <w:t xml:space="preserve"> настоящего п</w:t>
      </w:r>
      <w:r w:rsidRPr="005F16F3">
        <w:rPr>
          <w:rFonts w:ascii="Arial" w:hAnsi="Arial" w:cs="Arial"/>
          <w:sz w:val="24"/>
          <w:szCs w:val="24"/>
        </w:rPr>
        <w:t xml:space="preserve">оложения, также рассматриваются на заседании комиссии. </w:t>
      </w:r>
    </w:p>
    <w:p w:rsidR="00036D54" w:rsidRPr="005F16F3" w:rsidRDefault="007D421A" w:rsidP="005F16F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  <w:t>Персональный повышающий коэффициент руководителю учреждения</w:t>
      </w:r>
      <w:r w:rsidR="00036D54" w:rsidRPr="005F16F3">
        <w:rPr>
          <w:rFonts w:ascii="Arial" w:hAnsi="Arial" w:cs="Arial"/>
          <w:sz w:val="24"/>
          <w:szCs w:val="24"/>
        </w:rPr>
        <w:t xml:space="preserve"> мо</w:t>
      </w:r>
      <w:r w:rsidRPr="005F16F3">
        <w:rPr>
          <w:rFonts w:ascii="Arial" w:hAnsi="Arial" w:cs="Arial"/>
          <w:sz w:val="24"/>
          <w:szCs w:val="24"/>
        </w:rPr>
        <w:t>жет быть снижен</w:t>
      </w:r>
      <w:r w:rsidR="00036D54" w:rsidRPr="005F16F3">
        <w:rPr>
          <w:rFonts w:ascii="Arial" w:hAnsi="Arial" w:cs="Arial"/>
          <w:sz w:val="24"/>
          <w:szCs w:val="24"/>
        </w:rPr>
        <w:t xml:space="preserve"> или снят как на срок одного месяца, так и на весь срок до установления надбавок на новый период.</w:t>
      </w:r>
    </w:p>
    <w:p w:rsidR="0097232B" w:rsidRPr="005F16F3" w:rsidRDefault="0062084E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Надбавка </w:t>
      </w:r>
      <w:r w:rsidR="0097232B" w:rsidRPr="005F16F3">
        <w:rPr>
          <w:rFonts w:ascii="Arial" w:hAnsi="Arial" w:cs="Arial"/>
          <w:sz w:val="24"/>
          <w:szCs w:val="24"/>
        </w:rPr>
        <w:t>за стаж непрерывной работы устанавливается в процентном отношении к должностному окладу в зависимости от общего количества лет, проработанных в учреждении: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1 года до 5 лет - 10 %;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5 лет до 10 лет - 15 %;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от 10 лет до 15 лет - 20 %;</w:t>
      </w:r>
    </w:p>
    <w:p w:rsidR="0097232B" w:rsidRPr="005F16F3" w:rsidRDefault="0097232B" w:rsidP="005F16F3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при стаже непрерывной работы свыше 15 лет - 30 %.</w:t>
      </w:r>
    </w:p>
    <w:p w:rsidR="0097232B" w:rsidRPr="005F16F3" w:rsidRDefault="0097232B" w:rsidP="005F16F3">
      <w:pPr>
        <w:pStyle w:val="ConsPlusNormal"/>
        <w:widowControl w:val="0"/>
        <w:tabs>
          <w:tab w:val="left" w:pos="709"/>
          <w:tab w:val="left" w:pos="1276"/>
        </w:tabs>
        <w:adjustRightInd/>
        <w:spacing w:line="276" w:lineRule="auto"/>
        <w:jc w:val="both"/>
        <w:rPr>
          <w:sz w:val="24"/>
          <w:szCs w:val="24"/>
        </w:rPr>
      </w:pPr>
      <w:r w:rsidRPr="005F16F3">
        <w:rPr>
          <w:sz w:val="24"/>
          <w:szCs w:val="24"/>
        </w:rPr>
        <w:tab/>
        <w:t>Надбавка за стаж работы к должностному окладу выплачивается с момента возникновения права на ее назначение или изменение ее размера.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Установление (изменение) размера стимулирующей надбавки за стаж работы при изменении стажа работы производится со дня достижения стажа, дающего право на увеличение размера надбавки.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Документом для определения стажа работы, дающего право на применение надбавки за стаж непрерывной работы, является трудовая книжка руководителя.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Надбавка за стаж работы начисляется исходя из размера должностного оклада (нового должностного оклада) руководителя учреждения и выплачивается ежемесячно одновременно с выплатой заработной платы.</w:t>
      </w:r>
    </w:p>
    <w:p w:rsidR="0097232B" w:rsidRPr="005F16F3" w:rsidRDefault="0097232B" w:rsidP="005F16F3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Решение об установлении стимулирующей надбавки за стаж работы оформляется распоряжением </w:t>
      </w:r>
      <w:r w:rsidR="008F6894" w:rsidRPr="005F16F3">
        <w:rPr>
          <w:bCs/>
          <w:sz w:val="24"/>
          <w:szCs w:val="24"/>
        </w:rPr>
        <w:t>администрации</w:t>
      </w:r>
      <w:r w:rsidRPr="005F16F3">
        <w:rPr>
          <w:sz w:val="24"/>
          <w:szCs w:val="24"/>
        </w:rPr>
        <w:t>.</w:t>
      </w:r>
    </w:p>
    <w:p w:rsidR="006F01B0" w:rsidRPr="005F16F3" w:rsidRDefault="006F01B0" w:rsidP="005F16F3">
      <w:pPr>
        <w:pStyle w:val="af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lastRenderedPageBreak/>
        <w:t>К стимулирующим надбавкам к должностному окладу применяется районный коэффициент и процентная надбавка за стаж работы в районах Крайнего севера.</w:t>
      </w:r>
    </w:p>
    <w:p w:rsidR="00E17384" w:rsidRPr="005F16F3" w:rsidRDefault="00E17384" w:rsidP="005F16F3">
      <w:pPr>
        <w:pStyle w:val="ConsPlusNormal"/>
        <w:widowControl w:val="0"/>
        <w:numPr>
          <w:ilvl w:val="1"/>
          <w:numId w:val="24"/>
        </w:numPr>
        <w:tabs>
          <w:tab w:val="left" w:pos="1276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Премирование руководителя учреждения производится на основе критериев оценки эффективности и качества деятельности руководителя учреждения,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E57AA9" w:rsidRPr="005F16F3" w:rsidRDefault="00E17384" w:rsidP="005F16F3">
      <w:pPr>
        <w:pStyle w:val="ConsPlusNormal"/>
        <w:widowControl w:val="0"/>
        <w:numPr>
          <w:ilvl w:val="2"/>
          <w:numId w:val="24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5F16F3">
        <w:rPr>
          <w:sz w:val="24"/>
          <w:szCs w:val="24"/>
        </w:rPr>
        <w:t>Премии  за основные результаты работы за квартал, год устанавливается руководителю учреждения по результатам работы за соответствующий отчетный период при наличии средств фонда стимулирования руководителя</w:t>
      </w:r>
      <w:r w:rsidR="00E57AA9" w:rsidRPr="005F16F3">
        <w:rPr>
          <w:sz w:val="24"/>
          <w:szCs w:val="24"/>
          <w:lang w:eastAsia="ru-RU"/>
        </w:rPr>
        <w:t xml:space="preserve"> с учетом выполнения целевых показателей эффект</w:t>
      </w:r>
      <w:r w:rsidRPr="005F16F3">
        <w:rPr>
          <w:sz w:val="24"/>
          <w:szCs w:val="24"/>
          <w:lang w:eastAsia="ru-RU"/>
        </w:rPr>
        <w:t xml:space="preserve">ивности деятельности учреждения </w:t>
      </w:r>
      <w:r w:rsidR="00E57AA9" w:rsidRPr="005F16F3">
        <w:rPr>
          <w:sz w:val="24"/>
          <w:szCs w:val="24"/>
          <w:lang w:eastAsia="ru-RU"/>
        </w:rPr>
        <w:t>на основе критериев оценки эффективности и результативности работы руководителя учреждения (</w:t>
      </w:r>
      <w:hyperlink r:id="rId15" w:history="1">
        <w:r w:rsidR="00E57AA9" w:rsidRPr="005F16F3">
          <w:rPr>
            <w:sz w:val="24"/>
            <w:szCs w:val="24"/>
            <w:lang w:eastAsia="ru-RU"/>
          </w:rPr>
          <w:t>приложение</w:t>
        </w:r>
      </w:hyperlink>
      <w:r w:rsidR="00E57AA9" w:rsidRPr="005F16F3">
        <w:rPr>
          <w:sz w:val="24"/>
          <w:szCs w:val="24"/>
          <w:lang w:eastAsia="ru-RU"/>
        </w:rPr>
        <w:t xml:space="preserve"> к настоящему положению), личного вклада руководителя учреждения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432EBD" w:rsidRPr="005F16F3" w:rsidRDefault="00E17384" w:rsidP="005F16F3">
      <w:pPr>
        <w:pStyle w:val="af3"/>
        <w:numPr>
          <w:ilvl w:val="2"/>
          <w:numId w:val="24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 xml:space="preserve">Основным условием выплаты премий за выполнение особо важных и срочных работ (заданий), по итогам различных мероприятий, является участие руководителя учреждения  в течение определенного периода времени в организации деятельности и (или) выполнении особо важных заданий и мероприятий с целью поощрения за оперативность и качественный результат деятельности. </w:t>
      </w:r>
    </w:p>
    <w:p w:rsidR="00E17384" w:rsidRPr="005F16F3" w:rsidRDefault="00432EBD" w:rsidP="005F16F3">
      <w:pPr>
        <w:tabs>
          <w:tab w:val="left" w:pos="709"/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ab/>
      </w:r>
      <w:r w:rsidR="00E17384" w:rsidRPr="005F16F3">
        <w:rPr>
          <w:rFonts w:ascii="Arial" w:hAnsi="Arial" w:cs="Arial"/>
          <w:sz w:val="24"/>
          <w:szCs w:val="24"/>
        </w:rPr>
        <w:t>Премия за выполнение особо важных и срочных работ, по итогам различных мероприятий выплачивается в пределах средств фонда стимулирования руководителя учреждения  и максимальными размерами не ограничивается.</w:t>
      </w:r>
    </w:p>
    <w:p w:rsidR="008F6894" w:rsidRPr="005F16F3" w:rsidRDefault="00E17384" w:rsidP="005F16F3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Решение о выплате руководителю учреждения   премии за выполнение особо важных и срочных работ, по итогам различных мероприятий и о его конкретном размере принимает работодатель с учетом актуальности, важности, сложности выполненного задания, качества и срочности его выполнения и оформляется распоряжением </w:t>
      </w:r>
      <w:r w:rsidR="008F6894" w:rsidRPr="005F16F3">
        <w:rPr>
          <w:sz w:val="24"/>
          <w:szCs w:val="24"/>
        </w:rPr>
        <w:t>администрации.</w:t>
      </w:r>
    </w:p>
    <w:p w:rsidR="00036D54" w:rsidRPr="005F16F3" w:rsidRDefault="00036D54" w:rsidP="005F16F3">
      <w:pPr>
        <w:pStyle w:val="af3"/>
        <w:numPr>
          <w:ilvl w:val="2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Премия руководителю учреждения не устанавливается в следующих случаях: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</w:rPr>
        <w:t>снятия или снижения показателей эффективности деятельности учреждения по итогам за отчетный период;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привлечение руководителя учреждения в установленном законом порядке к административной ответственности за неисполнение или ненадлежащее исполнение по его вине возложенных на него функций и полномочий в отчетном периоде;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 xml:space="preserve">наличие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</w:t>
      </w:r>
      <w:r w:rsidRPr="005F16F3">
        <w:rPr>
          <w:rFonts w:ascii="Arial" w:hAnsi="Arial" w:cs="Arial"/>
          <w:sz w:val="24"/>
          <w:szCs w:val="24"/>
          <w:lang w:eastAsia="ru-RU"/>
        </w:rPr>
        <w:lastRenderedPageBreak/>
        <w:t>периоду, если данный работник исполнял обязанности руководителя учреждения в период, когда были осуществлены указанные нарушения;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нарушение правил ведения бюджетного учета или нарушения бюджетного законодательства, выявленные в отчетном периоде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нарушения;</w:t>
      </w:r>
    </w:p>
    <w:p w:rsidR="00036D54" w:rsidRPr="005F16F3" w:rsidRDefault="00036D54" w:rsidP="005F16F3">
      <w:pPr>
        <w:numPr>
          <w:ilvl w:val="0"/>
          <w:numId w:val="3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16F3">
        <w:rPr>
          <w:rFonts w:ascii="Arial" w:hAnsi="Arial" w:cs="Arial"/>
          <w:sz w:val="24"/>
          <w:szCs w:val="24"/>
          <w:lang w:eastAsia="ru-RU"/>
        </w:rPr>
        <w:t>наличие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</w:p>
    <w:p w:rsidR="00E17384" w:rsidRPr="005F16F3" w:rsidRDefault="00E17384" w:rsidP="005F16F3">
      <w:pPr>
        <w:pStyle w:val="ConsPlusNormal"/>
        <w:numPr>
          <w:ilvl w:val="2"/>
          <w:numId w:val="24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 xml:space="preserve">Руководителю учреждения могут быть выплачены единовременные </w:t>
      </w:r>
      <w:r w:rsidR="00645668">
        <w:rPr>
          <w:sz w:val="24"/>
          <w:szCs w:val="24"/>
        </w:rPr>
        <w:t>выплаты</w:t>
      </w:r>
      <w:r w:rsidRPr="005F16F3">
        <w:rPr>
          <w:sz w:val="24"/>
          <w:szCs w:val="24"/>
        </w:rPr>
        <w:t>: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при награждении ведомственными и другими наградами - размере, установленном соответствующими нормативными правовыми актами;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к юбилейным датам (50, 55, 60 и 65 лет) рождения работника учреждения;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 рождением ребенка;</w:t>
      </w:r>
    </w:p>
    <w:p w:rsidR="00E17384" w:rsidRPr="005F16F3" w:rsidRDefault="00E17384" w:rsidP="005F16F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16F3">
        <w:rPr>
          <w:rFonts w:ascii="Arial" w:hAnsi="Arial" w:cs="Arial"/>
          <w:sz w:val="24"/>
          <w:szCs w:val="24"/>
        </w:rPr>
        <w:t>со смертью работника или членов его семьи (супруг, дети и родители).</w:t>
      </w:r>
    </w:p>
    <w:p w:rsidR="00E17384" w:rsidRPr="005F16F3" w:rsidRDefault="00645668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17384" w:rsidRPr="005F16F3">
        <w:rPr>
          <w:sz w:val="24"/>
          <w:szCs w:val="24"/>
        </w:rPr>
        <w:t>диновременн</w:t>
      </w:r>
      <w:r>
        <w:rPr>
          <w:sz w:val="24"/>
          <w:szCs w:val="24"/>
        </w:rPr>
        <w:t>ая</w:t>
      </w:r>
      <w:r w:rsidR="00E17384" w:rsidRPr="005F16F3">
        <w:rPr>
          <w:sz w:val="24"/>
          <w:szCs w:val="24"/>
        </w:rPr>
        <w:t xml:space="preserve"> </w:t>
      </w:r>
      <w:r>
        <w:rPr>
          <w:sz w:val="24"/>
          <w:szCs w:val="24"/>
        </w:rPr>
        <w:t>выплата</w:t>
      </w:r>
      <w:r w:rsidR="00E17384" w:rsidRPr="005F16F3">
        <w:rPr>
          <w:sz w:val="24"/>
          <w:szCs w:val="24"/>
        </w:rPr>
        <w:t xml:space="preserve"> руководителю учрежд</w:t>
      </w:r>
      <w:r w:rsidR="008F6894" w:rsidRPr="005F16F3">
        <w:rPr>
          <w:sz w:val="24"/>
          <w:szCs w:val="24"/>
        </w:rPr>
        <w:t xml:space="preserve">ения оформляется распоряжением </w:t>
      </w:r>
      <w:r w:rsidR="00E17384" w:rsidRPr="005F16F3">
        <w:rPr>
          <w:sz w:val="24"/>
          <w:szCs w:val="24"/>
        </w:rPr>
        <w:t>администрации с указанием основания выплаты и абсолютного размера премии.</w:t>
      </w:r>
    </w:p>
    <w:p w:rsidR="00E17384" w:rsidRPr="005F16F3" w:rsidRDefault="00E17384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Размер единовременной выплаты  не может превышать 10 000 рублей  по каждому основанию.</w:t>
      </w:r>
    </w:p>
    <w:p w:rsidR="00671931" w:rsidRPr="005F16F3" w:rsidRDefault="00E17384" w:rsidP="005F16F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F16F3">
        <w:rPr>
          <w:sz w:val="24"/>
          <w:szCs w:val="24"/>
        </w:rPr>
        <w:t>На данные выплаты не начисляются районный коэффициент и процентная надбавка за работу в районах Крайнего Севера.</w:t>
      </w:r>
    </w:p>
    <w:p w:rsidR="00671931" w:rsidRPr="00C12BF7" w:rsidRDefault="00671931" w:rsidP="00E57AA9">
      <w:pPr>
        <w:rPr>
          <w:rFonts w:ascii="Arial" w:hAnsi="Arial" w:cs="Arial"/>
        </w:rPr>
        <w:sectPr w:rsidR="00671931" w:rsidRPr="00C12BF7" w:rsidSect="006B1BB2">
          <w:headerReference w:type="even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56" w:type="dxa"/>
        <w:tblLook w:val="04A0"/>
      </w:tblPr>
      <w:tblGrid>
        <w:gridCol w:w="5215"/>
      </w:tblGrid>
      <w:tr w:rsidR="00F27501" w:rsidRPr="00802DA0" w:rsidTr="00DF6B43">
        <w:trPr>
          <w:trHeight w:val="426"/>
          <w:jc w:val="right"/>
        </w:trPr>
        <w:tc>
          <w:tcPr>
            <w:tcW w:w="5215" w:type="dxa"/>
            <w:tcBorders>
              <w:bottom w:val="single" w:sz="4" w:space="0" w:color="auto"/>
            </w:tcBorders>
          </w:tcPr>
          <w:p w:rsidR="00F27501" w:rsidRPr="00DF6B43" w:rsidRDefault="00F27501" w:rsidP="00DF6B43">
            <w:pPr>
              <w:shd w:val="clear" w:color="auto" w:fill="FFFFFF"/>
              <w:spacing w:line="240" w:lineRule="auto"/>
              <w:jc w:val="right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F6B43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Приложение к  </w:t>
            </w:r>
            <w:r w:rsidR="00DF6B43" w:rsidRPr="00DF6B4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F6B43">
              <w:rPr>
                <w:rFonts w:ascii="Arial" w:hAnsi="Arial" w:cs="Arial"/>
                <w:bCs/>
                <w:sz w:val="24"/>
                <w:szCs w:val="24"/>
              </w:rPr>
              <w:t>Положению</w:t>
            </w:r>
          </w:p>
        </w:tc>
      </w:tr>
    </w:tbl>
    <w:p w:rsidR="00DF6B43" w:rsidRDefault="00DF6B43" w:rsidP="00F2750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6B43" w:rsidRDefault="00DF6B43" w:rsidP="00F2750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ЦЕЛЕВЫЕ ПОКАЗАТЕЛИ</w:t>
      </w:r>
    </w:p>
    <w:p w:rsidR="00676DEE" w:rsidRDefault="00DF6B43" w:rsidP="00F2750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F6B43">
        <w:rPr>
          <w:rFonts w:ascii="Arial" w:hAnsi="Arial" w:cs="Arial"/>
          <w:b/>
          <w:sz w:val="24"/>
          <w:szCs w:val="24"/>
          <w:lang w:eastAsia="ru-RU"/>
        </w:rPr>
        <w:t xml:space="preserve"> ЭФФЕКТИВНОСТИ ДЕЯТЕЛЬНОСТИ МУНИЦИПАЛЬНОГО БЮДЖЕТНОГО УЧРЕЖДЕНИЯ</w:t>
      </w:r>
      <w:r w:rsidR="008F689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F27501" w:rsidRPr="00DF6B43" w:rsidRDefault="00DF6B43" w:rsidP="00F27501">
      <w:pPr>
        <w:jc w:val="center"/>
        <w:rPr>
          <w:rFonts w:ascii="Arial" w:hAnsi="Arial" w:cs="Arial"/>
          <w:b/>
          <w:sz w:val="24"/>
          <w:szCs w:val="24"/>
        </w:rPr>
      </w:pPr>
      <w:r w:rsidRPr="00DF6B43"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 w:rsidR="00676DEE">
        <w:rPr>
          <w:rFonts w:ascii="Arial" w:hAnsi="Arial" w:cs="Arial"/>
          <w:b/>
          <w:sz w:val="24"/>
          <w:szCs w:val="24"/>
          <w:lang w:eastAsia="ru-RU"/>
        </w:rPr>
        <w:t>КУЛЬТУРНО - ДОСУГОВЫЙ ЦЕНТР  «ПЛАТФОРМА»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80"/>
      </w:tblPr>
      <w:tblGrid>
        <w:gridCol w:w="1160"/>
        <w:gridCol w:w="4193"/>
        <w:gridCol w:w="4394"/>
        <w:gridCol w:w="2694"/>
        <w:gridCol w:w="2345"/>
      </w:tblGrid>
      <w:tr w:rsidR="005F16F3" w:rsidRPr="00C12BF7" w:rsidTr="005F16F3">
        <w:trPr>
          <w:trHeight w:val="224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F16F3" w:rsidRPr="00C12BF7" w:rsidRDefault="005F16F3" w:rsidP="00671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п/ 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Оценка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эффективности 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результативности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деятельности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учреждения в баллах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(максимально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возможное)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отчетности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в установленные сроки указаний и поручений учредителя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Выполнение 100 %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нарушений </w:t>
            </w:r>
            <w:hyperlink r:id="rId17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>ст. 32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Федерального закона от 12.01.1996 N 7-ФЗ "О некоммерческих организациях" в части нарушения сроков размещения (предоставления) и форм отчетности, обеспечения открытости и доступности информации в сети Интернет или в СМИ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Отсутствие.</w:t>
            </w:r>
          </w:p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За каждое нарушение сроков снимается 2 балла.</w:t>
            </w:r>
          </w:p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За каждое непредставление необходимой формы отчетности снимается 2 балла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До 10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Своевременное предоставление установленной отчетности об </w:t>
            </w: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исполнении муниципального задания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E06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срок, установленный в  </w:t>
            </w:r>
            <w:hyperlink r:id="rId18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>п.</w:t>
              </w:r>
              <w:r w:rsidR="00E06040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5</w:t>
              </w:r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.4.8.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Положения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 10; </w:t>
            </w:r>
          </w:p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нарушение срока - </w:t>
            </w: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 баллов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 руководителя, </w:t>
            </w: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AF2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от оказания платных услуг и иной приносящей доход деятельности</w:t>
            </w:r>
          </w:p>
          <w:p w:rsidR="005F16F3" w:rsidRPr="00C12BF7" w:rsidRDefault="005F16F3" w:rsidP="0067193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Рост показателя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966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и качественное представление бухгалтерской и бюджетной отчетности обслуживаемых учреждений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Отсутствие нарушений, письменно подтвержденных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Своевременное и качественное предоставление отчетности и иной испрашиваемой информации в учреждении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налоговых и административных правонарушений, жалоб и информаций по фактам не своевременного, некачественного представления отчетности и иной испрашиваемой информации в учреждении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Исполнение бюджета учреждением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Кассовое исполнение бюджетной сметы не менее 95% от планового значения за отчетный квартал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Целевое и эффективное использование бюджетных средств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 – хозяйственной  деятельности, приведших к нецелевому расходованию бюджетных средств, отсутствие задолженности в бюджеты различных уровней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Выполнение мероприятий  муниципальных программ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Выполнения мероприятий  муниципальных программ не менее 5 % в месяц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Содержание зданий в </w:t>
            </w: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надлежащем состоянии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качественного </w:t>
            </w: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содержания зданий в надлежащем состоянии, отсутствие фактов, указывающих на ненадлежащее содержание зданий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> 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r w:rsidRPr="00C12BF7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руководителя, полугодовой 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Целевое (эффективное) использование муниципального имущества и средств местного бюджета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фактов нецелевого (неэффективного) использования имущества и средств местного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руководителя, один раз в год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Содержание автотранспортных средств в надлежащем состоянии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Обеспечение качественного содержания автотранспортных средств в надлежащем состоянии, отсутствие фактов  не возможности осуществления деятельности учреждения по причине ненадлежащего содержания автотранспортных средств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5F16F3" w:rsidRPr="00C12BF7" w:rsidRDefault="005F16F3" w:rsidP="00FC3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Дорожно-транспортные происшествия, нарушения по вине работников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Отсутствие дорожно-транспортных происшествий, нарушений ПДД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A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нарушений по технике безопасности, трудовой и исполнительской дисциплины, Трудового </w:t>
            </w:r>
            <w:hyperlink r:id="rId19" w:history="1">
              <w:r w:rsidRPr="00C12BF7">
                <w:rPr>
                  <w:rFonts w:ascii="Arial" w:hAnsi="Arial" w:cs="Arial"/>
                  <w:sz w:val="24"/>
                  <w:szCs w:val="24"/>
                  <w:lang w:eastAsia="ru-RU"/>
                </w:rPr>
                <w:t>кодекса</w:t>
              </w:r>
            </w:hyperlink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  <w:tr w:rsidR="005F16F3" w:rsidRPr="00C12BF7" w:rsidTr="005F16F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014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9A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hAnsi="Arial" w:cs="Arial"/>
                <w:sz w:val="24"/>
                <w:szCs w:val="24"/>
                <w:lang w:eastAsia="ru-RU"/>
              </w:rPr>
              <w:t>Укомплектованность учреждения квалифицированными кадрами в соответствии с утвержденным штатным расписанием по состоянию на конец отчетного периода, %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ниже 95%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3" w:rsidRPr="00C12BF7" w:rsidRDefault="005F16F3" w:rsidP="00656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F7">
              <w:rPr>
                <w:rFonts w:ascii="Arial" w:hAnsi="Arial" w:cs="Arial"/>
                <w:sz w:val="24"/>
                <w:szCs w:val="24"/>
              </w:rPr>
              <w:t>Отчет  руководителя, квартальная</w:t>
            </w:r>
          </w:p>
        </w:tc>
      </w:tr>
    </w:tbl>
    <w:p w:rsidR="0001404A" w:rsidRPr="00C12BF7" w:rsidRDefault="0001404A" w:rsidP="000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12BF7">
        <w:rPr>
          <w:rFonts w:ascii="Arial" w:hAnsi="Arial" w:cs="Arial"/>
          <w:sz w:val="24"/>
          <w:szCs w:val="24"/>
          <w:lang w:eastAsia="ru-RU"/>
        </w:rPr>
        <w:t>Результатом оценки эффективности деятельности учреждения за отчетный период является итоговое количество баллов, которое рассчитывается путем суммирования полученных оценок в баллах, определенных по критериям оценки эффективности деятельности учреждения.</w:t>
      </w:r>
    </w:p>
    <w:p w:rsidR="0001404A" w:rsidRPr="00C12BF7" w:rsidRDefault="0001404A" w:rsidP="00E57AA9">
      <w:pPr>
        <w:rPr>
          <w:rFonts w:ascii="Arial" w:hAnsi="Arial" w:cs="Arial"/>
          <w:sz w:val="24"/>
          <w:szCs w:val="24"/>
        </w:rPr>
      </w:pPr>
    </w:p>
    <w:sectPr w:rsidR="0001404A" w:rsidRPr="00C12BF7" w:rsidSect="00671931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56" w:rsidRDefault="00482A56" w:rsidP="009848E4">
      <w:pPr>
        <w:pStyle w:val="ConsPlusCell"/>
      </w:pPr>
      <w:r>
        <w:separator/>
      </w:r>
    </w:p>
  </w:endnote>
  <w:endnote w:type="continuationSeparator" w:id="1">
    <w:p w:rsidR="00482A56" w:rsidRDefault="00482A56" w:rsidP="009848E4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56" w:rsidRDefault="00482A56" w:rsidP="009848E4">
      <w:pPr>
        <w:pStyle w:val="ConsPlusCell"/>
      </w:pPr>
      <w:r>
        <w:separator/>
      </w:r>
    </w:p>
  </w:footnote>
  <w:footnote w:type="continuationSeparator" w:id="1">
    <w:p w:rsidR="00482A56" w:rsidRDefault="00482A56" w:rsidP="009848E4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3C" w:rsidRDefault="00C14462" w:rsidP="00B629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D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62B">
      <w:rPr>
        <w:rStyle w:val="a9"/>
        <w:noProof/>
      </w:rPr>
      <w:t>22</w:t>
    </w:r>
    <w:r>
      <w:rPr>
        <w:rStyle w:val="a9"/>
      </w:rPr>
      <w:fldChar w:fldCharType="end"/>
    </w:r>
  </w:p>
  <w:p w:rsidR="00B63D3C" w:rsidRDefault="00B63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3640F7"/>
    <w:multiLevelType w:val="hybridMultilevel"/>
    <w:tmpl w:val="E62CD25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2509D"/>
    <w:multiLevelType w:val="hybridMultilevel"/>
    <w:tmpl w:val="B37AE5D8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8D0550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45892"/>
    <w:multiLevelType w:val="multilevel"/>
    <w:tmpl w:val="9050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F0D50"/>
    <w:multiLevelType w:val="hybridMultilevel"/>
    <w:tmpl w:val="F6EC591E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C4AA2"/>
    <w:multiLevelType w:val="multilevel"/>
    <w:tmpl w:val="ECFC3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0FDC2906"/>
    <w:multiLevelType w:val="hybridMultilevel"/>
    <w:tmpl w:val="131A2298"/>
    <w:lvl w:ilvl="0" w:tplc="58E857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0664FF"/>
    <w:multiLevelType w:val="hybridMultilevel"/>
    <w:tmpl w:val="D11EFD82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DA1E29"/>
    <w:multiLevelType w:val="multilevel"/>
    <w:tmpl w:val="FFBEEB3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111172BA"/>
    <w:multiLevelType w:val="hybridMultilevel"/>
    <w:tmpl w:val="186684B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6861BA"/>
    <w:multiLevelType w:val="hybridMultilevel"/>
    <w:tmpl w:val="C8BAFFF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44E6F"/>
    <w:multiLevelType w:val="hybridMultilevel"/>
    <w:tmpl w:val="98BA9902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326CC"/>
    <w:multiLevelType w:val="hybridMultilevel"/>
    <w:tmpl w:val="53FEB656"/>
    <w:lvl w:ilvl="0" w:tplc="58E857C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00B05D2"/>
    <w:multiLevelType w:val="hybridMultilevel"/>
    <w:tmpl w:val="0AC4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1610"/>
    <w:multiLevelType w:val="hybridMultilevel"/>
    <w:tmpl w:val="13340694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25734B"/>
    <w:multiLevelType w:val="multilevel"/>
    <w:tmpl w:val="182E1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4CE2072"/>
    <w:multiLevelType w:val="hybridMultilevel"/>
    <w:tmpl w:val="D4A6706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DE0647"/>
    <w:multiLevelType w:val="hybridMultilevel"/>
    <w:tmpl w:val="F95A8338"/>
    <w:lvl w:ilvl="0" w:tplc="58E857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F795F28"/>
    <w:multiLevelType w:val="hybridMultilevel"/>
    <w:tmpl w:val="A1FA612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9044F"/>
    <w:multiLevelType w:val="hybridMultilevel"/>
    <w:tmpl w:val="1062057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884402"/>
    <w:multiLevelType w:val="hybridMultilevel"/>
    <w:tmpl w:val="9A7AC6F6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4B7296"/>
    <w:multiLevelType w:val="hybridMultilevel"/>
    <w:tmpl w:val="6B6A4BE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A43D3B"/>
    <w:multiLevelType w:val="hybridMultilevel"/>
    <w:tmpl w:val="6F28A988"/>
    <w:lvl w:ilvl="0" w:tplc="58E85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C347E"/>
    <w:multiLevelType w:val="hybridMultilevel"/>
    <w:tmpl w:val="F572DB3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081F72"/>
    <w:multiLevelType w:val="hybridMultilevel"/>
    <w:tmpl w:val="1C88D7B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4F54B2"/>
    <w:multiLevelType w:val="hybridMultilevel"/>
    <w:tmpl w:val="14AA2116"/>
    <w:lvl w:ilvl="0" w:tplc="3D42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F46F3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B439FD"/>
    <w:multiLevelType w:val="hybridMultilevel"/>
    <w:tmpl w:val="B9EC4056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525605"/>
    <w:multiLevelType w:val="hybridMultilevel"/>
    <w:tmpl w:val="68284DD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601199"/>
    <w:multiLevelType w:val="multilevel"/>
    <w:tmpl w:val="1870D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355BE9"/>
    <w:multiLevelType w:val="multilevel"/>
    <w:tmpl w:val="A3E648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6A2A2723"/>
    <w:multiLevelType w:val="hybridMultilevel"/>
    <w:tmpl w:val="31CE28C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616A1B"/>
    <w:multiLevelType w:val="hybridMultilevel"/>
    <w:tmpl w:val="AAC02F6A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8E6F22"/>
    <w:multiLevelType w:val="hybridMultilevel"/>
    <w:tmpl w:val="997A6286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5002ED"/>
    <w:multiLevelType w:val="hybridMultilevel"/>
    <w:tmpl w:val="BB8A4C3C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0052F4"/>
    <w:multiLevelType w:val="hybridMultilevel"/>
    <w:tmpl w:val="5C00FD3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B31AF3"/>
    <w:multiLevelType w:val="hybridMultilevel"/>
    <w:tmpl w:val="313E8B1A"/>
    <w:lvl w:ilvl="0" w:tplc="3D426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6B59"/>
    <w:multiLevelType w:val="hybridMultilevel"/>
    <w:tmpl w:val="F8C4FF96"/>
    <w:lvl w:ilvl="0" w:tplc="3D426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30"/>
  </w:num>
  <w:num w:numId="5">
    <w:abstractNumId w:val="32"/>
  </w:num>
  <w:num w:numId="6">
    <w:abstractNumId w:val="23"/>
  </w:num>
  <w:num w:numId="7">
    <w:abstractNumId w:val="13"/>
  </w:num>
  <w:num w:numId="8">
    <w:abstractNumId w:val="24"/>
  </w:num>
  <w:num w:numId="9">
    <w:abstractNumId w:val="36"/>
  </w:num>
  <w:num w:numId="10">
    <w:abstractNumId w:val="2"/>
  </w:num>
  <w:num w:numId="11">
    <w:abstractNumId w:val="25"/>
  </w:num>
  <w:num w:numId="12">
    <w:abstractNumId w:val="10"/>
  </w:num>
  <w:num w:numId="13">
    <w:abstractNumId w:val="19"/>
  </w:num>
  <w:num w:numId="14">
    <w:abstractNumId w:val="28"/>
  </w:num>
  <w:num w:numId="15">
    <w:abstractNumId w:val="8"/>
  </w:num>
  <w:num w:numId="16">
    <w:abstractNumId w:val="20"/>
  </w:num>
  <w:num w:numId="17">
    <w:abstractNumId w:val="17"/>
  </w:num>
  <w:num w:numId="18">
    <w:abstractNumId w:val="38"/>
  </w:num>
  <w:num w:numId="19">
    <w:abstractNumId w:val="11"/>
  </w:num>
  <w:num w:numId="20">
    <w:abstractNumId w:val="34"/>
  </w:num>
  <w:num w:numId="21">
    <w:abstractNumId w:val="1"/>
  </w:num>
  <w:num w:numId="22">
    <w:abstractNumId w:val="37"/>
  </w:num>
  <w:num w:numId="23">
    <w:abstractNumId w:val="26"/>
  </w:num>
  <w:num w:numId="24">
    <w:abstractNumId w:val="4"/>
  </w:num>
  <w:num w:numId="25">
    <w:abstractNumId w:val="14"/>
  </w:num>
  <w:num w:numId="26">
    <w:abstractNumId w:val="35"/>
  </w:num>
  <w:num w:numId="27">
    <w:abstractNumId w:val="21"/>
  </w:num>
  <w:num w:numId="28">
    <w:abstractNumId w:val="3"/>
  </w:num>
  <w:num w:numId="29">
    <w:abstractNumId w:val="27"/>
  </w:num>
  <w:num w:numId="30">
    <w:abstractNumId w:val="9"/>
  </w:num>
  <w:num w:numId="31">
    <w:abstractNumId w:val="12"/>
  </w:num>
  <w:num w:numId="32">
    <w:abstractNumId w:val="29"/>
  </w:num>
  <w:num w:numId="33">
    <w:abstractNumId w:val="22"/>
  </w:num>
  <w:num w:numId="34">
    <w:abstractNumId w:val="31"/>
  </w:num>
  <w:num w:numId="35">
    <w:abstractNumId w:val="5"/>
  </w:num>
  <w:num w:numId="36">
    <w:abstractNumId w:val="18"/>
  </w:num>
  <w:num w:numId="37">
    <w:abstractNumId w:val="6"/>
  </w:num>
  <w:num w:numId="38">
    <w:abstractNumId w:val="15"/>
  </w:num>
  <w:num w:numId="39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F797E"/>
    <w:rsid w:val="00000CAC"/>
    <w:rsid w:val="00000FF7"/>
    <w:rsid w:val="00001D53"/>
    <w:rsid w:val="00002291"/>
    <w:rsid w:val="000130A3"/>
    <w:rsid w:val="0001404A"/>
    <w:rsid w:val="000245EA"/>
    <w:rsid w:val="00024EC1"/>
    <w:rsid w:val="00033201"/>
    <w:rsid w:val="00036D54"/>
    <w:rsid w:val="00043725"/>
    <w:rsid w:val="00043E05"/>
    <w:rsid w:val="000454F0"/>
    <w:rsid w:val="00046EA7"/>
    <w:rsid w:val="00051D6A"/>
    <w:rsid w:val="00053CF3"/>
    <w:rsid w:val="000609BA"/>
    <w:rsid w:val="00064566"/>
    <w:rsid w:val="0007186B"/>
    <w:rsid w:val="000826AE"/>
    <w:rsid w:val="000829B8"/>
    <w:rsid w:val="00086FF0"/>
    <w:rsid w:val="00093FE4"/>
    <w:rsid w:val="00096A78"/>
    <w:rsid w:val="000A0631"/>
    <w:rsid w:val="000A1563"/>
    <w:rsid w:val="000A5F70"/>
    <w:rsid w:val="000C0C5B"/>
    <w:rsid w:val="000C2AD1"/>
    <w:rsid w:val="000D00E5"/>
    <w:rsid w:val="000D0EE5"/>
    <w:rsid w:val="000E6FE7"/>
    <w:rsid w:val="000F6363"/>
    <w:rsid w:val="000F797E"/>
    <w:rsid w:val="00102FA7"/>
    <w:rsid w:val="001042AA"/>
    <w:rsid w:val="00107BA8"/>
    <w:rsid w:val="001133ED"/>
    <w:rsid w:val="00116E4E"/>
    <w:rsid w:val="0012356F"/>
    <w:rsid w:val="00126C53"/>
    <w:rsid w:val="00127AF3"/>
    <w:rsid w:val="00132469"/>
    <w:rsid w:val="00133A1F"/>
    <w:rsid w:val="00135146"/>
    <w:rsid w:val="001370E5"/>
    <w:rsid w:val="001406D2"/>
    <w:rsid w:val="00145084"/>
    <w:rsid w:val="001478FF"/>
    <w:rsid w:val="001576DE"/>
    <w:rsid w:val="00160B45"/>
    <w:rsid w:val="001716F3"/>
    <w:rsid w:val="00172DCF"/>
    <w:rsid w:val="00174626"/>
    <w:rsid w:val="00175922"/>
    <w:rsid w:val="00176E4F"/>
    <w:rsid w:val="00183317"/>
    <w:rsid w:val="00185453"/>
    <w:rsid w:val="00187950"/>
    <w:rsid w:val="00187EB2"/>
    <w:rsid w:val="00193082"/>
    <w:rsid w:val="00193787"/>
    <w:rsid w:val="001A029E"/>
    <w:rsid w:val="001A6EB0"/>
    <w:rsid w:val="001A6FF9"/>
    <w:rsid w:val="001B2536"/>
    <w:rsid w:val="001B555C"/>
    <w:rsid w:val="001C6F9E"/>
    <w:rsid w:val="001D22FD"/>
    <w:rsid w:val="001E71CA"/>
    <w:rsid w:val="001F06EB"/>
    <w:rsid w:val="001F1FC6"/>
    <w:rsid w:val="001F381E"/>
    <w:rsid w:val="001F7933"/>
    <w:rsid w:val="00205421"/>
    <w:rsid w:val="0021546C"/>
    <w:rsid w:val="002215A3"/>
    <w:rsid w:val="002262AA"/>
    <w:rsid w:val="00226E15"/>
    <w:rsid w:val="00227B5F"/>
    <w:rsid w:val="002336DB"/>
    <w:rsid w:val="00233729"/>
    <w:rsid w:val="00243741"/>
    <w:rsid w:val="00243B6D"/>
    <w:rsid w:val="002452E4"/>
    <w:rsid w:val="00245CF3"/>
    <w:rsid w:val="00246980"/>
    <w:rsid w:val="00246DE0"/>
    <w:rsid w:val="0024783F"/>
    <w:rsid w:val="002527DD"/>
    <w:rsid w:val="00252CE5"/>
    <w:rsid w:val="00256CE7"/>
    <w:rsid w:val="002578BB"/>
    <w:rsid w:val="00260EAC"/>
    <w:rsid w:val="002643FC"/>
    <w:rsid w:val="00264EB2"/>
    <w:rsid w:val="00265C7B"/>
    <w:rsid w:val="002662B9"/>
    <w:rsid w:val="00266F40"/>
    <w:rsid w:val="002759B7"/>
    <w:rsid w:val="002801E3"/>
    <w:rsid w:val="00281438"/>
    <w:rsid w:val="002833CA"/>
    <w:rsid w:val="00286FDC"/>
    <w:rsid w:val="0029085E"/>
    <w:rsid w:val="002914D5"/>
    <w:rsid w:val="00291F43"/>
    <w:rsid w:val="00295246"/>
    <w:rsid w:val="002972CF"/>
    <w:rsid w:val="002A5482"/>
    <w:rsid w:val="002A572F"/>
    <w:rsid w:val="002A6DFF"/>
    <w:rsid w:val="002C5A08"/>
    <w:rsid w:val="002D1DAC"/>
    <w:rsid w:val="002D4CAF"/>
    <w:rsid w:val="002D529A"/>
    <w:rsid w:val="002D6867"/>
    <w:rsid w:val="002D7229"/>
    <w:rsid w:val="002D79FC"/>
    <w:rsid w:val="002D7F1D"/>
    <w:rsid w:val="002F7744"/>
    <w:rsid w:val="00304C4B"/>
    <w:rsid w:val="003116B9"/>
    <w:rsid w:val="00321DDE"/>
    <w:rsid w:val="00323C4D"/>
    <w:rsid w:val="003262F2"/>
    <w:rsid w:val="003304B2"/>
    <w:rsid w:val="003304B6"/>
    <w:rsid w:val="00334514"/>
    <w:rsid w:val="003410C0"/>
    <w:rsid w:val="00342C4C"/>
    <w:rsid w:val="00357872"/>
    <w:rsid w:val="003627C1"/>
    <w:rsid w:val="0036716F"/>
    <w:rsid w:val="00367524"/>
    <w:rsid w:val="0037293A"/>
    <w:rsid w:val="00374DF8"/>
    <w:rsid w:val="00376AD1"/>
    <w:rsid w:val="003857B3"/>
    <w:rsid w:val="00390D72"/>
    <w:rsid w:val="00392101"/>
    <w:rsid w:val="00397621"/>
    <w:rsid w:val="003A5AB1"/>
    <w:rsid w:val="003A7F98"/>
    <w:rsid w:val="003B4986"/>
    <w:rsid w:val="003B7842"/>
    <w:rsid w:val="003C43FC"/>
    <w:rsid w:val="003D14A9"/>
    <w:rsid w:val="003D60E6"/>
    <w:rsid w:val="003E27C7"/>
    <w:rsid w:val="003E329A"/>
    <w:rsid w:val="003E3D36"/>
    <w:rsid w:val="003E6C53"/>
    <w:rsid w:val="003F1BA9"/>
    <w:rsid w:val="00401DEF"/>
    <w:rsid w:val="00401E49"/>
    <w:rsid w:val="00403089"/>
    <w:rsid w:val="004038FD"/>
    <w:rsid w:val="004052BB"/>
    <w:rsid w:val="00405B32"/>
    <w:rsid w:val="00412DCB"/>
    <w:rsid w:val="00422B35"/>
    <w:rsid w:val="004250BA"/>
    <w:rsid w:val="00427F38"/>
    <w:rsid w:val="004320BE"/>
    <w:rsid w:val="00432EBD"/>
    <w:rsid w:val="00433DE6"/>
    <w:rsid w:val="00437AE6"/>
    <w:rsid w:val="00441C69"/>
    <w:rsid w:val="00443D65"/>
    <w:rsid w:val="00444423"/>
    <w:rsid w:val="0044513A"/>
    <w:rsid w:val="00446C15"/>
    <w:rsid w:val="00460B7F"/>
    <w:rsid w:val="00461A12"/>
    <w:rsid w:val="00463AB5"/>
    <w:rsid w:val="004657E7"/>
    <w:rsid w:val="00467187"/>
    <w:rsid w:val="0047163B"/>
    <w:rsid w:val="00471FC6"/>
    <w:rsid w:val="0047263D"/>
    <w:rsid w:val="00472D3F"/>
    <w:rsid w:val="00481640"/>
    <w:rsid w:val="00482A56"/>
    <w:rsid w:val="00485202"/>
    <w:rsid w:val="0049255A"/>
    <w:rsid w:val="00493B7C"/>
    <w:rsid w:val="0049416B"/>
    <w:rsid w:val="00494C6C"/>
    <w:rsid w:val="00496713"/>
    <w:rsid w:val="004A0D0C"/>
    <w:rsid w:val="004A2D67"/>
    <w:rsid w:val="004A32C8"/>
    <w:rsid w:val="004A3597"/>
    <w:rsid w:val="004A68D6"/>
    <w:rsid w:val="004A6AA7"/>
    <w:rsid w:val="004B01F9"/>
    <w:rsid w:val="004B065C"/>
    <w:rsid w:val="004B0E09"/>
    <w:rsid w:val="004B5007"/>
    <w:rsid w:val="004C6BDF"/>
    <w:rsid w:val="004D0A9A"/>
    <w:rsid w:val="004D0EA6"/>
    <w:rsid w:val="004D1125"/>
    <w:rsid w:val="004D239F"/>
    <w:rsid w:val="004D5047"/>
    <w:rsid w:val="004D5894"/>
    <w:rsid w:val="004E1790"/>
    <w:rsid w:val="004E23CF"/>
    <w:rsid w:val="004E428D"/>
    <w:rsid w:val="004E51DD"/>
    <w:rsid w:val="004E7080"/>
    <w:rsid w:val="004E7B97"/>
    <w:rsid w:val="004F0D90"/>
    <w:rsid w:val="004F0E4E"/>
    <w:rsid w:val="0050262B"/>
    <w:rsid w:val="00502702"/>
    <w:rsid w:val="00504021"/>
    <w:rsid w:val="00510D8B"/>
    <w:rsid w:val="0051143D"/>
    <w:rsid w:val="00511526"/>
    <w:rsid w:val="00513915"/>
    <w:rsid w:val="00515DF8"/>
    <w:rsid w:val="00515EFC"/>
    <w:rsid w:val="0051733C"/>
    <w:rsid w:val="00524C78"/>
    <w:rsid w:val="00527D1C"/>
    <w:rsid w:val="00531CE3"/>
    <w:rsid w:val="00535487"/>
    <w:rsid w:val="00535D45"/>
    <w:rsid w:val="0056088A"/>
    <w:rsid w:val="00560CCF"/>
    <w:rsid w:val="005624FA"/>
    <w:rsid w:val="00564FDF"/>
    <w:rsid w:val="00565452"/>
    <w:rsid w:val="00567DC1"/>
    <w:rsid w:val="00575F9B"/>
    <w:rsid w:val="00582749"/>
    <w:rsid w:val="00582C2D"/>
    <w:rsid w:val="00583C7B"/>
    <w:rsid w:val="005856F4"/>
    <w:rsid w:val="00592719"/>
    <w:rsid w:val="00593129"/>
    <w:rsid w:val="005975D0"/>
    <w:rsid w:val="005A43D8"/>
    <w:rsid w:val="005A569E"/>
    <w:rsid w:val="005A6985"/>
    <w:rsid w:val="005A718B"/>
    <w:rsid w:val="005B03C5"/>
    <w:rsid w:val="005B1762"/>
    <w:rsid w:val="005B43BD"/>
    <w:rsid w:val="005B5EAE"/>
    <w:rsid w:val="005C7AC2"/>
    <w:rsid w:val="005D3AD0"/>
    <w:rsid w:val="005D4E53"/>
    <w:rsid w:val="005D6585"/>
    <w:rsid w:val="005D6D4F"/>
    <w:rsid w:val="005D72FA"/>
    <w:rsid w:val="005E1A11"/>
    <w:rsid w:val="005E7FC5"/>
    <w:rsid w:val="005F16F3"/>
    <w:rsid w:val="005F5186"/>
    <w:rsid w:val="005F65F4"/>
    <w:rsid w:val="0060016C"/>
    <w:rsid w:val="0060060C"/>
    <w:rsid w:val="00603F5D"/>
    <w:rsid w:val="006066D1"/>
    <w:rsid w:val="00606E80"/>
    <w:rsid w:val="00607E97"/>
    <w:rsid w:val="0061124F"/>
    <w:rsid w:val="006138AE"/>
    <w:rsid w:val="00613CF0"/>
    <w:rsid w:val="00616FDD"/>
    <w:rsid w:val="0062084E"/>
    <w:rsid w:val="00620D04"/>
    <w:rsid w:val="00624A64"/>
    <w:rsid w:val="00627207"/>
    <w:rsid w:val="0062764E"/>
    <w:rsid w:val="00630E69"/>
    <w:rsid w:val="00631D1B"/>
    <w:rsid w:val="0063477A"/>
    <w:rsid w:val="00634D3C"/>
    <w:rsid w:val="00642BFE"/>
    <w:rsid w:val="00645668"/>
    <w:rsid w:val="00651AD2"/>
    <w:rsid w:val="00656E09"/>
    <w:rsid w:val="00661540"/>
    <w:rsid w:val="0066422E"/>
    <w:rsid w:val="00664645"/>
    <w:rsid w:val="00664D3D"/>
    <w:rsid w:val="00666D0F"/>
    <w:rsid w:val="00667387"/>
    <w:rsid w:val="0067167A"/>
    <w:rsid w:val="00671931"/>
    <w:rsid w:val="0067311D"/>
    <w:rsid w:val="00676022"/>
    <w:rsid w:val="00676DEE"/>
    <w:rsid w:val="00680F37"/>
    <w:rsid w:val="006860B4"/>
    <w:rsid w:val="0069171B"/>
    <w:rsid w:val="006948F9"/>
    <w:rsid w:val="0069639D"/>
    <w:rsid w:val="006A432D"/>
    <w:rsid w:val="006A5CBD"/>
    <w:rsid w:val="006A753F"/>
    <w:rsid w:val="006B1BB2"/>
    <w:rsid w:val="006B30F1"/>
    <w:rsid w:val="006C07AC"/>
    <w:rsid w:val="006C2958"/>
    <w:rsid w:val="006D0FC8"/>
    <w:rsid w:val="006D13B6"/>
    <w:rsid w:val="006D2055"/>
    <w:rsid w:val="006D2BB3"/>
    <w:rsid w:val="006D3454"/>
    <w:rsid w:val="006D50E7"/>
    <w:rsid w:val="006D788C"/>
    <w:rsid w:val="006D79D0"/>
    <w:rsid w:val="006E234F"/>
    <w:rsid w:val="006E50CA"/>
    <w:rsid w:val="006F01B0"/>
    <w:rsid w:val="006F050E"/>
    <w:rsid w:val="006F1575"/>
    <w:rsid w:val="006F3ADF"/>
    <w:rsid w:val="006F5AFC"/>
    <w:rsid w:val="00701B88"/>
    <w:rsid w:val="0070638F"/>
    <w:rsid w:val="00720C78"/>
    <w:rsid w:val="0072789A"/>
    <w:rsid w:val="007403AC"/>
    <w:rsid w:val="007403F0"/>
    <w:rsid w:val="00741E75"/>
    <w:rsid w:val="00742B23"/>
    <w:rsid w:val="0074755F"/>
    <w:rsid w:val="007539A9"/>
    <w:rsid w:val="007564D4"/>
    <w:rsid w:val="00767906"/>
    <w:rsid w:val="00770FD5"/>
    <w:rsid w:val="007718C0"/>
    <w:rsid w:val="00772834"/>
    <w:rsid w:val="00776D2E"/>
    <w:rsid w:val="007778D1"/>
    <w:rsid w:val="00781260"/>
    <w:rsid w:val="00782B12"/>
    <w:rsid w:val="00784A83"/>
    <w:rsid w:val="007A02C3"/>
    <w:rsid w:val="007A7CD5"/>
    <w:rsid w:val="007B30AA"/>
    <w:rsid w:val="007B46F9"/>
    <w:rsid w:val="007B4E51"/>
    <w:rsid w:val="007C48A7"/>
    <w:rsid w:val="007D0E08"/>
    <w:rsid w:val="007D1962"/>
    <w:rsid w:val="007D2F26"/>
    <w:rsid w:val="007D421A"/>
    <w:rsid w:val="007D4564"/>
    <w:rsid w:val="007E734C"/>
    <w:rsid w:val="007F3A26"/>
    <w:rsid w:val="007F3CED"/>
    <w:rsid w:val="007F5544"/>
    <w:rsid w:val="007F647F"/>
    <w:rsid w:val="00800311"/>
    <w:rsid w:val="00802DA0"/>
    <w:rsid w:val="00812A7F"/>
    <w:rsid w:val="0081476F"/>
    <w:rsid w:val="00821750"/>
    <w:rsid w:val="00821E72"/>
    <w:rsid w:val="008226F8"/>
    <w:rsid w:val="008363DF"/>
    <w:rsid w:val="008472AF"/>
    <w:rsid w:val="00847D3D"/>
    <w:rsid w:val="008525EA"/>
    <w:rsid w:val="0085422E"/>
    <w:rsid w:val="0085683E"/>
    <w:rsid w:val="0085718F"/>
    <w:rsid w:val="00863846"/>
    <w:rsid w:val="00864DB3"/>
    <w:rsid w:val="008654B4"/>
    <w:rsid w:val="00870474"/>
    <w:rsid w:val="00871F94"/>
    <w:rsid w:val="008809FE"/>
    <w:rsid w:val="00881184"/>
    <w:rsid w:val="008858BA"/>
    <w:rsid w:val="00885F11"/>
    <w:rsid w:val="008878C7"/>
    <w:rsid w:val="008902B2"/>
    <w:rsid w:val="00890ED1"/>
    <w:rsid w:val="00890FC2"/>
    <w:rsid w:val="00892C0C"/>
    <w:rsid w:val="0089334D"/>
    <w:rsid w:val="008A7D1B"/>
    <w:rsid w:val="008B0720"/>
    <w:rsid w:val="008B1724"/>
    <w:rsid w:val="008B23E4"/>
    <w:rsid w:val="008B389A"/>
    <w:rsid w:val="008B4E07"/>
    <w:rsid w:val="008C0B1F"/>
    <w:rsid w:val="008C6DBD"/>
    <w:rsid w:val="008C7B94"/>
    <w:rsid w:val="008D33A0"/>
    <w:rsid w:val="008D7540"/>
    <w:rsid w:val="008E4341"/>
    <w:rsid w:val="008E6C75"/>
    <w:rsid w:val="008F1DF1"/>
    <w:rsid w:val="008F492A"/>
    <w:rsid w:val="008F6894"/>
    <w:rsid w:val="008F798B"/>
    <w:rsid w:val="00901D01"/>
    <w:rsid w:val="00903333"/>
    <w:rsid w:val="009078F0"/>
    <w:rsid w:val="009101B0"/>
    <w:rsid w:val="00911D68"/>
    <w:rsid w:val="00912DC8"/>
    <w:rsid w:val="00916C4C"/>
    <w:rsid w:val="00920E70"/>
    <w:rsid w:val="00921327"/>
    <w:rsid w:val="00921739"/>
    <w:rsid w:val="00922BD4"/>
    <w:rsid w:val="00927A6A"/>
    <w:rsid w:val="0093785D"/>
    <w:rsid w:val="00940CB3"/>
    <w:rsid w:val="009425DD"/>
    <w:rsid w:val="00946843"/>
    <w:rsid w:val="00960497"/>
    <w:rsid w:val="009636C3"/>
    <w:rsid w:val="0096612E"/>
    <w:rsid w:val="009667F3"/>
    <w:rsid w:val="00966F80"/>
    <w:rsid w:val="009711C1"/>
    <w:rsid w:val="009719EA"/>
    <w:rsid w:val="0097232B"/>
    <w:rsid w:val="009774F7"/>
    <w:rsid w:val="00980AA7"/>
    <w:rsid w:val="009848E4"/>
    <w:rsid w:val="00984BF1"/>
    <w:rsid w:val="009905A0"/>
    <w:rsid w:val="00991701"/>
    <w:rsid w:val="00991BFA"/>
    <w:rsid w:val="009942C0"/>
    <w:rsid w:val="00996F43"/>
    <w:rsid w:val="009970EC"/>
    <w:rsid w:val="009A547C"/>
    <w:rsid w:val="009A5E05"/>
    <w:rsid w:val="009A70B6"/>
    <w:rsid w:val="009A7C1D"/>
    <w:rsid w:val="009B4E34"/>
    <w:rsid w:val="009C3115"/>
    <w:rsid w:val="009D3D36"/>
    <w:rsid w:val="009D5A13"/>
    <w:rsid w:val="009D61E9"/>
    <w:rsid w:val="009F00DC"/>
    <w:rsid w:val="00A11925"/>
    <w:rsid w:val="00A226F2"/>
    <w:rsid w:val="00A41148"/>
    <w:rsid w:val="00A44D80"/>
    <w:rsid w:val="00A45942"/>
    <w:rsid w:val="00A514F2"/>
    <w:rsid w:val="00A52618"/>
    <w:rsid w:val="00A53E92"/>
    <w:rsid w:val="00A56CFC"/>
    <w:rsid w:val="00A61183"/>
    <w:rsid w:val="00A6446C"/>
    <w:rsid w:val="00A746F9"/>
    <w:rsid w:val="00A74DB6"/>
    <w:rsid w:val="00A7742D"/>
    <w:rsid w:val="00A81BB2"/>
    <w:rsid w:val="00A82A3E"/>
    <w:rsid w:val="00A83E6B"/>
    <w:rsid w:val="00A91DDA"/>
    <w:rsid w:val="00A92E57"/>
    <w:rsid w:val="00A95641"/>
    <w:rsid w:val="00A959C1"/>
    <w:rsid w:val="00AA231D"/>
    <w:rsid w:val="00AB22FF"/>
    <w:rsid w:val="00AB29AD"/>
    <w:rsid w:val="00AC0C35"/>
    <w:rsid w:val="00AC3105"/>
    <w:rsid w:val="00AC35D2"/>
    <w:rsid w:val="00AC5CC6"/>
    <w:rsid w:val="00AD40D7"/>
    <w:rsid w:val="00AD4C4E"/>
    <w:rsid w:val="00AE21A6"/>
    <w:rsid w:val="00AE29B8"/>
    <w:rsid w:val="00AE7E0B"/>
    <w:rsid w:val="00AF111A"/>
    <w:rsid w:val="00AF16A4"/>
    <w:rsid w:val="00AF1A3E"/>
    <w:rsid w:val="00AF2852"/>
    <w:rsid w:val="00AF5804"/>
    <w:rsid w:val="00AF5BA9"/>
    <w:rsid w:val="00AF7BB7"/>
    <w:rsid w:val="00B039C3"/>
    <w:rsid w:val="00B04FBA"/>
    <w:rsid w:val="00B12ABC"/>
    <w:rsid w:val="00B140EC"/>
    <w:rsid w:val="00B16A88"/>
    <w:rsid w:val="00B32B3D"/>
    <w:rsid w:val="00B36903"/>
    <w:rsid w:val="00B47B05"/>
    <w:rsid w:val="00B546D3"/>
    <w:rsid w:val="00B567B8"/>
    <w:rsid w:val="00B61665"/>
    <w:rsid w:val="00B6290F"/>
    <w:rsid w:val="00B63D3C"/>
    <w:rsid w:val="00B648B9"/>
    <w:rsid w:val="00B66169"/>
    <w:rsid w:val="00B736D2"/>
    <w:rsid w:val="00B76CE2"/>
    <w:rsid w:val="00B87B9C"/>
    <w:rsid w:val="00B9357C"/>
    <w:rsid w:val="00B949C3"/>
    <w:rsid w:val="00BA1CC6"/>
    <w:rsid w:val="00BB2D09"/>
    <w:rsid w:val="00BD2A55"/>
    <w:rsid w:val="00BE5E6F"/>
    <w:rsid w:val="00BE7FD5"/>
    <w:rsid w:val="00BF23D1"/>
    <w:rsid w:val="00BF7E72"/>
    <w:rsid w:val="00C020D2"/>
    <w:rsid w:val="00C02B15"/>
    <w:rsid w:val="00C054D2"/>
    <w:rsid w:val="00C1084C"/>
    <w:rsid w:val="00C1264D"/>
    <w:rsid w:val="00C12BF7"/>
    <w:rsid w:val="00C14462"/>
    <w:rsid w:val="00C14802"/>
    <w:rsid w:val="00C203EA"/>
    <w:rsid w:val="00C211AD"/>
    <w:rsid w:val="00C24D1F"/>
    <w:rsid w:val="00C32FBF"/>
    <w:rsid w:val="00C35089"/>
    <w:rsid w:val="00C45F2C"/>
    <w:rsid w:val="00C472F5"/>
    <w:rsid w:val="00C4755E"/>
    <w:rsid w:val="00C5491C"/>
    <w:rsid w:val="00C56606"/>
    <w:rsid w:val="00C5701F"/>
    <w:rsid w:val="00C638A7"/>
    <w:rsid w:val="00C6613F"/>
    <w:rsid w:val="00C66B34"/>
    <w:rsid w:val="00C677CB"/>
    <w:rsid w:val="00C679ED"/>
    <w:rsid w:val="00C700B4"/>
    <w:rsid w:val="00C71E2B"/>
    <w:rsid w:val="00C82635"/>
    <w:rsid w:val="00C910F1"/>
    <w:rsid w:val="00C92B47"/>
    <w:rsid w:val="00C92F36"/>
    <w:rsid w:val="00C9317C"/>
    <w:rsid w:val="00C942B4"/>
    <w:rsid w:val="00C9615A"/>
    <w:rsid w:val="00CA1613"/>
    <w:rsid w:val="00CA27C5"/>
    <w:rsid w:val="00CB2E95"/>
    <w:rsid w:val="00CB63C9"/>
    <w:rsid w:val="00CC2596"/>
    <w:rsid w:val="00CC6138"/>
    <w:rsid w:val="00CD2399"/>
    <w:rsid w:val="00CD6AD3"/>
    <w:rsid w:val="00CE2213"/>
    <w:rsid w:val="00CE555A"/>
    <w:rsid w:val="00CE72DD"/>
    <w:rsid w:val="00CF3ABA"/>
    <w:rsid w:val="00CF3B6B"/>
    <w:rsid w:val="00CF4C9F"/>
    <w:rsid w:val="00CF546E"/>
    <w:rsid w:val="00CF6CDE"/>
    <w:rsid w:val="00D0155D"/>
    <w:rsid w:val="00D1553E"/>
    <w:rsid w:val="00D15EFC"/>
    <w:rsid w:val="00D1719D"/>
    <w:rsid w:val="00D2279A"/>
    <w:rsid w:val="00D333BD"/>
    <w:rsid w:val="00D35E53"/>
    <w:rsid w:val="00D35F11"/>
    <w:rsid w:val="00D50D12"/>
    <w:rsid w:val="00D518DA"/>
    <w:rsid w:val="00D519FF"/>
    <w:rsid w:val="00D6077E"/>
    <w:rsid w:val="00D62543"/>
    <w:rsid w:val="00D65783"/>
    <w:rsid w:val="00D70584"/>
    <w:rsid w:val="00D72E08"/>
    <w:rsid w:val="00D73277"/>
    <w:rsid w:val="00D73CFF"/>
    <w:rsid w:val="00D76D1D"/>
    <w:rsid w:val="00D8034A"/>
    <w:rsid w:val="00D8109F"/>
    <w:rsid w:val="00D81934"/>
    <w:rsid w:val="00D852FA"/>
    <w:rsid w:val="00D91AAC"/>
    <w:rsid w:val="00D91FEF"/>
    <w:rsid w:val="00D92FB3"/>
    <w:rsid w:val="00D94A13"/>
    <w:rsid w:val="00D95DB5"/>
    <w:rsid w:val="00DA54BE"/>
    <w:rsid w:val="00DA5A3C"/>
    <w:rsid w:val="00DA7679"/>
    <w:rsid w:val="00DB2741"/>
    <w:rsid w:val="00DB3E65"/>
    <w:rsid w:val="00DC0A80"/>
    <w:rsid w:val="00DC5E68"/>
    <w:rsid w:val="00DC62F2"/>
    <w:rsid w:val="00DD035F"/>
    <w:rsid w:val="00DE08E3"/>
    <w:rsid w:val="00DE0E3F"/>
    <w:rsid w:val="00DE1E86"/>
    <w:rsid w:val="00DE1F8B"/>
    <w:rsid w:val="00DE2348"/>
    <w:rsid w:val="00DE46DA"/>
    <w:rsid w:val="00DE574A"/>
    <w:rsid w:val="00DF061C"/>
    <w:rsid w:val="00DF4E06"/>
    <w:rsid w:val="00DF6B43"/>
    <w:rsid w:val="00E06040"/>
    <w:rsid w:val="00E07051"/>
    <w:rsid w:val="00E12525"/>
    <w:rsid w:val="00E135F6"/>
    <w:rsid w:val="00E17384"/>
    <w:rsid w:val="00E25A28"/>
    <w:rsid w:val="00E30E3B"/>
    <w:rsid w:val="00E401E2"/>
    <w:rsid w:val="00E448FB"/>
    <w:rsid w:val="00E474E6"/>
    <w:rsid w:val="00E51E46"/>
    <w:rsid w:val="00E57AA9"/>
    <w:rsid w:val="00E61ADE"/>
    <w:rsid w:val="00E62CDC"/>
    <w:rsid w:val="00E75E75"/>
    <w:rsid w:val="00E7676E"/>
    <w:rsid w:val="00E833C0"/>
    <w:rsid w:val="00E8507A"/>
    <w:rsid w:val="00E86D57"/>
    <w:rsid w:val="00E94314"/>
    <w:rsid w:val="00E95F52"/>
    <w:rsid w:val="00EA11D4"/>
    <w:rsid w:val="00EA2A18"/>
    <w:rsid w:val="00EA7657"/>
    <w:rsid w:val="00EB3B0A"/>
    <w:rsid w:val="00EB4F9B"/>
    <w:rsid w:val="00EC0367"/>
    <w:rsid w:val="00EC1131"/>
    <w:rsid w:val="00EC213E"/>
    <w:rsid w:val="00EC2DDC"/>
    <w:rsid w:val="00EC3949"/>
    <w:rsid w:val="00ED772E"/>
    <w:rsid w:val="00EE1652"/>
    <w:rsid w:val="00EE7E8A"/>
    <w:rsid w:val="00EF164F"/>
    <w:rsid w:val="00F00148"/>
    <w:rsid w:val="00F02677"/>
    <w:rsid w:val="00F02C3B"/>
    <w:rsid w:val="00F05223"/>
    <w:rsid w:val="00F070CC"/>
    <w:rsid w:val="00F10F26"/>
    <w:rsid w:val="00F11DCE"/>
    <w:rsid w:val="00F14895"/>
    <w:rsid w:val="00F152E5"/>
    <w:rsid w:val="00F1640C"/>
    <w:rsid w:val="00F172E9"/>
    <w:rsid w:val="00F2204D"/>
    <w:rsid w:val="00F2461C"/>
    <w:rsid w:val="00F27501"/>
    <w:rsid w:val="00F275CD"/>
    <w:rsid w:val="00F275F9"/>
    <w:rsid w:val="00F33383"/>
    <w:rsid w:val="00F3594C"/>
    <w:rsid w:val="00F35A8C"/>
    <w:rsid w:val="00F41BA9"/>
    <w:rsid w:val="00F44071"/>
    <w:rsid w:val="00F4619E"/>
    <w:rsid w:val="00F47B67"/>
    <w:rsid w:val="00F50C3A"/>
    <w:rsid w:val="00F50FB9"/>
    <w:rsid w:val="00F531D2"/>
    <w:rsid w:val="00F546AA"/>
    <w:rsid w:val="00F578BF"/>
    <w:rsid w:val="00F652F7"/>
    <w:rsid w:val="00F662B2"/>
    <w:rsid w:val="00F67D78"/>
    <w:rsid w:val="00F7165B"/>
    <w:rsid w:val="00F72634"/>
    <w:rsid w:val="00F81CBD"/>
    <w:rsid w:val="00F823E2"/>
    <w:rsid w:val="00F85904"/>
    <w:rsid w:val="00F92E54"/>
    <w:rsid w:val="00F956D7"/>
    <w:rsid w:val="00F95980"/>
    <w:rsid w:val="00FA0E00"/>
    <w:rsid w:val="00FA3E83"/>
    <w:rsid w:val="00FB33E0"/>
    <w:rsid w:val="00FC03FF"/>
    <w:rsid w:val="00FC0E4E"/>
    <w:rsid w:val="00FC1544"/>
    <w:rsid w:val="00FC4A86"/>
    <w:rsid w:val="00FC6299"/>
    <w:rsid w:val="00FD71D4"/>
    <w:rsid w:val="00FE237E"/>
    <w:rsid w:val="00FF0656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1E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9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9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F797E"/>
    <w:pPr>
      <w:ind w:left="720"/>
    </w:pPr>
  </w:style>
  <w:style w:type="paragraph" w:styleId="a5">
    <w:name w:val="Body Text"/>
    <w:basedOn w:val="a"/>
    <w:rsid w:val="00AD40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DE1E8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Arial Unicode MS" w:hAnsi="Cambria" w:cs="Cambria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DE1E86"/>
    <w:rPr>
      <w:rFonts w:ascii="Arial" w:eastAsia="Arial Unicode MS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Bodytext">
    <w:name w:val="Body text_"/>
    <w:link w:val="12"/>
    <w:locked/>
    <w:rsid w:val="00DE1E86"/>
    <w:rPr>
      <w:spacing w:val="1"/>
      <w:sz w:val="26"/>
      <w:szCs w:val="26"/>
      <w:lang w:bidi="ar-SA"/>
    </w:rPr>
  </w:style>
  <w:style w:type="character" w:customStyle="1" w:styleId="Bodytext2">
    <w:name w:val="Body text (2)_"/>
    <w:link w:val="Bodytext20"/>
    <w:locked/>
    <w:rsid w:val="00DE1E86"/>
    <w:rPr>
      <w:spacing w:val="2"/>
      <w:sz w:val="14"/>
      <w:szCs w:val="14"/>
      <w:lang w:bidi="ar-SA"/>
    </w:rPr>
  </w:style>
  <w:style w:type="paragraph" w:customStyle="1" w:styleId="12">
    <w:name w:val="Основной текст1"/>
    <w:basedOn w:val="a"/>
    <w:link w:val="Bodytext"/>
    <w:rsid w:val="00DE1E86"/>
    <w:pPr>
      <w:shd w:val="clear" w:color="auto" w:fill="FFFFFF"/>
      <w:spacing w:before="360" w:after="0" w:line="240" w:lineRule="atLeast"/>
      <w:ind w:hanging="220"/>
      <w:jc w:val="center"/>
    </w:pPr>
    <w:rPr>
      <w:rFonts w:cs="Times New Roman"/>
      <w:spacing w:val="1"/>
      <w:sz w:val="26"/>
      <w:szCs w:val="26"/>
    </w:rPr>
  </w:style>
  <w:style w:type="paragraph" w:customStyle="1" w:styleId="Bodytext20">
    <w:name w:val="Body text (2)"/>
    <w:basedOn w:val="a"/>
    <w:link w:val="Bodytext2"/>
    <w:rsid w:val="00DE1E86"/>
    <w:pPr>
      <w:shd w:val="clear" w:color="auto" w:fill="FFFFFF"/>
      <w:spacing w:before="4260" w:after="0" w:line="240" w:lineRule="atLeast"/>
    </w:pPr>
    <w:rPr>
      <w:rFonts w:cs="Times New Roman"/>
      <w:spacing w:val="2"/>
      <w:sz w:val="14"/>
      <w:szCs w:val="14"/>
    </w:rPr>
  </w:style>
  <w:style w:type="paragraph" w:styleId="HTML">
    <w:name w:val="HTML Preformatted"/>
    <w:basedOn w:val="a"/>
    <w:link w:val="HTML0"/>
    <w:rsid w:val="00DE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E1E86"/>
    <w:rPr>
      <w:rFonts w:ascii="Courier New" w:eastAsia="Arial Unicode MS" w:hAnsi="Courier New" w:cs="Courier New"/>
      <w:lang w:val="ru-RU" w:eastAsia="ru-RU" w:bidi="ar-SA"/>
    </w:rPr>
  </w:style>
  <w:style w:type="character" w:customStyle="1" w:styleId="FontStyle21">
    <w:name w:val="Font Style21"/>
    <w:rsid w:val="00DE1E86"/>
    <w:rPr>
      <w:rFonts w:ascii="Cambria" w:hAnsi="Cambria" w:cs="Cambria"/>
      <w:spacing w:val="-10"/>
      <w:sz w:val="26"/>
      <w:szCs w:val="26"/>
    </w:rPr>
  </w:style>
  <w:style w:type="character" w:customStyle="1" w:styleId="13">
    <w:name w:val="Сильная ссылка1"/>
    <w:qFormat/>
    <w:rsid w:val="00DE1E86"/>
    <w:rPr>
      <w:b/>
      <w:bCs/>
      <w:smallCaps/>
      <w:color w:val="auto"/>
      <w:spacing w:val="5"/>
      <w:u w:val="single"/>
    </w:rPr>
  </w:style>
  <w:style w:type="paragraph" w:customStyle="1" w:styleId="Default">
    <w:name w:val="Default"/>
    <w:rsid w:val="00DE1E8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ConsPlusCell">
    <w:name w:val="ConsPlusCell"/>
    <w:rsid w:val="00DE1E86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  <w:style w:type="paragraph" w:customStyle="1" w:styleId="Style12">
    <w:name w:val="Style12"/>
    <w:basedOn w:val="a"/>
    <w:rsid w:val="00DE1E8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9">
    <w:name w:val="Style9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8">
    <w:name w:val="Style8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Arial Unicode MS" w:hAnsi="Cambria" w:cs="Cambria"/>
      <w:sz w:val="24"/>
      <w:szCs w:val="24"/>
      <w:lang w:eastAsia="ru-RU"/>
    </w:rPr>
  </w:style>
  <w:style w:type="table" w:styleId="a6">
    <w:name w:val="Table Grid"/>
    <w:basedOn w:val="a1"/>
    <w:locked/>
    <w:rsid w:val="009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848E4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9848E4"/>
  </w:style>
  <w:style w:type="character" w:customStyle="1" w:styleId="aa">
    <w:name w:val="Основной текст_"/>
    <w:rsid w:val="007F3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_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c">
    <w:name w:val="Колонтитул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ad">
    <w:name w:val="Сноска_"/>
    <w:link w:val="ae"/>
    <w:rsid w:val="00EF164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EF16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link w:val="30"/>
    <w:rsid w:val="0060016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16C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50F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F50FB9"/>
    <w:rPr>
      <w:rFonts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50FB9"/>
    <w:rPr>
      <w:rFonts w:cs="Calibri"/>
      <w:sz w:val="22"/>
      <w:szCs w:val="22"/>
      <w:lang w:eastAsia="en-US"/>
    </w:rPr>
  </w:style>
  <w:style w:type="paragraph" w:styleId="af1">
    <w:name w:val="No Spacing"/>
    <w:aliases w:val="Times"/>
    <w:uiPriority w:val="1"/>
    <w:qFormat/>
    <w:rsid w:val="00D15E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5EFC"/>
  </w:style>
  <w:style w:type="character" w:styleId="af2">
    <w:name w:val="Hyperlink"/>
    <w:uiPriority w:val="99"/>
    <w:semiHidden/>
    <w:unhideWhenUsed/>
    <w:rsid w:val="00D15EF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11DCE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f4">
    <w:name w:val="Стиль"/>
    <w:uiPriority w:val="99"/>
    <w:rsid w:val="00441C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802D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1">
    <w:name w:val="s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locked/>
    <w:rsid w:val="00575F9B"/>
    <w:rPr>
      <w:i/>
      <w:iCs/>
    </w:rPr>
  </w:style>
  <w:style w:type="paragraph" w:customStyle="1" w:styleId="s16">
    <w:name w:val="s_16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5F9B"/>
  </w:style>
  <w:style w:type="paragraph" w:customStyle="1" w:styleId="s3">
    <w:name w:val="s_3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По ширине"/>
    <w:basedOn w:val="a"/>
    <w:rsid w:val="00185453"/>
    <w:pPr>
      <w:shd w:val="clear" w:color="auto" w:fill="FFFFFF"/>
      <w:spacing w:after="0" w:line="240" w:lineRule="auto"/>
      <w:ind w:right="94" w:firstLine="709"/>
      <w:jc w:val="both"/>
    </w:pPr>
    <w:rPr>
      <w:rFonts w:ascii="Times New Roman" w:hAnsi="Times New Roman" w:cs="Times New Roman"/>
      <w:spacing w:val="-6"/>
      <w:sz w:val="24"/>
      <w:szCs w:val="24"/>
      <w:lang w:eastAsia="ru-RU"/>
    </w:rPr>
  </w:style>
  <w:style w:type="character" w:customStyle="1" w:styleId="14pt">
    <w:name w:val="Основной текст + 14 pt"/>
    <w:rsid w:val="00185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DF4C0F075FAC84CAC1FC23CEF95F09C49E88C8444D25CE9E21A33AA1ABFF54A3D7192E952BDC82k9M9J" TargetMode="External"/><Relationship Id="rId18" Type="http://schemas.openxmlformats.org/officeDocument/2006/relationships/hyperlink" Target="consultantplus://offline/ref=68F87B73D2CDF3B3D5303AB9B22426DD2538A57B7CA9DD33B9BC5646AC077A750731C86C8178FECE86C6F1E6DACAACAF0821938DAF3534DDEEDE0ATCa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68C3425070FC5255B6D4CDDED794DE49E880A18553A475EECFB011CBFE4C8A586B92F78310B6C293AFBB1CAE4BF2B6W8ZCJ" TargetMode="External"/><Relationship Id="rId17" Type="http://schemas.openxmlformats.org/officeDocument/2006/relationships/hyperlink" Target="consultantplus://offline/ref=8BAD0B0EDAD54F68156A13D756D94B2FBAA20885A1195E93D0E80D13DE3AE188A48AA2A2747D8E92BE3706E2CAC6ADF6F922E04EA34DD464t4XF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8C3425070FC5255B6D4CDDED794DE49E880A18550A574E8CFB011CBFE4C8A586B92E58348BAC29AB1BA1BBB1DA3F3D08679E85C12A9C0D9DDA4WFZ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E3EA3F4B7D8D323ABB77A74B28D4A7CAA7C6E95E5353182E11256451E30CB14114A0AB6CE939C1FEA5403F44273DA8D7C1B51F8D59F5AFBF047ZCe8L" TargetMode="External"/><Relationship Id="rId10" Type="http://schemas.openxmlformats.org/officeDocument/2006/relationships/hyperlink" Target="consultantplus://offline/ref=504A12F1728F19D36F60960E922BCA031F829FFD7FF1964ADDA2758E5BF341F6B768168C2F396260C41300980CT5i4J" TargetMode="External"/><Relationship Id="rId19" Type="http://schemas.openxmlformats.org/officeDocument/2006/relationships/hyperlink" Target="consultantplus://offline/ref=77B1D0F2B28854D59F1C56852F5993263FBA4C24CBAB39B25423739D35052D2AB02011C254EED9E3187ED646F2pCO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A12F1728F19D36F60960E922BCA031F8297FD76F0964ADDA2758E5BF341F6A5684E8726337734944957950D54B40BE054B0BEEAT3i7J" TargetMode="External"/><Relationship Id="rId14" Type="http://schemas.openxmlformats.org/officeDocument/2006/relationships/hyperlink" Target="consultantplus://offline/ref=62A55533A3AFE5B17A53B5095DC6C6722469B05C6CFFFF349B4820BD43E7F9D2847FD0B0FA3F6BA9A049144F03BF9F35B5DD34031241A1077E6822p3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6E5C-032D-4417-9532-E3094C07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</cp:lastModifiedBy>
  <cp:revision>15</cp:revision>
  <cp:lastPrinted>2019-03-27T09:11:00Z</cp:lastPrinted>
  <dcterms:created xsi:type="dcterms:W3CDTF">2019-02-27T12:46:00Z</dcterms:created>
  <dcterms:modified xsi:type="dcterms:W3CDTF">2019-03-27T09:12:00Z</dcterms:modified>
</cp:coreProperties>
</file>