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2" w:rsidRDefault="00021F52" w:rsidP="00EE69B4">
      <w:pPr>
        <w:pStyle w:val="ConsTitle"/>
        <w:pBdr>
          <w:bottom w:val="single" w:sz="12" w:space="1" w:color="auto"/>
        </w:pBdr>
        <w:tabs>
          <w:tab w:val="left" w:pos="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21F52" w:rsidRPr="00A766B0" w:rsidRDefault="00021F52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766B0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21F52" w:rsidRPr="00A766B0" w:rsidRDefault="003B060A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766B0">
        <w:rPr>
          <w:rFonts w:ascii="Times New Roman" w:hAnsi="Times New Roman" w:cs="Times New Roman"/>
          <w:sz w:val="24"/>
          <w:szCs w:val="24"/>
        </w:rPr>
        <w:t>ТРЕТЬЕГО</w:t>
      </w:r>
      <w:r w:rsidR="00021F52" w:rsidRPr="00A766B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21F52" w:rsidRPr="00A766B0" w:rsidRDefault="00021F52" w:rsidP="00021F52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A766B0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433782" w:rsidRPr="00A766B0" w:rsidRDefault="00433782" w:rsidP="00433782">
      <w:pPr>
        <w:jc w:val="center"/>
        <w:rPr>
          <w:b/>
          <w:bCs/>
          <w:sz w:val="28"/>
          <w:szCs w:val="28"/>
        </w:rPr>
      </w:pPr>
    </w:p>
    <w:p w:rsidR="00135B60" w:rsidRDefault="00135B60" w:rsidP="00433782">
      <w:pPr>
        <w:jc w:val="center"/>
        <w:rPr>
          <w:b/>
          <w:bCs/>
          <w:sz w:val="28"/>
          <w:szCs w:val="28"/>
        </w:rPr>
      </w:pPr>
    </w:p>
    <w:p w:rsidR="00433782" w:rsidRPr="00A766B0" w:rsidRDefault="00433782" w:rsidP="00433782">
      <w:pPr>
        <w:jc w:val="center"/>
        <w:rPr>
          <w:b/>
          <w:bCs/>
          <w:sz w:val="28"/>
          <w:szCs w:val="28"/>
        </w:rPr>
      </w:pPr>
      <w:r w:rsidRPr="00A766B0">
        <w:rPr>
          <w:b/>
          <w:bCs/>
          <w:sz w:val="28"/>
          <w:szCs w:val="28"/>
        </w:rPr>
        <w:t xml:space="preserve">РЕШЕНИЕ </w:t>
      </w:r>
    </w:p>
    <w:p w:rsidR="00433782" w:rsidRPr="00A766B0" w:rsidRDefault="00433782" w:rsidP="00433782">
      <w:pPr>
        <w:jc w:val="center"/>
        <w:rPr>
          <w:b/>
          <w:bCs/>
        </w:rPr>
      </w:pPr>
    </w:p>
    <w:p w:rsidR="00433782" w:rsidRPr="00A766B0" w:rsidRDefault="00135B60" w:rsidP="00433782">
      <w:pPr>
        <w:rPr>
          <w:b/>
          <w:bCs/>
        </w:rPr>
      </w:pPr>
      <w:r>
        <w:rPr>
          <w:b/>
          <w:bCs/>
        </w:rPr>
        <w:t xml:space="preserve">от  23  ноября  2018 г.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№ 303</w:t>
      </w:r>
    </w:p>
    <w:p w:rsidR="00433782" w:rsidRPr="00A766B0" w:rsidRDefault="00433782" w:rsidP="00433782">
      <w:pPr>
        <w:rPr>
          <w:b/>
          <w:bCs/>
        </w:rPr>
      </w:pPr>
    </w:p>
    <w:p w:rsidR="00021F52" w:rsidRPr="00A766B0" w:rsidRDefault="00433782" w:rsidP="00433782">
      <w:pPr>
        <w:jc w:val="center"/>
        <w:rPr>
          <w:b/>
          <w:bCs/>
        </w:rPr>
      </w:pPr>
      <w:r w:rsidRPr="00A766B0">
        <w:rPr>
          <w:b/>
          <w:bCs/>
        </w:rPr>
        <w:t>п. Печенга</w:t>
      </w:r>
    </w:p>
    <w:p w:rsidR="001E27B2" w:rsidRPr="00A766B0" w:rsidRDefault="001E27B2" w:rsidP="001E2E1E">
      <w:pPr>
        <w:rPr>
          <w:bCs/>
          <w:iCs/>
        </w:rPr>
      </w:pPr>
    </w:p>
    <w:p w:rsidR="008D1443" w:rsidRPr="00A766B0" w:rsidRDefault="007749F0" w:rsidP="00774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66B0">
        <w:rPr>
          <w:rFonts w:ascii="Times New Roman" w:hAnsi="Times New Roman" w:cs="Times New Roman"/>
          <w:b w:val="0"/>
          <w:sz w:val="28"/>
          <w:szCs w:val="28"/>
        </w:rPr>
        <w:t>О</w:t>
      </w:r>
      <w:r w:rsidR="00A157C4" w:rsidRPr="00A766B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Совета депутатов № 249 от 15.12.2017</w:t>
      </w:r>
      <w:r w:rsidR="00352035" w:rsidRPr="00A766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7C4" w:rsidRPr="00A766B0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352035" w:rsidRPr="00A766B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157C4" w:rsidRPr="00A766B0">
        <w:rPr>
          <w:rFonts w:ascii="Times New Roman" w:hAnsi="Times New Roman" w:cs="Times New Roman"/>
          <w:b w:val="0"/>
          <w:sz w:val="28"/>
          <w:szCs w:val="28"/>
        </w:rPr>
        <w:t>«</w:t>
      </w:r>
      <w:bookmarkStart w:id="0" w:name="_GoBack"/>
      <w:bookmarkEnd w:id="0"/>
      <w:r w:rsidR="00352035" w:rsidRPr="00A766B0">
        <w:rPr>
          <w:rFonts w:ascii="Times New Roman" w:hAnsi="Times New Roman" w:cs="Times New Roman"/>
          <w:b w:val="0"/>
          <w:sz w:val="28"/>
          <w:szCs w:val="28"/>
        </w:rPr>
        <w:t>О земельном налоге на территории муниципального образования городское поселение Печенга Печенгского района Мурманской области</w:t>
      </w:r>
      <w:r w:rsidR="00A157C4" w:rsidRPr="00A766B0">
        <w:rPr>
          <w:rFonts w:ascii="Times New Roman" w:hAnsi="Times New Roman" w:cs="Times New Roman"/>
          <w:b w:val="0"/>
          <w:sz w:val="28"/>
          <w:szCs w:val="28"/>
        </w:rPr>
        <w:t>»</w:t>
      </w:r>
      <w:r w:rsidR="008E7CF8" w:rsidRPr="00A766B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B44ED" w:rsidRPr="00DB44ED">
        <w:rPr>
          <w:rFonts w:ascii="Times New Roman" w:hAnsi="Times New Roman" w:cs="Times New Roman"/>
          <w:b w:val="0"/>
          <w:sz w:val="28"/>
          <w:szCs w:val="28"/>
        </w:rPr>
        <w:t>с изменениями</w:t>
      </w:r>
      <w:r w:rsidR="008E7CF8" w:rsidRPr="00A766B0">
        <w:rPr>
          <w:rFonts w:ascii="Times New Roman" w:hAnsi="Times New Roman" w:cs="Times New Roman"/>
          <w:b w:val="0"/>
          <w:sz w:val="28"/>
          <w:szCs w:val="28"/>
        </w:rPr>
        <w:t xml:space="preserve"> от 27.04.2018 г.  № 273, от 29.06.2018 г. № 285)</w:t>
      </w:r>
    </w:p>
    <w:p w:rsidR="001E27B2" w:rsidRPr="00A766B0" w:rsidRDefault="001E27B2" w:rsidP="00BC24A7">
      <w:pPr>
        <w:pStyle w:val="a6"/>
        <w:tabs>
          <w:tab w:val="clear" w:pos="720"/>
          <w:tab w:val="clear" w:pos="1077"/>
          <w:tab w:val="left" w:pos="709"/>
        </w:tabs>
        <w:ind w:firstLine="567"/>
        <w:rPr>
          <w:sz w:val="24"/>
          <w:szCs w:val="24"/>
        </w:rPr>
      </w:pPr>
    </w:p>
    <w:p w:rsidR="00021F52" w:rsidRPr="00A766B0" w:rsidRDefault="00B551DD" w:rsidP="00433782">
      <w:pPr>
        <w:tabs>
          <w:tab w:val="left" w:pos="709"/>
        </w:tabs>
        <w:ind w:firstLine="567"/>
        <w:jc w:val="both"/>
      </w:pPr>
      <w:r w:rsidRPr="00A766B0">
        <w:t>В соответствии с главой 31 Налогового кодекса Российской Федерации, Федеральным законом от 06.10.2003</w:t>
      </w:r>
      <w:r w:rsidR="00433782" w:rsidRPr="00A766B0">
        <w:t xml:space="preserve"> г.</w:t>
      </w:r>
      <w:r w:rsidRPr="00A766B0">
        <w:t xml:space="preserve"> </w:t>
      </w:r>
      <w:r w:rsidR="00B93C9E" w:rsidRPr="00A766B0">
        <w:t>№</w:t>
      </w:r>
      <w:r w:rsidRPr="00A766B0">
        <w:t xml:space="preserve"> 131-ФЗ «Об общих принципах организации местного самоуправления в Российской Федерации» </w:t>
      </w:r>
      <w:r w:rsidR="001E3CCD" w:rsidRPr="00A766B0">
        <w:t>и</w:t>
      </w:r>
      <w:r w:rsidRPr="00A766B0">
        <w:t xml:space="preserve"> </w:t>
      </w:r>
      <w:r w:rsidR="000B3937" w:rsidRPr="00A766B0">
        <w:t xml:space="preserve">Уставом </w:t>
      </w:r>
      <w:r w:rsidR="009A7C27" w:rsidRPr="00A766B0">
        <w:t>городского поселения</w:t>
      </w:r>
      <w:r w:rsidR="000B3937" w:rsidRPr="00A766B0">
        <w:t xml:space="preserve"> Печен</w:t>
      </w:r>
      <w:r w:rsidR="001E3CCD" w:rsidRPr="00A766B0">
        <w:t xml:space="preserve">га Печенгского района Мурманской области, </w:t>
      </w:r>
      <w:r w:rsidR="00E2302C" w:rsidRPr="00A766B0">
        <w:t>Совет депутатов</w:t>
      </w:r>
    </w:p>
    <w:p w:rsidR="00EE69B4" w:rsidRPr="00A766B0" w:rsidRDefault="007D74C1" w:rsidP="00433782">
      <w:pPr>
        <w:tabs>
          <w:tab w:val="left" w:pos="709"/>
        </w:tabs>
        <w:spacing w:line="360" w:lineRule="auto"/>
        <w:ind w:firstLine="567"/>
        <w:jc w:val="center"/>
        <w:rPr>
          <w:b/>
          <w:bCs/>
        </w:rPr>
      </w:pPr>
      <w:r w:rsidRPr="00A766B0">
        <w:rPr>
          <w:b/>
          <w:bCs/>
        </w:rPr>
        <w:t>р</w:t>
      </w:r>
      <w:r w:rsidR="00EE69B4" w:rsidRPr="00A766B0">
        <w:rPr>
          <w:b/>
          <w:bCs/>
        </w:rPr>
        <w:t>ешил</w:t>
      </w:r>
      <w:r w:rsidRPr="00A766B0">
        <w:rPr>
          <w:b/>
          <w:bCs/>
        </w:rPr>
        <w:t>:</w:t>
      </w:r>
    </w:p>
    <w:p w:rsidR="00F94596" w:rsidRPr="00F94596" w:rsidRDefault="00D42143" w:rsidP="00D42143">
      <w:pPr>
        <w:numPr>
          <w:ilvl w:val="0"/>
          <w:numId w:val="32"/>
        </w:numPr>
        <w:tabs>
          <w:tab w:val="left" w:pos="709"/>
          <w:tab w:val="left" w:pos="851"/>
        </w:tabs>
        <w:ind w:left="0" w:firstLine="567"/>
        <w:jc w:val="both"/>
      </w:pPr>
      <w:r>
        <w:rPr>
          <w:bCs/>
        </w:rPr>
        <w:t xml:space="preserve"> </w:t>
      </w:r>
      <w:r w:rsidR="00B93C9E">
        <w:rPr>
          <w:bCs/>
        </w:rPr>
        <w:t>Внести изменения</w:t>
      </w:r>
      <w:r w:rsidR="00F94596">
        <w:rPr>
          <w:bCs/>
        </w:rPr>
        <w:t xml:space="preserve"> и изложить в новой редакции пункт </w:t>
      </w:r>
      <w:r w:rsidR="00670C87">
        <w:rPr>
          <w:bCs/>
        </w:rPr>
        <w:t xml:space="preserve">7 </w:t>
      </w:r>
      <w:r w:rsidR="009D7EDF">
        <w:rPr>
          <w:bCs/>
        </w:rPr>
        <w:t xml:space="preserve"> Положени</w:t>
      </w:r>
      <w:r w:rsidR="00F94596">
        <w:rPr>
          <w:bCs/>
        </w:rPr>
        <w:t>я</w:t>
      </w:r>
      <w:r w:rsidR="009D7EDF">
        <w:rPr>
          <w:bCs/>
        </w:rPr>
        <w:t xml:space="preserve"> о земельном налоге на территории муниципального образования городское поселение Печенга Печенгского района Мурманской области, утвержденное </w:t>
      </w:r>
      <w:r w:rsidR="00B93C9E">
        <w:rPr>
          <w:bCs/>
        </w:rPr>
        <w:t>решение</w:t>
      </w:r>
      <w:r w:rsidR="009D7EDF">
        <w:rPr>
          <w:bCs/>
        </w:rPr>
        <w:t>м</w:t>
      </w:r>
      <w:r w:rsidR="00B93C9E">
        <w:rPr>
          <w:bCs/>
        </w:rPr>
        <w:t xml:space="preserve"> Совета депутатов</w:t>
      </w:r>
      <w:r w:rsidR="009D7EDF">
        <w:rPr>
          <w:bCs/>
        </w:rPr>
        <w:t xml:space="preserve"> № 249 от 15.12.2017 г., согласно приложению к настоящему решению.</w:t>
      </w:r>
      <w:r w:rsidR="00F94596">
        <w:rPr>
          <w:bCs/>
        </w:rPr>
        <w:t xml:space="preserve"> </w:t>
      </w:r>
    </w:p>
    <w:p w:rsidR="0006078D" w:rsidRDefault="007D74C1" w:rsidP="0006078D">
      <w:pPr>
        <w:numPr>
          <w:ilvl w:val="0"/>
          <w:numId w:val="32"/>
        </w:numPr>
        <w:tabs>
          <w:tab w:val="left" w:pos="709"/>
          <w:tab w:val="left" w:pos="851"/>
        </w:tabs>
        <w:ind w:left="0" w:firstLine="567"/>
        <w:jc w:val="both"/>
        <w:rPr>
          <w:bCs/>
        </w:rPr>
      </w:pPr>
      <w:r>
        <w:t>Настоящее р</w:t>
      </w:r>
      <w:r w:rsidR="00192F20">
        <w:t>ешен</w:t>
      </w:r>
      <w:r w:rsidR="00971E22">
        <w:t xml:space="preserve">ие вступает в силу </w:t>
      </w:r>
      <w:r w:rsidR="00670C87">
        <w:t>не ранее чем по истечении одного месяца со дня его официального опубликования и не ранее 1 января 2019 года.</w:t>
      </w:r>
    </w:p>
    <w:p w:rsidR="001E27B2" w:rsidRPr="0006078D" w:rsidRDefault="00E54890" w:rsidP="0006078D">
      <w:pPr>
        <w:numPr>
          <w:ilvl w:val="0"/>
          <w:numId w:val="32"/>
        </w:numPr>
        <w:tabs>
          <w:tab w:val="left" w:pos="709"/>
          <w:tab w:val="left" w:pos="851"/>
        </w:tabs>
        <w:ind w:left="0" w:firstLine="567"/>
        <w:jc w:val="both"/>
        <w:rPr>
          <w:bCs/>
        </w:rPr>
      </w:pPr>
      <w:r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E27B2" w:rsidRDefault="001E27B2" w:rsidP="00BC24A7">
      <w:pPr>
        <w:tabs>
          <w:tab w:val="left" w:pos="851"/>
          <w:tab w:val="left" w:pos="1276"/>
        </w:tabs>
        <w:ind w:firstLine="567"/>
        <w:rPr>
          <w:rFonts w:eastAsia="Times New Roman"/>
          <w:color w:val="FF0000"/>
          <w:lang w:eastAsia="ru-RU"/>
        </w:rPr>
      </w:pPr>
    </w:p>
    <w:p w:rsidR="00FE23DF" w:rsidRDefault="00FE23DF" w:rsidP="00BC24A7">
      <w:pPr>
        <w:tabs>
          <w:tab w:val="left" w:pos="851"/>
          <w:tab w:val="left" w:pos="1276"/>
        </w:tabs>
        <w:ind w:firstLine="567"/>
        <w:rPr>
          <w:rFonts w:eastAsia="Times New Roman"/>
          <w:color w:val="FF0000"/>
          <w:lang w:eastAsia="ru-RU"/>
        </w:rPr>
      </w:pPr>
    </w:p>
    <w:p w:rsidR="001E27B2" w:rsidRPr="001E27B2" w:rsidRDefault="001E27B2" w:rsidP="00D034F3">
      <w:pPr>
        <w:tabs>
          <w:tab w:val="left" w:pos="851"/>
        </w:tabs>
        <w:jc w:val="both"/>
        <w:rPr>
          <w:rFonts w:eastAsia="Times New Roman"/>
          <w:b/>
          <w:lang w:eastAsia="ru-RU"/>
        </w:rPr>
      </w:pPr>
      <w:r w:rsidRPr="001E27B2">
        <w:rPr>
          <w:rFonts w:eastAsia="Times New Roman"/>
          <w:b/>
          <w:lang w:eastAsia="ru-RU"/>
        </w:rPr>
        <w:t>Глава городского поселения Печенга</w:t>
      </w:r>
    </w:p>
    <w:p w:rsidR="001E27B2" w:rsidRPr="001E27B2" w:rsidRDefault="001E27B2" w:rsidP="00D034F3">
      <w:pPr>
        <w:tabs>
          <w:tab w:val="left" w:pos="851"/>
        </w:tabs>
        <w:jc w:val="both"/>
        <w:rPr>
          <w:rFonts w:ascii="Calibri" w:eastAsia="Times New Roman" w:hAnsi="Calibri"/>
          <w:sz w:val="22"/>
          <w:szCs w:val="22"/>
          <w:lang w:eastAsia="ru-RU"/>
        </w:rPr>
      </w:pPr>
      <w:proofErr w:type="spellStart"/>
      <w:r w:rsidRPr="001E27B2">
        <w:rPr>
          <w:rFonts w:eastAsia="Times New Roman"/>
          <w:b/>
          <w:lang w:eastAsia="ru-RU"/>
        </w:rPr>
        <w:t>Печенгского</w:t>
      </w:r>
      <w:proofErr w:type="spellEnd"/>
      <w:r w:rsidRPr="001E27B2">
        <w:rPr>
          <w:rFonts w:eastAsia="Times New Roman"/>
          <w:b/>
          <w:lang w:eastAsia="ru-RU"/>
        </w:rPr>
        <w:t xml:space="preserve"> района                                                                            </w:t>
      </w:r>
      <w:r w:rsidR="00354CBC">
        <w:rPr>
          <w:rFonts w:eastAsia="Times New Roman"/>
          <w:b/>
          <w:lang w:eastAsia="ru-RU"/>
        </w:rPr>
        <w:t xml:space="preserve">            </w:t>
      </w:r>
      <w:r w:rsidRPr="001E27B2">
        <w:rPr>
          <w:rFonts w:eastAsia="Times New Roman"/>
          <w:b/>
          <w:lang w:eastAsia="ru-RU"/>
        </w:rPr>
        <w:t xml:space="preserve">П.А. </w:t>
      </w:r>
      <w:proofErr w:type="spellStart"/>
      <w:r w:rsidRPr="001E27B2">
        <w:rPr>
          <w:rFonts w:eastAsia="Times New Roman"/>
          <w:b/>
          <w:lang w:eastAsia="ru-RU"/>
        </w:rPr>
        <w:t>Мустиянович</w:t>
      </w:r>
      <w:proofErr w:type="spellEnd"/>
    </w:p>
    <w:p w:rsidR="001E27B2" w:rsidRPr="001E27B2" w:rsidRDefault="001E27B2" w:rsidP="00BC24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F94596" w:rsidRDefault="00F94596" w:rsidP="00DF53A3">
      <w:pPr>
        <w:pStyle w:val="1"/>
        <w:jc w:val="right"/>
        <w:rPr>
          <w:bCs w:val="0"/>
          <w:color w:val="000000"/>
          <w:sz w:val="24"/>
          <w:szCs w:val="24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Pr="00F94596" w:rsidRDefault="00F94596" w:rsidP="00F94596">
      <w:pPr>
        <w:rPr>
          <w:lang w:eastAsia="ru-RU"/>
        </w:rPr>
      </w:pPr>
    </w:p>
    <w:p w:rsidR="00F94596" w:rsidRDefault="00F94596" w:rsidP="00DF53A3">
      <w:pPr>
        <w:pStyle w:val="1"/>
        <w:jc w:val="right"/>
        <w:rPr>
          <w:bCs w:val="0"/>
          <w:color w:val="000000"/>
          <w:sz w:val="24"/>
          <w:szCs w:val="24"/>
        </w:rPr>
      </w:pPr>
    </w:p>
    <w:p w:rsidR="00F94596" w:rsidRPr="00F94596" w:rsidRDefault="00F94596" w:rsidP="00F94596">
      <w:pPr>
        <w:rPr>
          <w:lang w:eastAsia="ru-RU"/>
        </w:rPr>
      </w:pPr>
    </w:p>
    <w:p w:rsidR="00C75B69" w:rsidRPr="00C75B69" w:rsidRDefault="00C75B69" w:rsidP="00DF53A3">
      <w:pPr>
        <w:pStyle w:val="1"/>
        <w:jc w:val="right"/>
        <w:rPr>
          <w:bCs w:val="0"/>
          <w:color w:val="000000"/>
          <w:sz w:val="24"/>
          <w:szCs w:val="24"/>
        </w:rPr>
      </w:pPr>
      <w:r w:rsidRPr="00C75B69">
        <w:rPr>
          <w:bCs w:val="0"/>
          <w:color w:val="000000"/>
          <w:sz w:val="24"/>
          <w:szCs w:val="24"/>
        </w:rPr>
        <w:lastRenderedPageBreak/>
        <w:t>Приложение</w:t>
      </w:r>
    </w:p>
    <w:p w:rsidR="00C75B69" w:rsidRDefault="00C75B69" w:rsidP="00DF53A3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 w:rsidRPr="00C75B69">
        <w:rPr>
          <w:b w:val="0"/>
          <w:bCs w:val="0"/>
          <w:color w:val="000000"/>
          <w:sz w:val="24"/>
          <w:szCs w:val="24"/>
        </w:rPr>
        <w:t xml:space="preserve">к решению Совета депутатов </w:t>
      </w:r>
    </w:p>
    <w:p w:rsidR="00C75B69" w:rsidRPr="00C75B69" w:rsidRDefault="00C75B69" w:rsidP="00DF53A3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городского поселения</w:t>
      </w:r>
      <w:r w:rsidRPr="00C75B69">
        <w:rPr>
          <w:b w:val="0"/>
          <w:bCs w:val="0"/>
          <w:color w:val="000000"/>
          <w:sz w:val="24"/>
          <w:szCs w:val="24"/>
        </w:rPr>
        <w:t xml:space="preserve"> Печенга      </w:t>
      </w:r>
    </w:p>
    <w:p w:rsidR="00C75B69" w:rsidRDefault="00E070B5" w:rsidP="00DF53A3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от </w:t>
      </w:r>
      <w:r w:rsidR="00135B60">
        <w:rPr>
          <w:b w:val="0"/>
          <w:bCs w:val="0"/>
          <w:color w:val="000000"/>
          <w:sz w:val="24"/>
          <w:szCs w:val="24"/>
        </w:rPr>
        <w:t xml:space="preserve">23.11.2018 </w:t>
      </w:r>
      <w:r w:rsidR="00AF0660">
        <w:rPr>
          <w:b w:val="0"/>
          <w:bCs w:val="0"/>
          <w:color w:val="000000"/>
          <w:sz w:val="24"/>
          <w:szCs w:val="24"/>
        </w:rPr>
        <w:t xml:space="preserve"> </w:t>
      </w:r>
      <w:r w:rsidR="00D86BF2">
        <w:rPr>
          <w:b w:val="0"/>
          <w:bCs w:val="0"/>
          <w:color w:val="000000"/>
          <w:sz w:val="24"/>
          <w:szCs w:val="24"/>
        </w:rPr>
        <w:t xml:space="preserve">г.  № </w:t>
      </w:r>
      <w:r w:rsidR="00135B60">
        <w:rPr>
          <w:b w:val="0"/>
          <w:bCs w:val="0"/>
          <w:color w:val="000000"/>
          <w:sz w:val="24"/>
          <w:szCs w:val="24"/>
        </w:rPr>
        <w:t>303</w:t>
      </w:r>
    </w:p>
    <w:p w:rsidR="001E2E1E" w:rsidRPr="001E2E1E" w:rsidRDefault="001E2E1E" w:rsidP="001E2E1E">
      <w:pPr>
        <w:rPr>
          <w:lang w:eastAsia="ru-RU"/>
        </w:rPr>
      </w:pPr>
    </w:p>
    <w:p w:rsidR="00A02D2B" w:rsidRDefault="00BF361D" w:rsidP="00BF361D">
      <w:pPr>
        <w:pStyle w:val="af2"/>
        <w:widowControl w:val="0"/>
        <w:autoSpaceDE w:val="0"/>
        <w:autoSpaceDN w:val="0"/>
        <w:adjustRightInd w:val="0"/>
        <w:ind w:left="1699"/>
        <w:jc w:val="center"/>
        <w:rPr>
          <w:b/>
        </w:rPr>
      </w:pPr>
      <w:r>
        <w:rPr>
          <w:b/>
        </w:rPr>
        <w:t>Новая редакция</w:t>
      </w:r>
    </w:p>
    <w:p w:rsidR="00670C87" w:rsidRDefault="00670C87" w:rsidP="00BF361D">
      <w:pPr>
        <w:pStyle w:val="af2"/>
        <w:widowControl w:val="0"/>
        <w:autoSpaceDE w:val="0"/>
        <w:autoSpaceDN w:val="0"/>
        <w:adjustRightInd w:val="0"/>
        <w:ind w:left="1699"/>
        <w:jc w:val="center"/>
        <w:rPr>
          <w:b/>
        </w:rPr>
      </w:pPr>
    </w:p>
    <w:p w:rsidR="00670C87" w:rsidRDefault="00670C87" w:rsidP="00E92299">
      <w:pPr>
        <w:pStyle w:val="af2"/>
        <w:widowControl w:val="0"/>
        <w:numPr>
          <w:ilvl w:val="0"/>
          <w:numId w:val="36"/>
        </w:numPr>
        <w:autoSpaceDE w:val="0"/>
        <w:autoSpaceDN w:val="0"/>
        <w:adjustRightInd w:val="0"/>
        <w:outlineLvl w:val="0"/>
        <w:rPr>
          <w:rFonts w:eastAsia="Calibri"/>
          <w:b/>
          <w:lang w:eastAsia="en-US"/>
        </w:rPr>
      </w:pPr>
      <w:r w:rsidRPr="00E92299">
        <w:rPr>
          <w:rFonts w:eastAsia="Calibri"/>
          <w:b/>
          <w:lang w:eastAsia="en-US"/>
        </w:rPr>
        <w:t xml:space="preserve">Порядок исчисления и авансовых платежей по </w:t>
      </w:r>
      <w:r w:rsidR="00502B14">
        <w:rPr>
          <w:rFonts w:eastAsia="Calibri"/>
          <w:b/>
          <w:lang w:eastAsia="en-US"/>
        </w:rPr>
        <w:t xml:space="preserve">земельному </w:t>
      </w:r>
      <w:r w:rsidRPr="00E92299">
        <w:rPr>
          <w:rFonts w:eastAsia="Calibri"/>
          <w:b/>
          <w:lang w:eastAsia="en-US"/>
        </w:rPr>
        <w:t>налогу</w:t>
      </w:r>
    </w:p>
    <w:p w:rsidR="00502B14" w:rsidRPr="00E92299" w:rsidRDefault="00502B14" w:rsidP="00502B14">
      <w:pPr>
        <w:pStyle w:val="af2"/>
        <w:widowControl w:val="0"/>
        <w:autoSpaceDE w:val="0"/>
        <w:autoSpaceDN w:val="0"/>
        <w:adjustRightInd w:val="0"/>
        <w:ind w:left="1571"/>
        <w:outlineLvl w:val="0"/>
        <w:rPr>
          <w:rFonts w:eastAsia="Calibri"/>
          <w:b/>
          <w:lang w:eastAsia="en-US"/>
        </w:rPr>
      </w:pPr>
    </w:p>
    <w:p w:rsidR="00670C87" w:rsidRPr="00E34063" w:rsidRDefault="00670C87" w:rsidP="00670C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9"/>
      <w:bookmarkEnd w:id="1"/>
      <w:r>
        <w:rPr>
          <w:rFonts w:ascii="Times New Roman" w:hAnsi="Times New Roman" w:cs="Times New Roman"/>
          <w:sz w:val="24"/>
          <w:szCs w:val="24"/>
        </w:rPr>
        <w:t>7</w:t>
      </w:r>
      <w:r w:rsidRPr="00E34063">
        <w:rPr>
          <w:rFonts w:ascii="Times New Roman" w:hAnsi="Times New Roman" w:cs="Times New Roman"/>
          <w:sz w:val="24"/>
          <w:szCs w:val="24"/>
        </w:rPr>
        <w:t>.1. Определить следующие порядок и сроки уплаты земельного налога на земли, находящиеся в пределах границ городского поселения Печенга:</w:t>
      </w:r>
    </w:p>
    <w:p w:rsidR="00670C87" w:rsidRDefault="00670C87" w:rsidP="00670C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E34063">
        <w:rPr>
          <w:rFonts w:ascii="Times New Roman" w:hAnsi="Times New Roman" w:cs="Times New Roman"/>
          <w:sz w:val="24"/>
          <w:szCs w:val="24"/>
        </w:rPr>
        <w:t>Налогоплательщики - организации уплачивают налог не позднее 1 февраля года, следующего за истекшим налоговым периодом.</w:t>
      </w:r>
    </w:p>
    <w:p w:rsidR="00502B14" w:rsidRPr="001E27B2" w:rsidRDefault="00E92299" w:rsidP="00502B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2299">
        <w:rPr>
          <w:color w:val="000000"/>
        </w:rPr>
        <w:t xml:space="preserve">В соответствии пунктами 1, 2, статьи 396 НК РФ сумма налога исчисляется налогоплательщиками - организациями самостоятельно по истечении налогового периода </w:t>
      </w:r>
      <w:r w:rsidR="00502B14">
        <w:rPr>
          <w:color w:val="000000"/>
        </w:rPr>
        <w:t xml:space="preserve">и </w:t>
      </w:r>
      <w:r w:rsidR="00502B14" w:rsidRPr="001E27B2">
        <w:rPr>
          <w:rFonts w:eastAsia="Calibri"/>
          <w:lang w:eastAsia="en-US"/>
        </w:rPr>
        <w:t>уплачива</w:t>
      </w:r>
      <w:r w:rsidR="00502B14">
        <w:rPr>
          <w:rFonts w:eastAsia="Calibri"/>
          <w:lang w:eastAsia="en-US"/>
        </w:rPr>
        <w:t>ется</w:t>
      </w:r>
      <w:r w:rsidR="00502B14" w:rsidRPr="001E27B2">
        <w:rPr>
          <w:rFonts w:eastAsia="Calibri"/>
          <w:lang w:eastAsia="en-US"/>
        </w:rPr>
        <w:t xml:space="preserve"> сумм</w:t>
      </w:r>
      <w:r w:rsidR="00502B14">
        <w:rPr>
          <w:rFonts w:eastAsia="Calibri"/>
          <w:lang w:eastAsia="en-US"/>
        </w:rPr>
        <w:t>а</w:t>
      </w:r>
      <w:r w:rsidR="00502B14" w:rsidRPr="001E27B2">
        <w:rPr>
          <w:rFonts w:eastAsia="Calibri"/>
          <w:lang w:eastAsia="en-US"/>
        </w:rPr>
        <w:t xml:space="preserve"> налога, исчисленн</w:t>
      </w:r>
      <w:r w:rsidR="00502B14">
        <w:rPr>
          <w:rFonts w:eastAsia="Calibri"/>
          <w:lang w:eastAsia="en-US"/>
        </w:rPr>
        <w:t>ая</w:t>
      </w:r>
      <w:r w:rsidR="00502B14" w:rsidRPr="001E27B2">
        <w:rPr>
          <w:rFonts w:eastAsia="Calibri"/>
          <w:lang w:eastAsia="en-US"/>
        </w:rPr>
        <w:t xml:space="preserve"> в порядке, предусмотренном </w:t>
      </w:r>
      <w:hyperlink w:anchor="Par163" w:history="1">
        <w:r w:rsidR="00502B14" w:rsidRPr="00381EFA">
          <w:rPr>
            <w:rFonts w:eastAsia="Calibri"/>
            <w:color w:val="000000"/>
            <w:lang w:eastAsia="en-US"/>
          </w:rPr>
          <w:t>пунктом 5 статьи 396</w:t>
        </w:r>
      </w:hyperlink>
      <w:r w:rsidR="00502B14">
        <w:t xml:space="preserve"> </w:t>
      </w:r>
      <w:r w:rsidR="00502B14">
        <w:rPr>
          <w:rFonts w:eastAsia="Calibri"/>
          <w:lang w:eastAsia="en-US"/>
        </w:rPr>
        <w:t>Налогового</w:t>
      </w:r>
      <w:r w:rsidR="00502B14" w:rsidRPr="001E27B2">
        <w:rPr>
          <w:rFonts w:eastAsia="Calibri"/>
          <w:lang w:eastAsia="en-US"/>
        </w:rPr>
        <w:t xml:space="preserve"> Кодекса</w:t>
      </w:r>
      <w:r w:rsidR="00502B14">
        <w:rPr>
          <w:rFonts w:eastAsia="Calibri"/>
          <w:lang w:eastAsia="en-US"/>
        </w:rPr>
        <w:t xml:space="preserve"> Российской Федерации</w:t>
      </w:r>
      <w:r w:rsidR="00502B14" w:rsidRPr="001E27B2">
        <w:rPr>
          <w:rFonts w:eastAsia="Calibri"/>
          <w:lang w:eastAsia="en-US"/>
        </w:rPr>
        <w:t>.</w:t>
      </w:r>
    </w:p>
    <w:p w:rsidR="00E92299" w:rsidRPr="00E92299" w:rsidRDefault="00E92299" w:rsidP="00502B1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92299">
        <w:rPr>
          <w:color w:val="000000"/>
        </w:rPr>
        <w:t>Налогоплательщики-организации, в отношении которых отчетный период определен как квартал, исчисляют суммы авансовых платежей по налогу самостоятельно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(нормативной) стоимости земельного участка по состоянию на 1 января года, являющегося налоговым периодом.</w:t>
      </w:r>
    </w:p>
    <w:p w:rsidR="00670C87" w:rsidRDefault="00670C87" w:rsidP="00670C8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="00502B14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 </w:t>
      </w:r>
      <w:r w:rsidRPr="00E34063">
        <w:rPr>
          <w:rFonts w:eastAsia="Calibri"/>
          <w:lang w:eastAsia="en-US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502B14" w:rsidRDefault="00A766B0" w:rsidP="00670C8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bookmarkStart w:id="2" w:name="Par218"/>
      <w:bookmarkEnd w:id="2"/>
      <w:r>
        <w:rPr>
          <w:rFonts w:eastAsia="Calibri"/>
          <w:lang w:eastAsia="en-US"/>
        </w:rPr>
        <w:t>Сумма налога (сумма авансовых платежей по налогу), подлежащая уплате в бюджет исчисляется налоговым органом.</w:t>
      </w:r>
    </w:p>
    <w:p w:rsidR="00670C87" w:rsidRPr="00502B14" w:rsidRDefault="00502B14" w:rsidP="00A766B0">
      <w:pPr>
        <w:pStyle w:val="af2"/>
        <w:widowControl w:val="0"/>
        <w:autoSpaceDE w:val="0"/>
        <w:autoSpaceDN w:val="0"/>
        <w:adjustRightInd w:val="0"/>
        <w:ind w:left="0" w:firstLine="708"/>
        <w:jc w:val="both"/>
        <w:rPr>
          <w:rFonts w:eastAsia="Calibri"/>
          <w:b/>
          <w:lang w:eastAsia="en-US"/>
        </w:rPr>
      </w:pPr>
      <w:r w:rsidRPr="00502B14">
        <w:rPr>
          <w:iCs/>
          <w:color w:val="000000"/>
          <w:shd w:val="clear" w:color="auto" w:fill="FFFFFF"/>
        </w:rPr>
        <w:t>Налогоплательщики, являющиеся физическими лицами, уплачивают налог и авансовые платежи по налогу на основании налогового уведомления, направленного налоговым органом</w:t>
      </w:r>
      <w:r w:rsidR="00A766B0">
        <w:rPr>
          <w:iCs/>
          <w:color w:val="000000"/>
          <w:shd w:val="clear" w:color="auto" w:fill="FFFFFF"/>
        </w:rPr>
        <w:t>.</w:t>
      </w:r>
    </w:p>
    <w:p w:rsidR="00372D1D" w:rsidRDefault="00372D1D" w:rsidP="00BF361D">
      <w:pPr>
        <w:pStyle w:val="af2"/>
        <w:widowControl w:val="0"/>
        <w:autoSpaceDE w:val="0"/>
        <w:autoSpaceDN w:val="0"/>
        <w:adjustRightInd w:val="0"/>
        <w:ind w:left="1699"/>
        <w:jc w:val="center"/>
        <w:rPr>
          <w:rFonts w:eastAsia="Calibri"/>
          <w:b/>
          <w:lang w:eastAsia="en-US"/>
        </w:rPr>
      </w:pPr>
    </w:p>
    <w:p w:rsidR="00AE088E" w:rsidRDefault="00AE088E" w:rsidP="00BF361D">
      <w:pPr>
        <w:pStyle w:val="af2"/>
        <w:widowControl w:val="0"/>
        <w:autoSpaceDE w:val="0"/>
        <w:autoSpaceDN w:val="0"/>
        <w:adjustRightInd w:val="0"/>
        <w:ind w:left="1699"/>
        <w:jc w:val="center"/>
        <w:rPr>
          <w:rFonts w:eastAsia="Calibri"/>
          <w:b/>
          <w:lang w:eastAsia="en-US"/>
        </w:rPr>
      </w:pPr>
    </w:p>
    <w:sectPr w:rsidR="00AE088E" w:rsidSect="003C398F">
      <w:pgSz w:w="11906" w:h="16838"/>
      <w:pgMar w:top="540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39"/>
    <w:multiLevelType w:val="hybridMultilevel"/>
    <w:tmpl w:val="2E7CBB14"/>
    <w:lvl w:ilvl="0" w:tplc="B4080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953A1"/>
    <w:multiLevelType w:val="hybridMultilevel"/>
    <w:tmpl w:val="0E24C1D6"/>
    <w:lvl w:ilvl="0" w:tplc="6540C14C">
      <w:start w:val="3"/>
      <w:numFmt w:val="bullet"/>
      <w:lvlText w:val="-"/>
      <w:lvlJc w:val="left"/>
      <w:pPr>
        <w:tabs>
          <w:tab w:val="num" w:pos="1284"/>
        </w:tabs>
        <w:ind w:left="1284" w:hanging="74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090666BB"/>
    <w:multiLevelType w:val="hybridMultilevel"/>
    <w:tmpl w:val="C470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4DED"/>
    <w:multiLevelType w:val="hybridMultilevel"/>
    <w:tmpl w:val="9FFC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C7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B0533C"/>
    <w:multiLevelType w:val="singleLevel"/>
    <w:tmpl w:val="E024504C"/>
    <w:lvl w:ilvl="0">
      <w:start w:val="2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1A474351"/>
    <w:multiLevelType w:val="hybridMultilevel"/>
    <w:tmpl w:val="709A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7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692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8634D3"/>
    <w:multiLevelType w:val="hybridMultilevel"/>
    <w:tmpl w:val="28525106"/>
    <w:lvl w:ilvl="0" w:tplc="1A62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EA18E8"/>
    <w:multiLevelType w:val="hybridMultilevel"/>
    <w:tmpl w:val="0FACAEC2"/>
    <w:lvl w:ilvl="0" w:tplc="74240034">
      <w:start w:val="3"/>
      <w:numFmt w:val="bullet"/>
      <w:lvlText w:val="-"/>
      <w:lvlJc w:val="left"/>
      <w:pPr>
        <w:tabs>
          <w:tab w:val="num" w:pos="1335"/>
        </w:tabs>
        <w:ind w:left="133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BF0034"/>
    <w:multiLevelType w:val="hybridMultilevel"/>
    <w:tmpl w:val="F93E8990"/>
    <w:lvl w:ilvl="0" w:tplc="595446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33B9002A"/>
    <w:multiLevelType w:val="hybridMultilevel"/>
    <w:tmpl w:val="DB1A2D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277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415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E830A0"/>
    <w:multiLevelType w:val="hybridMultilevel"/>
    <w:tmpl w:val="30B88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AC05AF"/>
    <w:multiLevelType w:val="hybridMultilevel"/>
    <w:tmpl w:val="78083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56906"/>
    <w:multiLevelType w:val="hybridMultilevel"/>
    <w:tmpl w:val="BAE46390"/>
    <w:lvl w:ilvl="0" w:tplc="E42C0A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146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7C0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B26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0A0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512E86"/>
    <w:multiLevelType w:val="hybridMultilevel"/>
    <w:tmpl w:val="13CE1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DD61E05"/>
    <w:multiLevelType w:val="hybridMultilevel"/>
    <w:tmpl w:val="FFEA5B76"/>
    <w:lvl w:ilvl="0" w:tplc="E6E4722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0A26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946AE7"/>
    <w:multiLevelType w:val="hybridMultilevel"/>
    <w:tmpl w:val="F90CF8BA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91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57606BB"/>
    <w:multiLevelType w:val="hybridMultilevel"/>
    <w:tmpl w:val="8D961C56"/>
    <w:lvl w:ilvl="0" w:tplc="526EC60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0">
    <w:nsid w:val="75DF4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D06176"/>
    <w:multiLevelType w:val="hybridMultilevel"/>
    <w:tmpl w:val="533A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13276"/>
    <w:multiLevelType w:val="hybridMultilevel"/>
    <w:tmpl w:val="11EA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D656B5"/>
    <w:multiLevelType w:val="hybridMultilevel"/>
    <w:tmpl w:val="9DFEAC72"/>
    <w:lvl w:ilvl="0" w:tplc="2558F230">
      <w:start w:val="3"/>
      <w:numFmt w:val="bullet"/>
      <w:lvlText w:val="-"/>
      <w:lvlJc w:val="left"/>
      <w:pPr>
        <w:tabs>
          <w:tab w:val="num" w:pos="1344"/>
        </w:tabs>
        <w:ind w:left="1344" w:hanging="80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4">
    <w:nsid w:val="7C435B13"/>
    <w:multiLevelType w:val="hybridMultilevel"/>
    <w:tmpl w:val="6ED2EEE0"/>
    <w:lvl w:ilvl="0" w:tplc="96A6C7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F67590E"/>
    <w:multiLevelType w:val="hybridMultilevel"/>
    <w:tmpl w:val="D6700C2C"/>
    <w:lvl w:ilvl="0" w:tplc="4CEC6FDC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"/>
  </w:num>
  <w:num w:numId="3">
    <w:abstractNumId w:val="12"/>
  </w:num>
  <w:num w:numId="4">
    <w:abstractNumId w:val="29"/>
  </w:num>
  <w:num w:numId="5">
    <w:abstractNumId w:val="11"/>
  </w:num>
  <w:num w:numId="6">
    <w:abstractNumId w:val="35"/>
  </w:num>
  <w:num w:numId="7">
    <w:abstractNumId w:val="17"/>
  </w:num>
  <w:num w:numId="8">
    <w:abstractNumId w:val="3"/>
  </w:num>
  <w:num w:numId="9">
    <w:abstractNumId w:val="2"/>
  </w:num>
  <w:num w:numId="10">
    <w:abstractNumId w:val="26"/>
  </w:num>
  <w:num w:numId="11">
    <w:abstractNumId w:val="32"/>
  </w:num>
  <w:num w:numId="12">
    <w:abstractNumId w:val="4"/>
  </w:num>
  <w:num w:numId="13">
    <w:abstractNumId w:val="16"/>
  </w:num>
  <w:num w:numId="14">
    <w:abstractNumId w:val="7"/>
  </w:num>
  <w:num w:numId="15">
    <w:abstractNumId w:val="31"/>
  </w:num>
  <w:num w:numId="16">
    <w:abstractNumId w:val="25"/>
  </w:num>
  <w:num w:numId="17">
    <w:abstractNumId w:val="5"/>
  </w:num>
  <w:num w:numId="18">
    <w:abstractNumId w:val="8"/>
  </w:num>
  <w:num w:numId="19">
    <w:abstractNumId w:val="28"/>
  </w:num>
  <w:num w:numId="20">
    <w:abstractNumId w:val="9"/>
  </w:num>
  <w:num w:numId="21">
    <w:abstractNumId w:val="22"/>
  </w:num>
  <w:num w:numId="22">
    <w:abstractNumId w:val="19"/>
  </w:num>
  <w:num w:numId="23">
    <w:abstractNumId w:val="20"/>
  </w:num>
  <w:num w:numId="24">
    <w:abstractNumId w:val="21"/>
  </w:num>
  <w:num w:numId="25">
    <w:abstractNumId w:val="14"/>
  </w:num>
  <w:num w:numId="26">
    <w:abstractNumId w:val="30"/>
  </w:num>
  <w:num w:numId="27">
    <w:abstractNumId w:val="13"/>
  </w:num>
  <w:num w:numId="28">
    <w:abstractNumId w:val="15"/>
  </w:num>
  <w:num w:numId="29">
    <w:abstractNumId w:val="10"/>
  </w:num>
  <w:num w:numId="30">
    <w:abstractNumId w:val="23"/>
  </w:num>
  <w:num w:numId="31">
    <w:abstractNumId w:val="6"/>
    <w:lvlOverride w:ilvl="0">
      <w:startOverride w:val="2"/>
    </w:lvlOverride>
  </w:num>
  <w:num w:numId="32">
    <w:abstractNumId w:val="18"/>
  </w:num>
  <w:num w:numId="33">
    <w:abstractNumId w:val="27"/>
  </w:num>
  <w:num w:numId="34">
    <w:abstractNumId w:val="24"/>
  </w:num>
  <w:num w:numId="35">
    <w:abstractNumId w:val="0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1F52"/>
    <w:rsid w:val="00010483"/>
    <w:rsid w:val="000125AF"/>
    <w:rsid w:val="00021F52"/>
    <w:rsid w:val="00047932"/>
    <w:rsid w:val="000519A1"/>
    <w:rsid w:val="0006078D"/>
    <w:rsid w:val="00070FED"/>
    <w:rsid w:val="0008421D"/>
    <w:rsid w:val="000859AE"/>
    <w:rsid w:val="000A3F1C"/>
    <w:rsid w:val="000B3937"/>
    <w:rsid w:val="000C20C0"/>
    <w:rsid w:val="000C6580"/>
    <w:rsid w:val="000D2D8A"/>
    <w:rsid w:val="000D5B14"/>
    <w:rsid w:val="000E2901"/>
    <w:rsid w:val="000E291C"/>
    <w:rsid w:val="000F1F81"/>
    <w:rsid w:val="0010668E"/>
    <w:rsid w:val="00122585"/>
    <w:rsid w:val="00135B60"/>
    <w:rsid w:val="0014691A"/>
    <w:rsid w:val="00157E60"/>
    <w:rsid w:val="00161709"/>
    <w:rsid w:val="00174E83"/>
    <w:rsid w:val="00183161"/>
    <w:rsid w:val="001914E0"/>
    <w:rsid w:val="00192F20"/>
    <w:rsid w:val="001C5931"/>
    <w:rsid w:val="001C6729"/>
    <w:rsid w:val="001E27B2"/>
    <w:rsid w:val="001E2E1E"/>
    <w:rsid w:val="001E3CCD"/>
    <w:rsid w:val="001E46B7"/>
    <w:rsid w:val="0020402C"/>
    <w:rsid w:val="00211B85"/>
    <w:rsid w:val="00226524"/>
    <w:rsid w:val="00230852"/>
    <w:rsid w:val="002344C3"/>
    <w:rsid w:val="002438DC"/>
    <w:rsid w:val="00285B41"/>
    <w:rsid w:val="00291A37"/>
    <w:rsid w:val="002A4CF0"/>
    <w:rsid w:val="002B5526"/>
    <w:rsid w:val="002C0C50"/>
    <w:rsid w:val="002E4070"/>
    <w:rsid w:val="002E4988"/>
    <w:rsid w:val="003058FF"/>
    <w:rsid w:val="00320EDA"/>
    <w:rsid w:val="0032264C"/>
    <w:rsid w:val="00334971"/>
    <w:rsid w:val="003435ED"/>
    <w:rsid w:val="00346A88"/>
    <w:rsid w:val="00352035"/>
    <w:rsid w:val="00354CBC"/>
    <w:rsid w:val="0036731D"/>
    <w:rsid w:val="00372D1D"/>
    <w:rsid w:val="00381EFA"/>
    <w:rsid w:val="0038473D"/>
    <w:rsid w:val="00384A56"/>
    <w:rsid w:val="00392394"/>
    <w:rsid w:val="003979E6"/>
    <w:rsid w:val="00397CB7"/>
    <w:rsid w:val="00397F58"/>
    <w:rsid w:val="003A4364"/>
    <w:rsid w:val="003B060A"/>
    <w:rsid w:val="003C398F"/>
    <w:rsid w:val="003C687A"/>
    <w:rsid w:val="003D0849"/>
    <w:rsid w:val="003E2C38"/>
    <w:rsid w:val="00400761"/>
    <w:rsid w:val="00401421"/>
    <w:rsid w:val="00401C43"/>
    <w:rsid w:val="0041793F"/>
    <w:rsid w:val="00421AA3"/>
    <w:rsid w:val="00433782"/>
    <w:rsid w:val="0043454B"/>
    <w:rsid w:val="00450D12"/>
    <w:rsid w:val="00455368"/>
    <w:rsid w:val="0046282D"/>
    <w:rsid w:val="00464137"/>
    <w:rsid w:val="00481818"/>
    <w:rsid w:val="0048380F"/>
    <w:rsid w:val="004961C1"/>
    <w:rsid w:val="004A19C8"/>
    <w:rsid w:val="004B499F"/>
    <w:rsid w:val="004D54DE"/>
    <w:rsid w:val="00502B14"/>
    <w:rsid w:val="005061A4"/>
    <w:rsid w:val="00540290"/>
    <w:rsid w:val="005419FD"/>
    <w:rsid w:val="00571E20"/>
    <w:rsid w:val="00574BB0"/>
    <w:rsid w:val="00585567"/>
    <w:rsid w:val="00594181"/>
    <w:rsid w:val="005A3387"/>
    <w:rsid w:val="005B3940"/>
    <w:rsid w:val="005D7586"/>
    <w:rsid w:val="00603058"/>
    <w:rsid w:val="00623DE6"/>
    <w:rsid w:val="00641C29"/>
    <w:rsid w:val="00670C87"/>
    <w:rsid w:val="0067611E"/>
    <w:rsid w:val="00685A97"/>
    <w:rsid w:val="006976C5"/>
    <w:rsid w:val="006C19D0"/>
    <w:rsid w:val="006C6535"/>
    <w:rsid w:val="006D0009"/>
    <w:rsid w:val="006F03DF"/>
    <w:rsid w:val="006F4B10"/>
    <w:rsid w:val="00703E97"/>
    <w:rsid w:val="00716B33"/>
    <w:rsid w:val="00721E17"/>
    <w:rsid w:val="007258CD"/>
    <w:rsid w:val="00741543"/>
    <w:rsid w:val="007732E5"/>
    <w:rsid w:val="007749F0"/>
    <w:rsid w:val="0078272C"/>
    <w:rsid w:val="007A3158"/>
    <w:rsid w:val="007B2E16"/>
    <w:rsid w:val="007D74C1"/>
    <w:rsid w:val="00802506"/>
    <w:rsid w:val="00810371"/>
    <w:rsid w:val="00814AED"/>
    <w:rsid w:val="00826726"/>
    <w:rsid w:val="008278E8"/>
    <w:rsid w:val="00830C18"/>
    <w:rsid w:val="008328C3"/>
    <w:rsid w:val="0083625D"/>
    <w:rsid w:val="00842114"/>
    <w:rsid w:val="00855038"/>
    <w:rsid w:val="00863A90"/>
    <w:rsid w:val="008726CD"/>
    <w:rsid w:val="00873F7A"/>
    <w:rsid w:val="00874E69"/>
    <w:rsid w:val="0089046C"/>
    <w:rsid w:val="008A248E"/>
    <w:rsid w:val="008D1443"/>
    <w:rsid w:val="008D6866"/>
    <w:rsid w:val="008E3338"/>
    <w:rsid w:val="008E7CF8"/>
    <w:rsid w:val="008F75C1"/>
    <w:rsid w:val="0091091D"/>
    <w:rsid w:val="00911F03"/>
    <w:rsid w:val="00942C4F"/>
    <w:rsid w:val="0094717A"/>
    <w:rsid w:val="00947DF9"/>
    <w:rsid w:val="0095149C"/>
    <w:rsid w:val="009559EA"/>
    <w:rsid w:val="00971E22"/>
    <w:rsid w:val="009741AE"/>
    <w:rsid w:val="0099664D"/>
    <w:rsid w:val="009A0151"/>
    <w:rsid w:val="009A349A"/>
    <w:rsid w:val="009A7C27"/>
    <w:rsid w:val="009B07F5"/>
    <w:rsid w:val="009B6FD4"/>
    <w:rsid w:val="009B7E9B"/>
    <w:rsid w:val="009D7EDF"/>
    <w:rsid w:val="009E091E"/>
    <w:rsid w:val="009E1B34"/>
    <w:rsid w:val="009F4AB0"/>
    <w:rsid w:val="00A02D2B"/>
    <w:rsid w:val="00A06C71"/>
    <w:rsid w:val="00A14346"/>
    <w:rsid w:val="00A156CD"/>
    <w:rsid w:val="00A157C4"/>
    <w:rsid w:val="00A17B59"/>
    <w:rsid w:val="00A20CAC"/>
    <w:rsid w:val="00A262B9"/>
    <w:rsid w:val="00A33606"/>
    <w:rsid w:val="00A415AE"/>
    <w:rsid w:val="00A41D13"/>
    <w:rsid w:val="00A531F7"/>
    <w:rsid w:val="00A63BD7"/>
    <w:rsid w:val="00A718D8"/>
    <w:rsid w:val="00A766B0"/>
    <w:rsid w:val="00A76FE7"/>
    <w:rsid w:val="00A84446"/>
    <w:rsid w:val="00A85F34"/>
    <w:rsid w:val="00A9019F"/>
    <w:rsid w:val="00AA2B4A"/>
    <w:rsid w:val="00AA3FAE"/>
    <w:rsid w:val="00AC281A"/>
    <w:rsid w:val="00AE088E"/>
    <w:rsid w:val="00AF0660"/>
    <w:rsid w:val="00B010B3"/>
    <w:rsid w:val="00B073B8"/>
    <w:rsid w:val="00B07A9B"/>
    <w:rsid w:val="00B20B3E"/>
    <w:rsid w:val="00B243EF"/>
    <w:rsid w:val="00B2572F"/>
    <w:rsid w:val="00B322D1"/>
    <w:rsid w:val="00B341AD"/>
    <w:rsid w:val="00B52C59"/>
    <w:rsid w:val="00B551DD"/>
    <w:rsid w:val="00B605AF"/>
    <w:rsid w:val="00B608B6"/>
    <w:rsid w:val="00B72029"/>
    <w:rsid w:val="00B7606D"/>
    <w:rsid w:val="00B806F0"/>
    <w:rsid w:val="00B86508"/>
    <w:rsid w:val="00B923E7"/>
    <w:rsid w:val="00B928D9"/>
    <w:rsid w:val="00B93C9E"/>
    <w:rsid w:val="00B94125"/>
    <w:rsid w:val="00B95380"/>
    <w:rsid w:val="00BA5BBA"/>
    <w:rsid w:val="00BA6E74"/>
    <w:rsid w:val="00BB3464"/>
    <w:rsid w:val="00BB40F6"/>
    <w:rsid w:val="00BB7D13"/>
    <w:rsid w:val="00BC24A7"/>
    <w:rsid w:val="00BC59E4"/>
    <w:rsid w:val="00BD4441"/>
    <w:rsid w:val="00BD73CA"/>
    <w:rsid w:val="00BE0F1C"/>
    <w:rsid w:val="00BE34E8"/>
    <w:rsid w:val="00BE35A4"/>
    <w:rsid w:val="00BE6C0E"/>
    <w:rsid w:val="00BF361D"/>
    <w:rsid w:val="00C22599"/>
    <w:rsid w:val="00C304B1"/>
    <w:rsid w:val="00C33E4B"/>
    <w:rsid w:val="00C3522A"/>
    <w:rsid w:val="00C41D7C"/>
    <w:rsid w:val="00C47A01"/>
    <w:rsid w:val="00C47CA4"/>
    <w:rsid w:val="00C55112"/>
    <w:rsid w:val="00C75B69"/>
    <w:rsid w:val="00C804E9"/>
    <w:rsid w:val="00C92AE3"/>
    <w:rsid w:val="00CA7302"/>
    <w:rsid w:val="00CC15EE"/>
    <w:rsid w:val="00CC5492"/>
    <w:rsid w:val="00CE759A"/>
    <w:rsid w:val="00D034F3"/>
    <w:rsid w:val="00D20E9B"/>
    <w:rsid w:val="00D21298"/>
    <w:rsid w:val="00D36D85"/>
    <w:rsid w:val="00D3761A"/>
    <w:rsid w:val="00D42143"/>
    <w:rsid w:val="00D435F3"/>
    <w:rsid w:val="00D43874"/>
    <w:rsid w:val="00D67268"/>
    <w:rsid w:val="00D75BD6"/>
    <w:rsid w:val="00D86BF2"/>
    <w:rsid w:val="00DB44ED"/>
    <w:rsid w:val="00DB6A47"/>
    <w:rsid w:val="00DC6BCE"/>
    <w:rsid w:val="00DE013F"/>
    <w:rsid w:val="00DF53A3"/>
    <w:rsid w:val="00E070B5"/>
    <w:rsid w:val="00E178D5"/>
    <w:rsid w:val="00E2302C"/>
    <w:rsid w:val="00E34063"/>
    <w:rsid w:val="00E37657"/>
    <w:rsid w:val="00E473CE"/>
    <w:rsid w:val="00E54890"/>
    <w:rsid w:val="00E54C9B"/>
    <w:rsid w:val="00E7628D"/>
    <w:rsid w:val="00E92299"/>
    <w:rsid w:val="00EB2C43"/>
    <w:rsid w:val="00EB694B"/>
    <w:rsid w:val="00EC2721"/>
    <w:rsid w:val="00EC7F8B"/>
    <w:rsid w:val="00EE0255"/>
    <w:rsid w:val="00EE279B"/>
    <w:rsid w:val="00EE69B4"/>
    <w:rsid w:val="00EE75B7"/>
    <w:rsid w:val="00EF7911"/>
    <w:rsid w:val="00F16111"/>
    <w:rsid w:val="00F30C1B"/>
    <w:rsid w:val="00F37165"/>
    <w:rsid w:val="00F52894"/>
    <w:rsid w:val="00F55284"/>
    <w:rsid w:val="00F55CBB"/>
    <w:rsid w:val="00F57A64"/>
    <w:rsid w:val="00F6442D"/>
    <w:rsid w:val="00F846C2"/>
    <w:rsid w:val="00F85685"/>
    <w:rsid w:val="00F94596"/>
    <w:rsid w:val="00FB47E9"/>
    <w:rsid w:val="00FC178C"/>
    <w:rsid w:val="00FC2232"/>
    <w:rsid w:val="00FC59B2"/>
    <w:rsid w:val="00FD090E"/>
    <w:rsid w:val="00FD53D3"/>
    <w:rsid w:val="00FD6DF1"/>
    <w:rsid w:val="00FD7883"/>
    <w:rsid w:val="00FE23DF"/>
    <w:rsid w:val="00FE6F76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52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21F52"/>
    <w:pPr>
      <w:keepNext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1F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21F52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021F52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4">
    <w:name w:val="No Spacing"/>
    <w:qFormat/>
    <w:rsid w:val="00021F52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021F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 Indent"/>
    <w:basedOn w:val="a"/>
    <w:rsid w:val="00021F52"/>
    <w:pPr>
      <w:tabs>
        <w:tab w:val="left" w:pos="540"/>
        <w:tab w:val="left" w:pos="720"/>
        <w:tab w:val="left" w:pos="1077"/>
      </w:tabs>
      <w:autoSpaceDE w:val="0"/>
      <w:autoSpaceDN w:val="0"/>
      <w:adjustRightInd w:val="0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rsid w:val="00021F52"/>
    <w:pPr>
      <w:spacing w:after="120" w:line="480" w:lineRule="auto"/>
      <w:ind w:left="283"/>
    </w:pPr>
  </w:style>
  <w:style w:type="paragraph" w:styleId="3">
    <w:name w:val="Body Text Indent 3"/>
    <w:basedOn w:val="a"/>
    <w:rsid w:val="00021F5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021F52"/>
    <w:pPr>
      <w:spacing w:after="120"/>
    </w:pPr>
  </w:style>
  <w:style w:type="paragraph" w:styleId="20">
    <w:name w:val="Body Text 2"/>
    <w:basedOn w:val="a"/>
    <w:rsid w:val="00021F52"/>
    <w:pPr>
      <w:spacing w:after="120" w:line="480" w:lineRule="auto"/>
    </w:pPr>
  </w:style>
  <w:style w:type="paragraph" w:customStyle="1" w:styleId="ConsPlusNormal">
    <w:name w:val="ConsPlusNormal"/>
    <w:rsid w:val="00021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1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21F52"/>
    <w:pPr>
      <w:jc w:val="center"/>
    </w:pPr>
    <w:rPr>
      <w:rFonts w:eastAsia="Times New Roman"/>
      <w:b/>
      <w:bCs/>
      <w:lang w:eastAsia="ru-RU"/>
    </w:rPr>
  </w:style>
  <w:style w:type="character" w:customStyle="1" w:styleId="a9">
    <w:name w:val="Название Знак"/>
    <w:link w:val="a8"/>
    <w:locked/>
    <w:rsid w:val="00021F52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b">
    <w:name w:val="page number"/>
    <w:basedOn w:val="a0"/>
    <w:rsid w:val="00021F52"/>
  </w:style>
  <w:style w:type="table" w:styleId="ac">
    <w:name w:val="Table Grid"/>
    <w:basedOn w:val="a1"/>
    <w:rsid w:val="000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e">
    <w:name w:val="Subtitle"/>
    <w:basedOn w:val="a"/>
    <w:qFormat/>
    <w:rsid w:val="00021F52"/>
    <w:pPr>
      <w:jc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21">
    <w:name w:val="çàãîëîâîê 2"/>
    <w:basedOn w:val="a"/>
    <w:next w:val="a"/>
    <w:rsid w:val="00021F52"/>
    <w:pPr>
      <w:keepNext/>
      <w:spacing w:before="60"/>
      <w:jc w:val="center"/>
    </w:pPr>
    <w:rPr>
      <w:rFonts w:ascii="Arial" w:eastAsia="Times New Roman" w:hAnsi="Arial" w:cs="Arial"/>
      <w:b/>
      <w:bCs/>
      <w:spacing w:val="22"/>
      <w:sz w:val="20"/>
      <w:szCs w:val="20"/>
      <w:lang w:eastAsia="ru-RU"/>
    </w:rPr>
  </w:style>
  <w:style w:type="character" w:styleId="af">
    <w:name w:val="Hyperlink"/>
    <w:rsid w:val="00AA3FAE"/>
    <w:rPr>
      <w:color w:val="0000FF"/>
      <w:u w:val="single"/>
    </w:rPr>
  </w:style>
  <w:style w:type="paragraph" w:customStyle="1" w:styleId="u">
    <w:name w:val="u"/>
    <w:basedOn w:val="a"/>
    <w:rsid w:val="0074154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0">
    <w:name w:val="Balloon Text"/>
    <w:basedOn w:val="a"/>
    <w:link w:val="af1"/>
    <w:rsid w:val="00C41D7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41D7C"/>
    <w:rPr>
      <w:rFonts w:ascii="Tahoma" w:eastAsia="SimSun" w:hAnsi="Tahoma" w:cs="Tahoma"/>
      <w:sz w:val="16"/>
      <w:szCs w:val="16"/>
      <w:lang w:eastAsia="zh-CN"/>
    </w:rPr>
  </w:style>
  <w:style w:type="paragraph" w:styleId="af2">
    <w:name w:val="List Paragraph"/>
    <w:basedOn w:val="a"/>
    <w:qFormat/>
    <w:rsid w:val="00A84446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18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83161"/>
    <w:rPr>
      <w:rFonts w:ascii="Courier New" w:hAnsi="Courier New" w:cs="Courier New"/>
    </w:rPr>
  </w:style>
  <w:style w:type="character" w:customStyle="1" w:styleId="spfo1">
    <w:name w:val="spfo1"/>
    <w:basedOn w:val="a0"/>
    <w:rsid w:val="00826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4294967061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3315</CharactersWithSpaces>
  <SharedDoc>false</SharedDoc>
  <HLinks>
    <vt:vector size="18" baseType="variant"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consultantplus://offline/ref=87890A7BF55B3BB04CDF3944F438AB70A14523FE626374DD4CFD11B1E1403A7199F5E02C0A615CFAOClEK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consultantplus://offline/ref=212758573E58EA17D61E723B48FE3A74504103B5CC552E0A2645A38D222AD45C87CF31FD0F00m4g6K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Сергей Владимирович</cp:lastModifiedBy>
  <cp:revision>8</cp:revision>
  <cp:lastPrinted>2018-04-23T05:40:00Z</cp:lastPrinted>
  <dcterms:created xsi:type="dcterms:W3CDTF">2018-11-15T17:32:00Z</dcterms:created>
  <dcterms:modified xsi:type="dcterms:W3CDTF">2018-11-23T09:21:00Z</dcterms:modified>
</cp:coreProperties>
</file>