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456CA9" w:rsidRPr="000639F5" w:rsidRDefault="00456CA9" w:rsidP="00456CA9">
      <w:pPr>
        <w:pStyle w:val="a6"/>
        <w:jc w:val="right"/>
        <w:rPr>
          <w:b/>
        </w:rPr>
      </w:pPr>
      <w:r w:rsidRPr="000639F5">
        <w:rPr>
          <w:b/>
        </w:rPr>
        <w:t>ПРОЕКТ</w:t>
      </w: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E6149E" w:rsidRPr="0039728E" w:rsidRDefault="00E6149E" w:rsidP="00A527D4">
      <w:pPr>
        <w:adjustRightInd w:val="0"/>
        <w:jc w:val="center"/>
        <w:rPr>
          <w:b/>
          <w:bCs/>
        </w:rPr>
      </w:pPr>
      <w:r w:rsidRPr="0039728E">
        <w:rPr>
          <w:b/>
          <w:bCs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E0F5C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24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2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№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701" w:rsidRDefault="00D60701" w:rsidP="00D60701">
      <w:pPr>
        <w:ind w:left="-284" w:right="282"/>
        <w:jc w:val="center"/>
        <w:rPr>
          <w:rFonts w:eastAsia="Times New Roman"/>
          <w:bCs/>
          <w:sz w:val="27"/>
          <w:szCs w:val="27"/>
          <w:lang w:eastAsia="ru-RU"/>
        </w:rPr>
      </w:pPr>
      <w:r>
        <w:rPr>
          <w:rFonts w:eastAsia="Times New Roman"/>
          <w:bCs/>
          <w:sz w:val="27"/>
          <w:szCs w:val="27"/>
          <w:lang w:eastAsia="ru-RU"/>
        </w:rPr>
        <w:t>Об утверждении</w:t>
      </w:r>
      <w:r w:rsidR="005C59F1">
        <w:rPr>
          <w:rFonts w:eastAsia="Times New Roman"/>
          <w:bCs/>
          <w:sz w:val="27"/>
          <w:szCs w:val="27"/>
          <w:lang w:eastAsia="ru-RU"/>
        </w:rPr>
        <w:t xml:space="preserve"> муниципальной казны муниципального образования городское поселение Печенга и</w:t>
      </w:r>
      <w:r>
        <w:rPr>
          <w:rFonts w:eastAsia="Times New Roman"/>
          <w:bCs/>
          <w:sz w:val="27"/>
          <w:szCs w:val="27"/>
          <w:lang w:eastAsia="ru-RU"/>
        </w:rPr>
        <w:t xml:space="preserve"> реестра недвижимого и движимого муниципального имущества муниципального образования городское поселение Печенга Печенгс</w:t>
      </w:r>
      <w:r w:rsidR="00116424">
        <w:rPr>
          <w:rFonts w:eastAsia="Times New Roman"/>
          <w:bCs/>
          <w:sz w:val="27"/>
          <w:szCs w:val="27"/>
          <w:lang w:eastAsia="ru-RU"/>
        </w:rPr>
        <w:t>кого района Мурманской области</w:t>
      </w:r>
    </w:p>
    <w:p w:rsidR="00D60701" w:rsidRDefault="00D60701" w:rsidP="00D60701">
      <w:pPr>
        <w:ind w:left="-284" w:right="282" w:firstLine="851"/>
        <w:rPr>
          <w:rFonts w:eastAsia="Times New Roman"/>
          <w:sz w:val="27"/>
          <w:szCs w:val="27"/>
          <w:lang w:eastAsia="ru-RU"/>
        </w:rPr>
      </w:pPr>
    </w:p>
    <w:p w:rsidR="00D60701" w:rsidRDefault="00D60701" w:rsidP="00D60701">
      <w:pPr>
        <w:ind w:left="-284" w:right="282" w:firstLine="851"/>
        <w:rPr>
          <w:rFonts w:eastAsia="Times New Roman"/>
          <w:lang w:eastAsia="ru-RU"/>
        </w:rPr>
      </w:pPr>
    </w:p>
    <w:p w:rsidR="00D60701" w:rsidRDefault="00D60701" w:rsidP="00AC01B4">
      <w:pPr>
        <w:tabs>
          <w:tab w:val="left" w:pos="993"/>
        </w:tabs>
        <w:ind w:right="-3" w:firstLine="567"/>
        <w:jc w:val="both"/>
      </w:pPr>
      <w:r>
        <w:rPr>
          <w:rFonts w:eastAsia="Times New Roman"/>
          <w:lang w:eastAsia="ru-RU"/>
        </w:rPr>
        <w:t xml:space="preserve">В соответствии с Гражданским кодексом Российской Федерации, </w:t>
      </w:r>
      <w:r>
        <w:t xml:space="preserve"> Федеральным законом от 06.10.2003 г. № 131 </w:t>
      </w:r>
      <w:r w:rsidR="00984C90">
        <w:t>-</w:t>
      </w:r>
      <w:r>
        <w:t xml:space="preserve"> ФЗ «Об общих принципах организации местного самоуправления в Российской Федерации»,</w:t>
      </w:r>
      <w:r w:rsidR="00984C90">
        <w:t xml:space="preserve"> </w:t>
      </w:r>
      <w:r w:rsidR="00996287">
        <w:t>Уставом городск</w:t>
      </w:r>
      <w:r w:rsidR="00681DE4">
        <w:t>ого поселения</w:t>
      </w:r>
      <w:r w:rsidR="00996287">
        <w:t xml:space="preserve"> Печенга Печенгского района Мурманской области, </w:t>
      </w:r>
      <w:r w:rsidR="00984C90">
        <w:t>руководствуясь Положением «</w:t>
      </w:r>
      <w:r w:rsidR="00DA15D7">
        <w:t>О муниципальной казн</w:t>
      </w:r>
      <w:r w:rsidR="00681DE4">
        <w:t>е</w:t>
      </w:r>
      <w:r w:rsidR="00DA15D7">
        <w:t xml:space="preserve"> муниципального образования городское поселение Печенга»</w:t>
      </w:r>
      <w:r w:rsidR="00897284">
        <w:t>, утвержденным решением Совета депутатов муниципального образования городск</w:t>
      </w:r>
      <w:r w:rsidR="00681DE4">
        <w:t>ое</w:t>
      </w:r>
      <w:r w:rsidR="00897284">
        <w:t xml:space="preserve"> поселени</w:t>
      </w:r>
      <w:r w:rsidR="00681DE4">
        <w:t>е</w:t>
      </w:r>
      <w:r w:rsidR="00897284">
        <w:t xml:space="preserve"> Печенга от 17.07.2009 </w:t>
      </w:r>
      <w:r w:rsidR="00F51C9A">
        <w:t xml:space="preserve">г. </w:t>
      </w:r>
      <w:r w:rsidR="00897284">
        <w:t>№ 213,</w:t>
      </w:r>
      <w:r>
        <w:t xml:space="preserve"> </w:t>
      </w:r>
      <w:r>
        <w:rPr>
          <w:color w:val="19141C"/>
          <w:lang w:bidi="he-IL"/>
        </w:rPr>
        <w:t xml:space="preserve">Совет депутатов </w:t>
      </w:r>
    </w:p>
    <w:p w:rsidR="00D60701" w:rsidRDefault="00D60701" w:rsidP="00AC01B4">
      <w:pPr>
        <w:tabs>
          <w:tab w:val="left" w:pos="993"/>
        </w:tabs>
        <w:autoSpaceDE w:val="0"/>
        <w:autoSpaceDN w:val="0"/>
        <w:adjustRightInd w:val="0"/>
        <w:ind w:right="-3" w:firstLine="567"/>
        <w:jc w:val="center"/>
        <w:outlineLvl w:val="0"/>
        <w:rPr>
          <w:b/>
          <w:bCs/>
        </w:rPr>
      </w:pPr>
    </w:p>
    <w:p w:rsidR="00D60701" w:rsidRDefault="00D60701" w:rsidP="00AC01B4">
      <w:pPr>
        <w:tabs>
          <w:tab w:val="left" w:pos="993"/>
        </w:tabs>
        <w:autoSpaceDE w:val="0"/>
        <w:autoSpaceDN w:val="0"/>
        <w:adjustRightInd w:val="0"/>
        <w:ind w:right="-3" w:firstLine="567"/>
        <w:jc w:val="center"/>
        <w:outlineLvl w:val="0"/>
        <w:rPr>
          <w:b/>
          <w:bCs/>
        </w:rPr>
      </w:pPr>
      <w:r>
        <w:rPr>
          <w:b/>
          <w:bCs/>
        </w:rPr>
        <w:t>решил:</w:t>
      </w:r>
    </w:p>
    <w:p w:rsidR="00D60701" w:rsidRDefault="00D60701" w:rsidP="00AC01B4">
      <w:pPr>
        <w:tabs>
          <w:tab w:val="left" w:pos="993"/>
        </w:tabs>
        <w:autoSpaceDE w:val="0"/>
        <w:autoSpaceDN w:val="0"/>
        <w:adjustRightInd w:val="0"/>
        <w:ind w:right="-3" w:firstLine="567"/>
        <w:jc w:val="center"/>
        <w:outlineLvl w:val="0"/>
      </w:pPr>
    </w:p>
    <w:p w:rsidR="00116424" w:rsidRDefault="005C523C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 xml:space="preserve">Утвердить </w:t>
      </w:r>
      <w:r w:rsidR="00996287">
        <w:rPr>
          <w:bCs/>
        </w:rPr>
        <w:t>муниципальную казну</w:t>
      </w:r>
      <w:r>
        <w:rPr>
          <w:bCs/>
        </w:rPr>
        <w:t xml:space="preserve"> муниципального образования городское поселение Печенга Печенгского района Мурманской области</w:t>
      </w:r>
      <w:r>
        <w:t xml:space="preserve"> по состоянию на 01.01.201</w:t>
      </w:r>
      <w:r w:rsidR="00996287">
        <w:t>6</w:t>
      </w:r>
      <w:r>
        <w:t xml:space="preserve"> года, согласно приложению № 1 к настоящему решению.</w:t>
      </w:r>
    </w:p>
    <w:p w:rsidR="00D60701" w:rsidRDefault="00D60701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 xml:space="preserve">Утвердить </w:t>
      </w:r>
      <w:r>
        <w:rPr>
          <w:bCs/>
        </w:rPr>
        <w:t>реестр недвижимого муниципального имущества муниципального образования городское поселение Печенга Печенгс</w:t>
      </w:r>
      <w:r w:rsidR="00F74CF9">
        <w:rPr>
          <w:bCs/>
        </w:rPr>
        <w:t xml:space="preserve">кого района Мурманской области </w:t>
      </w:r>
      <w:r>
        <w:t>по состоянию на 01.01.201</w:t>
      </w:r>
      <w:r w:rsidR="00F74CF9">
        <w:t>6</w:t>
      </w:r>
      <w:r>
        <w:t xml:space="preserve"> года, согласно приложению № </w:t>
      </w:r>
      <w:r w:rsidR="00F74CF9">
        <w:t>2</w:t>
      </w:r>
      <w:r>
        <w:t xml:space="preserve"> к настоящему решению.</w:t>
      </w:r>
    </w:p>
    <w:p w:rsidR="00F74CF9" w:rsidRDefault="00D60701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 xml:space="preserve">Утвердить </w:t>
      </w:r>
      <w:r>
        <w:rPr>
          <w:bCs/>
        </w:rPr>
        <w:t>реестр движимого муниципального имущества муниципального образования городское поселение Печенга Печенгс</w:t>
      </w:r>
      <w:r w:rsidR="00F74CF9">
        <w:rPr>
          <w:bCs/>
        </w:rPr>
        <w:t xml:space="preserve">кого района Мурманской области </w:t>
      </w:r>
      <w:r>
        <w:t>по состоянию на 01.01.201</w:t>
      </w:r>
      <w:r w:rsidR="00F74CF9">
        <w:t>6</w:t>
      </w:r>
      <w:r>
        <w:t xml:space="preserve"> года, согласно приложению № </w:t>
      </w:r>
      <w:r w:rsidR="00F74CF9">
        <w:t>3</w:t>
      </w:r>
      <w:r>
        <w:t xml:space="preserve"> к настоящему решению.</w:t>
      </w:r>
    </w:p>
    <w:p w:rsidR="00F74CF9" w:rsidRDefault="001A6CFF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 w:rsidRPr="00706083">
        <w:t>Настоящее решение обнародовать в соответствии с Порядком опубликования</w:t>
      </w:r>
      <w:r w:rsidR="00916D27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AC01B4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right="-3" w:firstLine="567"/>
        <w:jc w:val="both"/>
      </w:pPr>
      <w:r>
        <w:t xml:space="preserve">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Pr="00F438DE" w:rsidRDefault="001A6CFF" w:rsidP="00AC01B4">
      <w:pPr>
        <w:widowControl w:val="0"/>
        <w:shd w:val="clear" w:color="auto" w:fill="FFFFFF"/>
        <w:tabs>
          <w:tab w:val="left" w:pos="993"/>
          <w:tab w:val="left" w:pos="1522"/>
        </w:tabs>
        <w:autoSpaceDE w:val="0"/>
        <w:autoSpaceDN w:val="0"/>
        <w:adjustRightInd w:val="0"/>
        <w:ind w:right="-3" w:firstLine="567"/>
        <w:jc w:val="both"/>
      </w:pPr>
    </w:p>
    <w:p w:rsidR="001A6CFF" w:rsidRDefault="001A6CFF" w:rsidP="00AC01B4">
      <w:pPr>
        <w:pStyle w:val="a3"/>
        <w:tabs>
          <w:tab w:val="left" w:pos="993"/>
        </w:tabs>
        <w:ind w:right="-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76803" w:rsidRPr="007423BE" w:rsidRDefault="00676803" w:rsidP="0067680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Pr="007423BE">
        <w:rPr>
          <w:rFonts w:ascii="Times New Roman" w:hAnsi="Times New Roman"/>
          <w:b/>
          <w:sz w:val="24"/>
          <w:szCs w:val="24"/>
        </w:rPr>
        <w:t xml:space="preserve"> городского поселения Печенга</w:t>
      </w:r>
    </w:p>
    <w:p w:rsidR="001A6CFF" w:rsidRDefault="00676803" w:rsidP="00676803">
      <w:r w:rsidRPr="007423BE">
        <w:rPr>
          <w:b/>
        </w:rPr>
        <w:t xml:space="preserve">Печенгского района                                                               </w:t>
      </w:r>
      <w:r>
        <w:rPr>
          <w:b/>
        </w:rPr>
        <w:t xml:space="preserve">                     П. А. Мустиянович</w:t>
      </w:r>
    </w:p>
    <w:sectPr w:rsidR="001A6CFF" w:rsidSect="007663BF">
      <w:pgSz w:w="11906" w:h="16838"/>
      <w:pgMar w:top="1134" w:right="851" w:bottom="992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5D" w:rsidRDefault="0026095D" w:rsidP="000639F5">
      <w:r>
        <w:separator/>
      </w:r>
    </w:p>
  </w:endnote>
  <w:endnote w:type="continuationSeparator" w:id="1">
    <w:p w:rsidR="0026095D" w:rsidRDefault="0026095D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5D" w:rsidRDefault="0026095D" w:rsidP="000639F5">
      <w:r>
        <w:separator/>
      </w:r>
    </w:p>
  </w:footnote>
  <w:footnote w:type="continuationSeparator" w:id="1">
    <w:p w:rsidR="0026095D" w:rsidRDefault="0026095D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2F002F"/>
    <w:multiLevelType w:val="hybridMultilevel"/>
    <w:tmpl w:val="CCBE1606"/>
    <w:lvl w:ilvl="0" w:tplc="84BE1682">
      <w:start w:val="1"/>
      <w:numFmt w:val="decimal"/>
      <w:lvlText w:val="%1."/>
      <w:lvlJc w:val="left"/>
      <w:pPr>
        <w:ind w:left="1444" w:hanging="876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102036"/>
    <w:rsid w:val="00115B36"/>
    <w:rsid w:val="00116424"/>
    <w:rsid w:val="00127F3F"/>
    <w:rsid w:val="001835F4"/>
    <w:rsid w:val="0019055A"/>
    <w:rsid w:val="00191F1E"/>
    <w:rsid w:val="0019208E"/>
    <w:rsid w:val="001A487B"/>
    <w:rsid w:val="001A4CF6"/>
    <w:rsid w:val="001A6CFF"/>
    <w:rsid w:val="001B33F7"/>
    <w:rsid w:val="001C098B"/>
    <w:rsid w:val="001E0F5C"/>
    <w:rsid w:val="00202D16"/>
    <w:rsid w:val="00231471"/>
    <w:rsid w:val="0024472A"/>
    <w:rsid w:val="0025718F"/>
    <w:rsid w:val="0026095D"/>
    <w:rsid w:val="00272397"/>
    <w:rsid w:val="002A7455"/>
    <w:rsid w:val="002B7D21"/>
    <w:rsid w:val="002C74A2"/>
    <w:rsid w:val="002D6677"/>
    <w:rsid w:val="002D68D2"/>
    <w:rsid w:val="002E7573"/>
    <w:rsid w:val="002E7A06"/>
    <w:rsid w:val="003010FD"/>
    <w:rsid w:val="00313983"/>
    <w:rsid w:val="003315B0"/>
    <w:rsid w:val="00334754"/>
    <w:rsid w:val="0039728E"/>
    <w:rsid w:val="003A07BE"/>
    <w:rsid w:val="003A31C5"/>
    <w:rsid w:val="003E17AB"/>
    <w:rsid w:val="003F07DB"/>
    <w:rsid w:val="003F6B63"/>
    <w:rsid w:val="00456CA9"/>
    <w:rsid w:val="00470220"/>
    <w:rsid w:val="004E402D"/>
    <w:rsid w:val="004E41A7"/>
    <w:rsid w:val="005069F0"/>
    <w:rsid w:val="00523A5A"/>
    <w:rsid w:val="00526273"/>
    <w:rsid w:val="005835BA"/>
    <w:rsid w:val="005A2867"/>
    <w:rsid w:val="005C2AD0"/>
    <w:rsid w:val="005C3C38"/>
    <w:rsid w:val="005C523C"/>
    <w:rsid w:val="005C59F1"/>
    <w:rsid w:val="0062010A"/>
    <w:rsid w:val="00676803"/>
    <w:rsid w:val="00681DE4"/>
    <w:rsid w:val="006A740A"/>
    <w:rsid w:val="006E17C1"/>
    <w:rsid w:val="006F567E"/>
    <w:rsid w:val="00731EDB"/>
    <w:rsid w:val="007663BF"/>
    <w:rsid w:val="00796109"/>
    <w:rsid w:val="007B1061"/>
    <w:rsid w:val="007C6539"/>
    <w:rsid w:val="007E06DD"/>
    <w:rsid w:val="007E18F5"/>
    <w:rsid w:val="008019F2"/>
    <w:rsid w:val="00833088"/>
    <w:rsid w:val="00835662"/>
    <w:rsid w:val="008432C6"/>
    <w:rsid w:val="00861242"/>
    <w:rsid w:val="00886421"/>
    <w:rsid w:val="00897284"/>
    <w:rsid w:val="008A5464"/>
    <w:rsid w:val="008D3D20"/>
    <w:rsid w:val="008D3F73"/>
    <w:rsid w:val="008D5563"/>
    <w:rsid w:val="008F2B63"/>
    <w:rsid w:val="008F7A38"/>
    <w:rsid w:val="00916D27"/>
    <w:rsid w:val="00984298"/>
    <w:rsid w:val="00984C90"/>
    <w:rsid w:val="00984CCE"/>
    <w:rsid w:val="00996287"/>
    <w:rsid w:val="009B2BAA"/>
    <w:rsid w:val="009B4C61"/>
    <w:rsid w:val="00A02B69"/>
    <w:rsid w:val="00A1129D"/>
    <w:rsid w:val="00A527D4"/>
    <w:rsid w:val="00A6159D"/>
    <w:rsid w:val="00A83DE4"/>
    <w:rsid w:val="00AA45E9"/>
    <w:rsid w:val="00AB17E5"/>
    <w:rsid w:val="00AC01B4"/>
    <w:rsid w:val="00AD1D53"/>
    <w:rsid w:val="00AE1CF6"/>
    <w:rsid w:val="00B115DD"/>
    <w:rsid w:val="00B33BB9"/>
    <w:rsid w:val="00B5705A"/>
    <w:rsid w:val="00B6733D"/>
    <w:rsid w:val="00B93239"/>
    <w:rsid w:val="00BD69FB"/>
    <w:rsid w:val="00BE69C4"/>
    <w:rsid w:val="00C07174"/>
    <w:rsid w:val="00C07344"/>
    <w:rsid w:val="00C423D3"/>
    <w:rsid w:val="00C60246"/>
    <w:rsid w:val="00C810E3"/>
    <w:rsid w:val="00CD0CCA"/>
    <w:rsid w:val="00CF4E31"/>
    <w:rsid w:val="00D0095C"/>
    <w:rsid w:val="00D11F3C"/>
    <w:rsid w:val="00D269DD"/>
    <w:rsid w:val="00D32811"/>
    <w:rsid w:val="00D47BF3"/>
    <w:rsid w:val="00D5189E"/>
    <w:rsid w:val="00D55CE6"/>
    <w:rsid w:val="00D60701"/>
    <w:rsid w:val="00D71ECB"/>
    <w:rsid w:val="00D776EB"/>
    <w:rsid w:val="00D82CBE"/>
    <w:rsid w:val="00D960EE"/>
    <w:rsid w:val="00DA15D7"/>
    <w:rsid w:val="00E134CA"/>
    <w:rsid w:val="00E33751"/>
    <w:rsid w:val="00E33D29"/>
    <w:rsid w:val="00E6149E"/>
    <w:rsid w:val="00E67CE8"/>
    <w:rsid w:val="00EA44F3"/>
    <w:rsid w:val="00EB08EE"/>
    <w:rsid w:val="00EF371C"/>
    <w:rsid w:val="00F025B4"/>
    <w:rsid w:val="00F51C9A"/>
    <w:rsid w:val="00F74CF9"/>
    <w:rsid w:val="00F77996"/>
    <w:rsid w:val="00F8746D"/>
    <w:rsid w:val="00F97B71"/>
    <w:rsid w:val="00FB3260"/>
    <w:rsid w:val="00FB5C5C"/>
    <w:rsid w:val="00FC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решил:</vt:lpstr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4</cp:revision>
  <cp:lastPrinted>2016-03-21T08:35:00Z</cp:lastPrinted>
  <dcterms:created xsi:type="dcterms:W3CDTF">2016-03-21T07:13:00Z</dcterms:created>
  <dcterms:modified xsi:type="dcterms:W3CDTF">2016-03-28T10:13:00Z</dcterms:modified>
</cp:coreProperties>
</file>