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4414D0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414D0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Default="00D71ECB" w:rsidP="004414D0">
      <w:pPr>
        <w:adjustRightInd w:val="0"/>
        <w:rPr>
          <w:b/>
          <w:bCs/>
        </w:rPr>
      </w:pPr>
    </w:p>
    <w:p w:rsidR="005F262B" w:rsidRPr="0039728E" w:rsidRDefault="005F262B" w:rsidP="004414D0">
      <w:pPr>
        <w:adjustRightInd w:val="0"/>
        <w:rPr>
          <w:b/>
          <w:bCs/>
        </w:rPr>
      </w:pPr>
    </w:p>
    <w:p w:rsidR="00E6149E" w:rsidRPr="004414D0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4414D0">
        <w:rPr>
          <w:b/>
          <w:bCs/>
          <w:sz w:val="28"/>
          <w:szCs w:val="28"/>
        </w:rPr>
        <w:t>РЕШЕНИЕ</w:t>
      </w:r>
      <w:r w:rsidR="00F86F09">
        <w:rPr>
          <w:b/>
          <w:bCs/>
          <w:sz w:val="28"/>
          <w:szCs w:val="28"/>
        </w:rPr>
        <w:t xml:space="preserve"> (ПРОЕКТ)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86F09">
        <w:rPr>
          <w:rFonts w:ascii="Times New Roman" w:hAnsi="Times New Roman" w:cs="Times New Roman"/>
          <w:b/>
          <w:bCs/>
          <w:sz w:val="24"/>
          <w:szCs w:val="24"/>
        </w:rPr>
        <w:t>«___»</w:t>
      </w:r>
      <w:r w:rsidR="005F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6F09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4414D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86F0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414D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916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86F09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8E" w:rsidRPr="00737701" w:rsidRDefault="00F41C8E" w:rsidP="00EB06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Pr="00737701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образования городское поселение Печенга от 24.04.2015 г. № 61</w:t>
      </w:r>
      <w:r w:rsidR="00F86F09">
        <w:rPr>
          <w:rFonts w:ascii="Times New Roman" w:hAnsi="Times New Roman" w:cs="Times New Roman"/>
          <w:sz w:val="28"/>
          <w:szCs w:val="28"/>
        </w:rPr>
        <w:t xml:space="preserve"> </w:t>
      </w:r>
      <w:r w:rsidRPr="00737701">
        <w:rPr>
          <w:rFonts w:ascii="Times New Roman" w:hAnsi="Times New Roman" w:cs="Times New Roman"/>
          <w:sz w:val="28"/>
          <w:szCs w:val="28"/>
        </w:rPr>
        <w:t>«Об утверждении Порядка перевода жилых помещений (зданий, строений)</w:t>
      </w:r>
    </w:p>
    <w:p w:rsidR="00F41C8E" w:rsidRPr="00737701" w:rsidRDefault="00F41C8E" w:rsidP="00EB06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7701">
        <w:rPr>
          <w:rFonts w:ascii="Times New Roman" w:hAnsi="Times New Roman" w:cs="Times New Roman"/>
          <w:sz w:val="28"/>
          <w:szCs w:val="28"/>
        </w:rPr>
        <w:t>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</w:t>
      </w:r>
      <w:r w:rsidR="00F86F09">
        <w:rPr>
          <w:rFonts w:ascii="Times New Roman" w:hAnsi="Times New Roman" w:cs="Times New Roman"/>
          <w:sz w:val="28"/>
          <w:szCs w:val="28"/>
        </w:rPr>
        <w:t xml:space="preserve"> </w:t>
      </w:r>
      <w:r w:rsidRPr="00737701">
        <w:rPr>
          <w:rFonts w:ascii="Times New Roman" w:hAnsi="Times New Roman" w:cs="Times New Roman"/>
          <w:sz w:val="28"/>
          <w:szCs w:val="28"/>
        </w:rPr>
        <w:t>городское поселение Печенга</w:t>
      </w:r>
    </w:p>
    <w:p w:rsidR="001A6CFF" w:rsidRDefault="00F41C8E" w:rsidP="00EB0650">
      <w:pPr>
        <w:pStyle w:val="a4"/>
        <w:spacing w:before="0" w:beforeAutospacing="0" w:after="0" w:afterAutospacing="0"/>
        <w:jc w:val="center"/>
        <w:rPr>
          <w:rStyle w:val="a5"/>
        </w:rPr>
      </w:pPr>
      <w:r w:rsidRPr="00737701">
        <w:rPr>
          <w:sz w:val="28"/>
          <w:szCs w:val="28"/>
        </w:rPr>
        <w:t>Печенгского района Мурманской области</w:t>
      </w:r>
    </w:p>
    <w:p w:rsidR="001A6CFF" w:rsidRDefault="001A6CFF" w:rsidP="00EB0650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F41C8E" w:rsidRPr="00D34429" w:rsidRDefault="00F41C8E" w:rsidP="00EB065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36493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F86F09">
        <w:rPr>
          <w:rFonts w:ascii="Times New Roman" w:hAnsi="Times New Roman" w:cs="Times New Roman"/>
          <w:sz w:val="24"/>
          <w:szCs w:val="24"/>
        </w:rPr>
        <w:t>ый к</w:t>
      </w:r>
      <w:r>
        <w:rPr>
          <w:rFonts w:ascii="Times New Roman" w:hAnsi="Times New Roman" w:cs="Times New Roman"/>
          <w:sz w:val="24"/>
          <w:szCs w:val="24"/>
        </w:rPr>
        <w:t>одекс</w:t>
      </w:r>
      <w:r w:rsidR="00F86F0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86F09">
        <w:rPr>
          <w:rFonts w:ascii="Times New Roman" w:hAnsi="Times New Roman" w:cs="Times New Roman"/>
          <w:sz w:val="24"/>
          <w:szCs w:val="24"/>
        </w:rPr>
        <w:t xml:space="preserve"> (в ред. Федерального закона от 29.05.2019 № 116_ФЗ)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</w:t>
      </w:r>
      <w:r w:rsidR="00F86F09">
        <w:rPr>
          <w:rFonts w:ascii="Times New Roman" w:hAnsi="Times New Roman" w:cs="Times New Roman"/>
          <w:bCs/>
          <w:sz w:val="24"/>
          <w:szCs w:val="24"/>
        </w:rPr>
        <w:t>йской Федерации от 10.08.2005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F86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152 «Об утверждении формы уведомления о переводе (отказе в переводе) жилого (нежилого) помещения в нежилое (жилое) помещение</w:t>
      </w:r>
      <w:r w:rsidR="00C96C2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0682">
        <w:rPr>
          <w:rFonts w:ascii="Times New Roman" w:hAnsi="Times New Roman" w:cs="Times New Roman"/>
          <w:bCs/>
          <w:sz w:val="24"/>
          <w:szCs w:val="24"/>
        </w:rPr>
        <w:t>в</w:t>
      </w:r>
      <w:r w:rsidRPr="00736493">
        <w:rPr>
          <w:rFonts w:ascii="Times New Roman" w:hAnsi="Times New Roman" w:cs="Times New Roman"/>
          <w:sz w:val="24"/>
          <w:szCs w:val="24"/>
        </w:rPr>
        <w:t xml:space="preserve"> целях приведения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6493">
        <w:rPr>
          <w:rFonts w:ascii="Times New Roman" w:hAnsi="Times New Roman" w:cs="Times New Roman"/>
          <w:sz w:val="24"/>
          <w:szCs w:val="24"/>
        </w:rPr>
        <w:t>Порядка 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</w:t>
      </w:r>
      <w:r w:rsidR="007916A6">
        <w:rPr>
          <w:rFonts w:ascii="Times New Roman" w:hAnsi="Times New Roman" w:cs="Times New Roman"/>
          <w:sz w:val="24"/>
          <w:szCs w:val="24"/>
        </w:rPr>
        <w:t xml:space="preserve"> </w:t>
      </w:r>
      <w:r w:rsidRPr="00736493">
        <w:rPr>
          <w:rFonts w:ascii="Times New Roman" w:hAnsi="Times New Roman" w:cs="Times New Roman"/>
          <w:sz w:val="24"/>
          <w:szCs w:val="24"/>
        </w:rPr>
        <w:t>Печенгского района Мурманской обла</w:t>
      </w:r>
      <w:r w:rsidR="0042036C">
        <w:rPr>
          <w:rFonts w:ascii="Times New Roman" w:hAnsi="Times New Roman" w:cs="Times New Roman"/>
          <w:sz w:val="24"/>
          <w:szCs w:val="24"/>
        </w:rPr>
        <w:t>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649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A6CFF" w:rsidRDefault="001A6CFF" w:rsidP="00EB0650">
      <w:pPr>
        <w:jc w:val="center"/>
        <w:rPr>
          <w:b/>
        </w:rPr>
      </w:pPr>
    </w:p>
    <w:p w:rsidR="001A6CFF" w:rsidRDefault="001A6CFF" w:rsidP="00EB0650">
      <w:pPr>
        <w:jc w:val="center"/>
        <w:rPr>
          <w:b/>
        </w:rPr>
      </w:pPr>
      <w:r w:rsidRPr="00F438DE">
        <w:rPr>
          <w:b/>
        </w:rPr>
        <w:t>решил:</w:t>
      </w:r>
    </w:p>
    <w:p w:rsidR="001A6CFF" w:rsidRPr="00C96C2E" w:rsidRDefault="001A6CFF" w:rsidP="00EB0650">
      <w:pPr>
        <w:ind w:firstLine="851"/>
        <w:jc w:val="both"/>
        <w:rPr>
          <w:b/>
        </w:rPr>
      </w:pPr>
    </w:p>
    <w:p w:rsidR="00676984" w:rsidRDefault="00676984" w:rsidP="00EB0650">
      <w:pPr>
        <w:tabs>
          <w:tab w:val="left" w:pos="0"/>
          <w:tab w:val="left" w:pos="851"/>
        </w:tabs>
        <w:ind w:firstLine="851"/>
        <w:jc w:val="both"/>
      </w:pPr>
      <w:r>
        <w:t>1.  Порядок 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 Печенгского района Мурманской области</w:t>
      </w:r>
      <w:r w:rsidR="00090D98">
        <w:t>, утвержденный</w:t>
      </w:r>
      <w:r w:rsidR="002D4A91">
        <w:t xml:space="preserve"> </w:t>
      </w:r>
      <w:r>
        <w:t>решени</w:t>
      </w:r>
      <w:r w:rsidR="00596AB2">
        <w:t>ем</w:t>
      </w:r>
      <w:r>
        <w:t xml:space="preserve"> Совета депутатов </w:t>
      </w:r>
      <w:r w:rsidR="00F86F09">
        <w:t xml:space="preserve">от 24.04.2015 </w:t>
      </w:r>
      <w:r w:rsidRPr="00FA6551">
        <w:t>№ 61</w:t>
      </w:r>
      <w:r w:rsidR="00596AB2">
        <w:t xml:space="preserve"> (с изменениями, внесенными решением </w:t>
      </w:r>
      <w:r w:rsidR="00863C13">
        <w:t xml:space="preserve">Совета депутатов </w:t>
      </w:r>
      <w:r w:rsidR="00B030CB">
        <w:t>от 26.11.2015</w:t>
      </w:r>
      <w:r w:rsidR="00596AB2">
        <w:t xml:space="preserve"> № 106</w:t>
      </w:r>
      <w:r w:rsidR="00863C13">
        <w:t>, от 24.06.2016 № 159</w:t>
      </w:r>
      <w:r w:rsidR="00596AB2">
        <w:t xml:space="preserve">) </w:t>
      </w:r>
      <w:r>
        <w:t>и</w:t>
      </w:r>
      <w:r w:rsidRPr="00D34429">
        <w:t>зменить и изложить в новой редакции</w:t>
      </w:r>
      <w:r>
        <w:t>, согласно приложению к настоящему решению.</w:t>
      </w:r>
    </w:p>
    <w:p w:rsidR="00AF6ABD" w:rsidRPr="002D10C3" w:rsidRDefault="00AF6ABD" w:rsidP="00AF6ABD">
      <w:pPr>
        <w:autoSpaceDE w:val="0"/>
        <w:autoSpaceDN w:val="0"/>
        <w:adjustRightInd w:val="0"/>
        <w:ind w:firstLine="705"/>
        <w:jc w:val="both"/>
        <w:rPr>
          <w:rFonts w:eastAsia="Times New Roman"/>
          <w:spacing w:val="2"/>
        </w:rPr>
      </w:pPr>
      <w:r w:rsidRPr="002D10C3"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676984" w:rsidRPr="008E1AD7" w:rsidRDefault="00AF6ABD" w:rsidP="00AF6ABD">
      <w:pPr>
        <w:tabs>
          <w:tab w:val="left" w:pos="0"/>
          <w:tab w:val="left" w:pos="851"/>
          <w:tab w:val="left" w:pos="1134"/>
        </w:tabs>
        <w:jc w:val="both"/>
        <w:rPr>
          <w:b/>
        </w:rPr>
      </w:pPr>
      <w:r>
        <w:t xml:space="preserve">         </w:t>
      </w:r>
      <w:r w:rsidRPr="002D10C3">
        <w:t xml:space="preserve">  3.  Настоящее решение вступает в силу со дня его опубликования (обнародования).</w:t>
      </w:r>
      <w:r w:rsidR="00676984">
        <w:t xml:space="preserve">   </w:t>
      </w:r>
    </w:p>
    <w:p w:rsidR="00596AB2" w:rsidRDefault="00596AB2" w:rsidP="00EB0650">
      <w:pPr>
        <w:jc w:val="both"/>
        <w:rPr>
          <w:b/>
        </w:rPr>
      </w:pPr>
    </w:p>
    <w:p w:rsidR="007916A6" w:rsidRDefault="007916A6" w:rsidP="00EB0650">
      <w:pPr>
        <w:jc w:val="both"/>
        <w:rPr>
          <w:b/>
        </w:rPr>
      </w:pPr>
    </w:p>
    <w:p w:rsidR="00676984" w:rsidRDefault="00676984" w:rsidP="00EB0650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676984" w:rsidRDefault="00676984" w:rsidP="00EB0650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</w:t>
      </w:r>
      <w:r w:rsidR="00863C13">
        <w:rPr>
          <w:b/>
        </w:rPr>
        <w:t xml:space="preserve">                                          Э</w:t>
      </w:r>
      <w:r>
        <w:rPr>
          <w:b/>
        </w:rPr>
        <w:t>.</w:t>
      </w:r>
      <w:r w:rsidR="00863C13">
        <w:rPr>
          <w:b/>
        </w:rPr>
        <w:t>Г</w:t>
      </w:r>
      <w:r>
        <w:rPr>
          <w:b/>
        </w:rPr>
        <w:t xml:space="preserve">. </w:t>
      </w:r>
      <w:r w:rsidR="00863C13">
        <w:rPr>
          <w:b/>
        </w:rPr>
        <w:t>Даренских</w:t>
      </w:r>
    </w:p>
    <w:p w:rsidR="00676984" w:rsidRDefault="00676984" w:rsidP="00EB06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457C" w:rsidRDefault="00E6457C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457C" w:rsidRDefault="00E6457C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457C" w:rsidRDefault="00E6457C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6AAF" w:rsidRDefault="00076AAF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6AAF" w:rsidRDefault="00076AAF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6984" w:rsidRDefault="00676984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0650" w:rsidRDefault="00EB0650" w:rsidP="0067698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0650" w:rsidRDefault="00EB0650" w:rsidP="0067698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0650" w:rsidRPr="00863C13" w:rsidRDefault="00EB0650" w:rsidP="0067698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040EA" w:rsidRPr="00A84675" w:rsidRDefault="00863C13" w:rsidP="00B040E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6ABD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AF6ABD">
        <w:rPr>
          <w:rFonts w:ascii="Times New Roman" w:hAnsi="Times New Roman" w:cs="Times New Roman"/>
          <w:b/>
        </w:rPr>
        <w:t xml:space="preserve">                            </w:t>
      </w:r>
      <w:r w:rsidR="00B040EA" w:rsidRPr="00A8467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B040EA" w:rsidRPr="00A84675" w:rsidRDefault="00B040EA" w:rsidP="00B040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467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040EA" w:rsidRPr="00A84675" w:rsidRDefault="00B040EA" w:rsidP="00B040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4675">
        <w:rPr>
          <w:rFonts w:ascii="Times New Roman" w:hAnsi="Times New Roman" w:cs="Times New Roman"/>
          <w:sz w:val="24"/>
          <w:szCs w:val="24"/>
        </w:rPr>
        <w:t>городского поселения Печенга</w:t>
      </w:r>
    </w:p>
    <w:p w:rsidR="00B040EA" w:rsidRPr="00A84675" w:rsidRDefault="00B040EA" w:rsidP="00B040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46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8467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76984" w:rsidRPr="00AF6ABD" w:rsidRDefault="00676984" w:rsidP="00B040E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B7BC3" w:rsidRPr="00AF6ABD" w:rsidRDefault="00CB7BC3" w:rsidP="0067698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B7BC3" w:rsidRDefault="00CB7BC3" w:rsidP="006769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84" w:rsidRPr="00AF6ABD" w:rsidRDefault="00676984" w:rsidP="0067698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B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76984" w:rsidRPr="00C44446" w:rsidRDefault="00676984" w:rsidP="006769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6ABD">
        <w:rPr>
          <w:rFonts w:ascii="Times New Roman" w:hAnsi="Times New Roman" w:cs="Times New Roman"/>
          <w:sz w:val="28"/>
          <w:szCs w:val="28"/>
        </w:rPr>
        <w:t>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</w:t>
      </w:r>
      <w:r w:rsidR="00AF6ABD">
        <w:rPr>
          <w:rFonts w:ascii="Times New Roman" w:hAnsi="Times New Roman" w:cs="Times New Roman"/>
          <w:sz w:val="28"/>
          <w:szCs w:val="28"/>
        </w:rPr>
        <w:t xml:space="preserve"> </w:t>
      </w:r>
      <w:r w:rsidRPr="00AF6ABD">
        <w:rPr>
          <w:rFonts w:ascii="Times New Roman" w:hAnsi="Times New Roman" w:cs="Times New Roman"/>
          <w:sz w:val="28"/>
          <w:szCs w:val="28"/>
        </w:rPr>
        <w:t>Печенгского района Мурманской области</w:t>
      </w:r>
    </w:p>
    <w:p w:rsidR="00676984" w:rsidRPr="00372BE2" w:rsidRDefault="00676984" w:rsidP="00676984">
      <w:pPr>
        <w:jc w:val="center"/>
      </w:pPr>
    </w:p>
    <w:p w:rsidR="00676984" w:rsidRDefault="00676984" w:rsidP="0067698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bCs/>
        </w:rPr>
      </w:pPr>
      <w:r w:rsidRPr="00372BE2">
        <w:rPr>
          <w:b/>
          <w:bCs/>
        </w:rPr>
        <w:t>Общие положения</w:t>
      </w:r>
    </w:p>
    <w:p w:rsidR="00B030CB" w:rsidRDefault="00B030CB" w:rsidP="00B030CB">
      <w:pPr>
        <w:pStyle w:val="aa"/>
        <w:widowControl w:val="0"/>
        <w:autoSpaceDE w:val="0"/>
        <w:autoSpaceDN w:val="0"/>
        <w:adjustRightInd w:val="0"/>
        <w:ind w:left="0"/>
        <w:rPr>
          <w:b/>
          <w:bCs/>
        </w:rPr>
      </w:pPr>
    </w:p>
    <w:p w:rsidR="00676984" w:rsidRPr="00372BE2" w:rsidRDefault="00676984" w:rsidP="00CB0686">
      <w:pPr>
        <w:pStyle w:val="aa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72BE2">
        <w:t xml:space="preserve">Настоящий Порядок разработан в соответствии с Гражданским </w:t>
      </w:r>
      <w:hyperlink r:id="rId7" w:history="1">
        <w:r w:rsidRPr="00372BE2">
          <w:t>кодексом</w:t>
        </w:r>
      </w:hyperlink>
      <w:r w:rsidRPr="00372BE2">
        <w:t xml:space="preserve"> Российской Федерации, Жилищным </w:t>
      </w:r>
      <w:hyperlink r:id="rId8" w:history="1">
        <w:r w:rsidRPr="00372BE2">
          <w:t>кодексом</w:t>
        </w:r>
      </w:hyperlink>
      <w:r w:rsidRPr="00372BE2">
        <w:t xml:space="preserve"> Российской Федерации, Градостроительным </w:t>
      </w:r>
      <w:hyperlink r:id="rId9" w:history="1">
        <w:r w:rsidRPr="00372BE2">
          <w:t>кодексом</w:t>
        </w:r>
      </w:hyperlink>
      <w:r w:rsidRPr="00372BE2">
        <w:t xml:space="preserve"> Российской Федерации,</w:t>
      </w:r>
      <w:r w:rsidR="00863C13">
        <w:t xml:space="preserve"> </w:t>
      </w:r>
      <w:r w:rsidRPr="00372BE2">
        <w:t>СНиП 2.08.01-89*, СНиП 31-01-2003, в целях упорядочения перевода (изменения функционального назначения) жилых помещений (зданий, строений) в нежилые и нежилых помещений (зданий, строений) в жилые помещения (здания, строения) на территории муниципального образования городское поселение Печенга</w:t>
      </w:r>
      <w:r w:rsidR="007916A6">
        <w:t xml:space="preserve"> </w:t>
      </w:r>
      <w:r>
        <w:t>Печенгского района Мурманской области (далее</w:t>
      </w:r>
      <w:r w:rsidR="00863C13">
        <w:t xml:space="preserve"> –</w:t>
      </w:r>
      <w:r>
        <w:t xml:space="preserve"> </w:t>
      </w:r>
      <w:r w:rsidR="00863C13">
        <w:t>МО г.п. Печенга</w:t>
      </w:r>
      <w:r>
        <w:t>)</w:t>
      </w:r>
      <w:r w:rsidRPr="00372BE2">
        <w:t>.</w:t>
      </w:r>
    </w:p>
    <w:p w:rsidR="00676984" w:rsidRPr="00372BE2" w:rsidRDefault="00676984" w:rsidP="00CB0686">
      <w:pPr>
        <w:pStyle w:val="aa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72BE2">
        <w:t xml:space="preserve">Процедура оформления документации при изменении функционального назначения жилых и нежилых помещений, расположенных в существующем жилищном и нежилом фонде </w:t>
      </w:r>
      <w:r w:rsidR="00863C13">
        <w:t>МО г.п. Печенга</w:t>
      </w:r>
      <w:r w:rsidRPr="00372BE2">
        <w:t>, а также отдельно стоящих зданий, строений, сооружений обязательна для всех граждан, юридических лиц, предприятий, организаций и учреждений независимо от форм собственности.</w:t>
      </w:r>
    </w:p>
    <w:p w:rsidR="00676984" w:rsidRPr="00372BE2" w:rsidRDefault="00676984" w:rsidP="00CB0686">
      <w:pPr>
        <w:pStyle w:val="aa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72BE2">
        <w:t>Основные понятия:</w:t>
      </w:r>
    </w:p>
    <w:p w:rsidR="00676984" w:rsidRPr="00372BE2" w:rsidRDefault="00676984" w:rsidP="00CB0686">
      <w:pPr>
        <w:ind w:firstLine="567"/>
        <w:jc w:val="both"/>
      </w:pPr>
      <w:r w:rsidRPr="00863C13">
        <w:rPr>
          <w:b/>
        </w:rPr>
        <w:t>Собственники жилых помещений</w:t>
      </w:r>
      <w:r>
        <w:t xml:space="preserve"> -</w:t>
      </w:r>
      <w:r w:rsidRPr="00372BE2">
        <w:t xml:space="preserve"> юридические и физические лица, осуществляющие права владения, пользования и распоряжения принадлежащими им жилыми помещениями в соответствии с их назначением и пределами его использования, установленными нормативными правовыми актами Российской Федерации.</w:t>
      </w:r>
    </w:p>
    <w:p w:rsidR="00676984" w:rsidRPr="00372BE2" w:rsidRDefault="00676984" w:rsidP="00CB068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863C13">
        <w:rPr>
          <w:b/>
        </w:rPr>
        <w:t>Жилое помещение</w:t>
      </w:r>
      <w:r>
        <w:t xml:space="preserve"> -</w:t>
      </w:r>
      <w:r w:rsidRPr="00372BE2">
        <w:t xml:space="preserve"> предназначенное для постоянного и преимущественного проживания граждан изолированное помещение (дом, квартира, комната), отвечающее нормативно-техническим требованиям.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 w:rsidRPr="00863C13">
        <w:rPr>
          <w:b/>
        </w:rPr>
        <w:t>Многоквартирный дом</w:t>
      </w:r>
      <w:r>
        <w:t xml:space="preserve"> -</w:t>
      </w:r>
      <w:r w:rsidRPr="00372BE2">
        <w:t xml:space="preserve"> дом, в котором расположены два или более жилых помещений. 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 w:rsidRPr="00863C13">
        <w:rPr>
          <w:b/>
        </w:rPr>
        <w:t>Нежилое помещение</w:t>
      </w:r>
      <w:r>
        <w:t xml:space="preserve"> -</w:t>
      </w:r>
      <w:r w:rsidRPr="00372BE2">
        <w:t xml:space="preserve"> единица (часть) здания или в целом здание, предназначенное для использования в соответствии с зарегистрированным органами регистрации прав на недвижимое имущество и сделок с ним назначением, отличным от жилого.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 w:rsidRPr="00863C13">
        <w:rPr>
          <w:b/>
        </w:rPr>
        <w:t xml:space="preserve">Перевод жилого помещения в нежилое помещение или нежилого помещения в жилое помещение </w:t>
      </w:r>
      <w:r w:rsidRPr="00372BE2">
        <w:t>- процедура по изменению функционального назначения  помещения.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 w:rsidRPr="00863C13">
        <w:rPr>
          <w:b/>
        </w:rPr>
        <w:t>Нормативно-технические требования -</w:t>
      </w:r>
      <w:r w:rsidRPr="00372BE2">
        <w:t xml:space="preserve"> совокупность архитектурно-строительных, санитарных (включая виды благоустройства), технических, противопожарных и иных требований, предъявляемых к жилым и нежилым помещениям.</w:t>
      </w:r>
    </w:p>
    <w:p w:rsidR="00676984" w:rsidRPr="00372BE2" w:rsidRDefault="00676984" w:rsidP="00CB0686">
      <w:pPr>
        <w:pStyle w:val="aa"/>
        <w:numPr>
          <w:ilvl w:val="1"/>
          <w:numId w:val="7"/>
        </w:numPr>
        <w:shd w:val="clear" w:color="auto" w:fill="FFFFFF"/>
        <w:tabs>
          <w:tab w:val="center" w:pos="993"/>
        </w:tabs>
        <w:ind w:left="0" w:firstLine="567"/>
        <w:jc w:val="both"/>
      </w:pPr>
      <w:r w:rsidRPr="00372BE2">
        <w:t xml:space="preserve"> Органом, осуществляющим перевод помещений, является профильный отдел администрации муниципального образования городское поселение Печенга</w:t>
      </w:r>
      <w:r w:rsidR="007916A6">
        <w:t xml:space="preserve"> </w:t>
      </w:r>
      <w:r>
        <w:t>Печенгского района Мурманской области</w:t>
      </w:r>
      <w:r w:rsidRPr="00372BE2">
        <w:t xml:space="preserve"> (</w:t>
      </w:r>
      <w:r w:rsidR="00863C13">
        <w:t>далее -  а</w:t>
      </w:r>
      <w:r>
        <w:t xml:space="preserve">дминистрация </w:t>
      </w:r>
      <w:r w:rsidR="00863C13">
        <w:t>МО г.п.</w:t>
      </w:r>
      <w:r w:rsidRPr="00372BE2">
        <w:t xml:space="preserve"> Печенга).</w:t>
      </w:r>
    </w:p>
    <w:p w:rsidR="00676984" w:rsidRPr="00372BE2" w:rsidRDefault="00676984" w:rsidP="00CB0686">
      <w:pPr>
        <w:pStyle w:val="aa"/>
        <w:shd w:val="clear" w:color="auto" w:fill="FFFFFF"/>
        <w:tabs>
          <w:tab w:val="center" w:pos="993"/>
        </w:tabs>
        <w:ind w:left="0"/>
        <w:jc w:val="both"/>
      </w:pPr>
    </w:p>
    <w:p w:rsidR="00676984" w:rsidRPr="00372BE2" w:rsidRDefault="00676984" w:rsidP="00CB0686">
      <w:pPr>
        <w:pStyle w:val="aa"/>
        <w:numPr>
          <w:ilvl w:val="0"/>
          <w:numId w:val="7"/>
        </w:numPr>
        <w:shd w:val="clear" w:color="auto" w:fill="FFFFFF"/>
        <w:tabs>
          <w:tab w:val="center" w:pos="142"/>
          <w:tab w:val="center" w:pos="284"/>
          <w:tab w:val="center" w:pos="2552"/>
        </w:tabs>
        <w:ind w:left="0" w:firstLine="0"/>
        <w:jc w:val="center"/>
        <w:rPr>
          <w:b/>
        </w:rPr>
      </w:pPr>
      <w:r w:rsidRPr="00372BE2">
        <w:rPr>
          <w:b/>
        </w:rPr>
        <w:t>Основания и условия для изменения функционального</w:t>
      </w:r>
    </w:p>
    <w:p w:rsidR="00676984" w:rsidRDefault="00676984" w:rsidP="00CB0686">
      <w:pPr>
        <w:shd w:val="clear" w:color="auto" w:fill="FFFFFF"/>
        <w:tabs>
          <w:tab w:val="center" w:pos="142"/>
          <w:tab w:val="center" w:pos="284"/>
          <w:tab w:val="center" w:pos="2552"/>
        </w:tabs>
        <w:jc w:val="center"/>
        <w:rPr>
          <w:b/>
        </w:rPr>
      </w:pPr>
      <w:r w:rsidRPr="00372BE2">
        <w:rPr>
          <w:b/>
        </w:rPr>
        <w:t>назначения жилых и нежилых помещений</w:t>
      </w:r>
    </w:p>
    <w:p w:rsidR="00863C13" w:rsidRDefault="00863C13" w:rsidP="00CB0686">
      <w:pPr>
        <w:shd w:val="clear" w:color="auto" w:fill="FFFFFF"/>
        <w:tabs>
          <w:tab w:val="center" w:pos="142"/>
          <w:tab w:val="center" w:pos="284"/>
          <w:tab w:val="center" w:pos="2552"/>
        </w:tabs>
        <w:jc w:val="center"/>
        <w:rPr>
          <w:b/>
        </w:rPr>
      </w:pPr>
    </w:p>
    <w:p w:rsidR="00676984" w:rsidRDefault="00676984" w:rsidP="00CB0686">
      <w:pPr>
        <w:ind w:firstLine="567"/>
        <w:jc w:val="both"/>
      </w:pPr>
      <w:r w:rsidRPr="00372BE2">
        <w:t xml:space="preserve">2.1. Изменение функционального назначения жилого помещения возможно в целях социально-экономического развития и благоустройства </w:t>
      </w:r>
      <w:r w:rsidR="0053691A">
        <w:t>МО</w:t>
      </w:r>
      <w:r w:rsidRPr="00372BE2">
        <w:t xml:space="preserve"> г</w:t>
      </w:r>
      <w:r w:rsidR="0053691A">
        <w:t>.</w:t>
      </w:r>
      <w:r w:rsidRPr="00372BE2">
        <w:t>п</w:t>
      </w:r>
      <w:r w:rsidR="0053691A">
        <w:t>.</w:t>
      </w:r>
      <w:r w:rsidRPr="00372BE2">
        <w:t xml:space="preserve"> Печенга, улучшения бытового обслуживания населения.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lastRenderedPageBreak/>
        <w:t>2.2. Условия для изменения функционального назначения: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- при наличии технической возможности реконструкции жилого помещения под другое функциональное назначение в соответствии с действующими техническими и нормативными требованиями;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- при наличии соответствия санитарным и противопожарным нормам и правилам переводимых помещений под предполагаемый заявителем вид деятельности.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2.3. Перевод жилого помещения в нежилое помещение и нежилого помещения в жилое помещение допускается с учётом соблюдения требований Жилищного кодекса Р</w:t>
      </w:r>
      <w:r>
        <w:t xml:space="preserve">оссийской </w:t>
      </w:r>
      <w:r w:rsidRPr="00372BE2">
        <w:t>Ф</w:t>
      </w:r>
      <w:r>
        <w:t>едерации</w:t>
      </w:r>
      <w:r w:rsidRPr="00372BE2">
        <w:t xml:space="preserve"> и законодательства о градостроительной деятельности Р</w:t>
      </w:r>
      <w:r>
        <w:t xml:space="preserve">оссийской </w:t>
      </w:r>
      <w:r w:rsidRPr="00372BE2">
        <w:t>Ф</w:t>
      </w:r>
      <w:r>
        <w:t>едерации</w:t>
      </w:r>
      <w:r w:rsidRPr="00372BE2">
        <w:t>.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2.4. Перевод жилого помещения в нежилое помещение и нежилого помещения в жилое помещение осуществляется по инициативе и за счёт средств собственника соответствующего помещения или уполномоченного им лица.</w:t>
      </w:r>
    </w:p>
    <w:p w:rsidR="00676984" w:rsidRDefault="00676984" w:rsidP="00CB0686">
      <w:pPr>
        <w:shd w:val="clear" w:color="auto" w:fill="FFFFFF"/>
        <w:ind w:firstLine="567"/>
        <w:jc w:val="both"/>
      </w:pPr>
      <w:r w:rsidRPr="00372BE2">
        <w:t>2.5. Перевод жилого помещения в нежилое помещение не допускается:</w:t>
      </w:r>
    </w:p>
    <w:p w:rsidR="00D1722D" w:rsidRDefault="00D1722D" w:rsidP="00D1722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 xml:space="preserve">- </w:t>
      </w:r>
      <w:r w:rsidRPr="00D1722D">
        <w:rPr>
          <w:rFonts w:eastAsia="Calibri"/>
          <w:bCs/>
          <w:lang w:eastAsia="ru-RU"/>
        </w:rPr>
        <w:t xml:space="preserve"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</w:t>
      </w:r>
      <w:r>
        <w:rPr>
          <w:rFonts w:eastAsia="Calibri"/>
          <w:bCs/>
          <w:lang w:eastAsia="ru-RU"/>
        </w:rPr>
        <w:t>помещению;</w:t>
      </w:r>
    </w:p>
    <w:p w:rsidR="00D1722D" w:rsidRDefault="00D1722D" w:rsidP="00D1722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-</w:t>
      </w:r>
      <w:r w:rsidRPr="00D1722D">
        <w:rPr>
          <w:rFonts w:eastAsia="Calibri"/>
          <w:bCs/>
          <w:lang w:eastAsia="ru-RU"/>
        </w:rPr>
        <w:t xml:space="preserve">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</w:t>
      </w:r>
      <w:r>
        <w:rPr>
          <w:rFonts w:eastAsia="Calibri"/>
          <w:bCs/>
          <w:lang w:eastAsia="ru-RU"/>
        </w:rPr>
        <w:t>;</w:t>
      </w:r>
    </w:p>
    <w:p w:rsidR="00D1722D" w:rsidRDefault="00D1722D" w:rsidP="00D1722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-</w:t>
      </w:r>
      <w:r w:rsidRPr="00D1722D">
        <w:rPr>
          <w:rFonts w:eastAsia="Calibri"/>
          <w:bCs/>
          <w:lang w:eastAsia="ru-RU"/>
        </w:rPr>
        <w:t xml:space="preserve"> если право собственности на переводимое помещение обременено правами каких-либо лиц.</w:t>
      </w:r>
    </w:p>
    <w:p w:rsidR="00D1722D" w:rsidRPr="00372BE2" w:rsidRDefault="00D1722D" w:rsidP="00D1722D">
      <w:pPr>
        <w:pStyle w:val="3"/>
        <w:spacing w:line="240" w:lineRule="auto"/>
        <w:ind w:right="0" w:firstLine="567"/>
        <w:rPr>
          <w:sz w:val="24"/>
        </w:rPr>
      </w:pPr>
      <w:r w:rsidRPr="00372BE2">
        <w:rPr>
          <w:sz w:val="24"/>
        </w:rPr>
        <w:t>- если в разряд нежилых переводятся жилые помещения, занимаемые гражданами  по договору социального найма;</w:t>
      </w:r>
    </w:p>
    <w:p w:rsidR="00D1722D" w:rsidRPr="00372BE2" w:rsidRDefault="00D1722D" w:rsidP="00D1722D">
      <w:pPr>
        <w:pStyle w:val="aa"/>
        <w:shd w:val="clear" w:color="auto" w:fill="FFFFFF"/>
        <w:tabs>
          <w:tab w:val="left" w:pos="-3060"/>
        </w:tabs>
        <w:ind w:left="0" w:firstLine="567"/>
        <w:jc w:val="both"/>
      </w:pPr>
      <w:r w:rsidRPr="00372BE2">
        <w:t>- если в результате перевода помещения в нежилое нарушаются права</w:t>
      </w:r>
      <w:r w:rsidRPr="00372BE2">
        <w:br/>
        <w:t>несовершеннолетних детей, проживающих в переводимом жилом помещении;</w:t>
      </w:r>
    </w:p>
    <w:p w:rsidR="00D1722D" w:rsidRPr="00372BE2" w:rsidRDefault="00D1722D" w:rsidP="00D1722D">
      <w:pPr>
        <w:pStyle w:val="aa"/>
        <w:shd w:val="clear" w:color="auto" w:fill="FFFFFF"/>
        <w:tabs>
          <w:tab w:val="left" w:pos="-3060"/>
        </w:tabs>
        <w:ind w:left="0" w:firstLine="567"/>
        <w:jc w:val="both"/>
      </w:pPr>
      <w:r w:rsidRPr="00372BE2">
        <w:t>- если жилое помещение признано в установленном порядке аварийным.</w:t>
      </w:r>
    </w:p>
    <w:p w:rsidR="00D1722D" w:rsidRPr="00D1722D" w:rsidRDefault="00D1722D" w:rsidP="00D1722D">
      <w:pPr>
        <w:autoSpaceDE w:val="0"/>
        <w:autoSpaceDN w:val="0"/>
        <w:adjustRightInd w:val="0"/>
        <w:ind w:firstLine="567"/>
        <w:jc w:val="both"/>
      </w:pPr>
      <w:r w:rsidRPr="00D1722D">
        <w:rPr>
          <w:rFonts w:eastAsia="Calibri"/>
          <w:bCs/>
          <w:lang w:eastAsia="ru-RU"/>
        </w:rPr>
        <w:t xml:space="preserve">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676984" w:rsidRPr="00372BE2" w:rsidRDefault="00676984" w:rsidP="00CB0686">
      <w:pPr>
        <w:pStyle w:val="aa"/>
        <w:shd w:val="clear" w:color="auto" w:fill="FFFFFF"/>
        <w:tabs>
          <w:tab w:val="left" w:pos="-3060"/>
        </w:tabs>
        <w:ind w:left="0" w:firstLine="567"/>
        <w:jc w:val="both"/>
      </w:pPr>
      <w:r>
        <w:rPr>
          <w:spacing w:val="-5"/>
        </w:rPr>
        <w:t>2.6</w:t>
      </w:r>
      <w:r w:rsidRPr="00372BE2">
        <w:rPr>
          <w:spacing w:val="-5"/>
        </w:rPr>
        <w:t>.</w:t>
      </w:r>
      <w:r w:rsidRPr="00372BE2">
        <w:t xml:space="preserve"> Перевод квартиры в многоквартирном доме в нежилое помещение</w:t>
      </w:r>
      <w:r w:rsidRPr="00372BE2">
        <w:br/>
        <w:t>допускается только в случаях, если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676984" w:rsidRPr="00372BE2" w:rsidRDefault="00676984" w:rsidP="00CB0686">
      <w:pPr>
        <w:pStyle w:val="aa"/>
        <w:shd w:val="clear" w:color="auto" w:fill="FFFFFF"/>
        <w:tabs>
          <w:tab w:val="left" w:pos="-3060"/>
        </w:tabs>
        <w:ind w:left="0" w:firstLine="567"/>
        <w:jc w:val="both"/>
      </w:pPr>
      <w:r>
        <w:t>2.7</w:t>
      </w:r>
      <w:r w:rsidRPr="00372BE2">
        <w:t>. Перевод нежилого помещения в жилое помещение не допускается:</w:t>
      </w:r>
    </w:p>
    <w:p w:rsidR="00676984" w:rsidRPr="00372BE2" w:rsidRDefault="00676984" w:rsidP="00CB0686">
      <w:pPr>
        <w:pStyle w:val="aa"/>
        <w:shd w:val="clear" w:color="auto" w:fill="FFFFFF"/>
        <w:tabs>
          <w:tab w:val="left" w:pos="-3060"/>
          <w:tab w:val="center" w:pos="567"/>
          <w:tab w:val="left" w:pos="1061"/>
        </w:tabs>
        <w:ind w:left="0" w:firstLine="567"/>
        <w:jc w:val="both"/>
      </w:pPr>
      <w:r w:rsidRPr="00372BE2">
        <w:t>- если такое помещение не отвечает требованиям,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 требованиям;</w:t>
      </w:r>
    </w:p>
    <w:p w:rsidR="00676984" w:rsidRDefault="00676984" w:rsidP="00CB0686">
      <w:pPr>
        <w:pStyle w:val="aa"/>
        <w:shd w:val="clear" w:color="auto" w:fill="FFFFFF"/>
        <w:tabs>
          <w:tab w:val="left" w:pos="-3060"/>
          <w:tab w:val="center" w:pos="567"/>
        </w:tabs>
        <w:ind w:left="0" w:firstLine="567"/>
        <w:jc w:val="both"/>
      </w:pPr>
      <w:r w:rsidRPr="00372BE2">
        <w:t>- если право собственности на такое помещение обременено правами каких-либо лиц (по договору ипотеки, аренды, доверительного управления).</w:t>
      </w:r>
    </w:p>
    <w:p w:rsidR="00676984" w:rsidRPr="00372BE2" w:rsidRDefault="00676984" w:rsidP="00676984">
      <w:pPr>
        <w:pStyle w:val="aa"/>
        <w:shd w:val="clear" w:color="auto" w:fill="FFFFFF"/>
        <w:tabs>
          <w:tab w:val="left" w:pos="-3060"/>
          <w:tab w:val="center" w:pos="567"/>
        </w:tabs>
        <w:ind w:left="0" w:firstLine="567"/>
        <w:jc w:val="both"/>
      </w:pPr>
    </w:p>
    <w:p w:rsidR="00CB0686" w:rsidRDefault="00676984" w:rsidP="00676984">
      <w:pPr>
        <w:pStyle w:val="aa"/>
        <w:numPr>
          <w:ilvl w:val="0"/>
          <w:numId w:val="7"/>
        </w:numPr>
        <w:shd w:val="clear" w:color="auto" w:fill="FFFFFF"/>
        <w:tabs>
          <w:tab w:val="center" w:pos="142"/>
          <w:tab w:val="center" w:pos="284"/>
          <w:tab w:val="center" w:pos="2552"/>
        </w:tabs>
        <w:ind w:left="0" w:firstLine="0"/>
        <w:jc w:val="center"/>
        <w:rPr>
          <w:b/>
        </w:rPr>
      </w:pPr>
      <w:r w:rsidRPr="00372BE2">
        <w:rPr>
          <w:b/>
        </w:rPr>
        <w:t>Порядок изменения функционального</w:t>
      </w:r>
      <w:r w:rsidR="00D1722D">
        <w:rPr>
          <w:b/>
        </w:rPr>
        <w:t xml:space="preserve"> </w:t>
      </w:r>
      <w:r w:rsidRPr="0026539B">
        <w:rPr>
          <w:b/>
        </w:rPr>
        <w:t xml:space="preserve">назначения </w:t>
      </w:r>
    </w:p>
    <w:p w:rsidR="00676984" w:rsidRDefault="00676984" w:rsidP="00CB0686">
      <w:pPr>
        <w:pStyle w:val="aa"/>
        <w:shd w:val="clear" w:color="auto" w:fill="FFFFFF"/>
        <w:tabs>
          <w:tab w:val="center" w:pos="142"/>
          <w:tab w:val="center" w:pos="284"/>
          <w:tab w:val="center" w:pos="2552"/>
        </w:tabs>
        <w:ind w:left="0"/>
        <w:jc w:val="center"/>
        <w:rPr>
          <w:b/>
        </w:rPr>
      </w:pPr>
      <w:r w:rsidRPr="0026539B">
        <w:rPr>
          <w:b/>
        </w:rPr>
        <w:t>жилых и нежилых помещений</w:t>
      </w:r>
    </w:p>
    <w:p w:rsidR="00D1722D" w:rsidRPr="0026539B" w:rsidRDefault="00D1722D" w:rsidP="00CB0686">
      <w:pPr>
        <w:pStyle w:val="aa"/>
        <w:shd w:val="clear" w:color="auto" w:fill="FFFFFF"/>
        <w:tabs>
          <w:tab w:val="center" w:pos="142"/>
          <w:tab w:val="center" w:pos="284"/>
          <w:tab w:val="center" w:pos="2552"/>
        </w:tabs>
        <w:ind w:left="0"/>
        <w:jc w:val="center"/>
        <w:rPr>
          <w:b/>
        </w:rPr>
      </w:pPr>
    </w:p>
    <w:p w:rsidR="00676984" w:rsidRPr="00372BE2" w:rsidRDefault="00676984" w:rsidP="00676984">
      <w:pPr>
        <w:shd w:val="clear" w:color="auto" w:fill="FFFFFF"/>
        <w:ind w:firstLine="567"/>
        <w:jc w:val="both"/>
      </w:pPr>
      <w:r w:rsidRPr="00372BE2">
        <w:t>Последовательность оформления документации:</w:t>
      </w:r>
    </w:p>
    <w:p w:rsidR="00676984" w:rsidRPr="00372BE2" w:rsidRDefault="00676984" w:rsidP="00676984">
      <w:pPr>
        <w:shd w:val="clear" w:color="auto" w:fill="FFFFFF"/>
        <w:tabs>
          <w:tab w:val="center" w:pos="1134"/>
          <w:tab w:val="center" w:pos="1276"/>
        </w:tabs>
        <w:ind w:firstLine="567"/>
        <w:jc w:val="both"/>
      </w:pPr>
      <w:r w:rsidRPr="00372BE2">
        <w:t xml:space="preserve">3.1. Граждане, юридические лица (предприятия, организации и учреждения), желающие изменить функциональное назначение жилых и нежилых помещений, расположенных в существующем жилищном и нежилом фондах </w:t>
      </w:r>
      <w:r w:rsidR="00D1722D">
        <w:t>МО г.п. Печенга</w:t>
      </w:r>
      <w:r w:rsidRPr="00372BE2">
        <w:t xml:space="preserve">, а также отдельно стоящих зданий, строений, сооружений, обращаются с заявлением в администрацию </w:t>
      </w:r>
      <w:r w:rsidR="0053691A">
        <w:t xml:space="preserve">МО </w:t>
      </w:r>
      <w:r w:rsidRPr="00372BE2">
        <w:t>г</w:t>
      </w:r>
      <w:r w:rsidR="00856615">
        <w:t>.п.</w:t>
      </w:r>
      <w:r w:rsidRPr="00372BE2">
        <w:t xml:space="preserve"> Печенга с приложением соответствующих документов.</w:t>
      </w:r>
    </w:p>
    <w:p w:rsidR="00676984" w:rsidRDefault="00676984" w:rsidP="00E6457C">
      <w:pPr>
        <w:shd w:val="clear" w:color="auto" w:fill="FFFFFF"/>
        <w:tabs>
          <w:tab w:val="center" w:pos="1134"/>
          <w:tab w:val="center" w:pos="1276"/>
        </w:tabs>
        <w:ind w:firstLine="567"/>
        <w:jc w:val="both"/>
      </w:pPr>
      <w:r w:rsidRPr="00372BE2">
        <w:t xml:space="preserve">3.2. Перевод жилого помещения в нежилое помещение и нежилого помещения в жилое осуществляется </w:t>
      </w:r>
      <w:r w:rsidR="00404C62">
        <w:t xml:space="preserve">профильным отделом </w:t>
      </w:r>
      <w:r w:rsidR="00D1722D">
        <w:t>администрации</w:t>
      </w:r>
      <w:r w:rsidRPr="00372BE2">
        <w:t xml:space="preserve"> </w:t>
      </w:r>
      <w:r w:rsidR="00D1722D">
        <w:t xml:space="preserve">МО </w:t>
      </w:r>
      <w:r w:rsidRPr="00372BE2">
        <w:t>г</w:t>
      </w:r>
      <w:r w:rsidR="00D1722D">
        <w:t>.п.</w:t>
      </w:r>
      <w:r w:rsidRPr="00372BE2">
        <w:t xml:space="preserve"> Печенга, на основании заключения соответствующей </w:t>
      </w:r>
      <w:r>
        <w:t>комиссии</w:t>
      </w:r>
      <w:r w:rsidRPr="00372BE2">
        <w:t xml:space="preserve">, состав которой утверждается постановлением администрации </w:t>
      </w:r>
      <w:r w:rsidR="00D1722D">
        <w:t xml:space="preserve">МО </w:t>
      </w:r>
      <w:r w:rsidRPr="00372BE2">
        <w:t>г</w:t>
      </w:r>
      <w:r w:rsidR="00D1722D">
        <w:t xml:space="preserve">.п. </w:t>
      </w:r>
      <w:r w:rsidRPr="00372BE2">
        <w:t>Печенга.</w:t>
      </w:r>
    </w:p>
    <w:p w:rsidR="00676984" w:rsidRDefault="00676984" w:rsidP="00E6457C">
      <w:pPr>
        <w:autoSpaceDE w:val="0"/>
        <w:autoSpaceDN w:val="0"/>
        <w:adjustRightInd w:val="0"/>
        <w:ind w:firstLine="540"/>
        <w:jc w:val="both"/>
      </w:pPr>
      <w:r>
        <w:lastRenderedPageBreak/>
        <w:t>3.3</w:t>
      </w:r>
      <w:r w:rsidRPr="00C418A1">
        <w:t>. Для перевода из жилого (нежилого) помещения в нежилое (жилое) помещение собственник соответствующего помещения или уполномоченное им лицо (далее  - заявитель) представляет</w:t>
      </w:r>
      <w:r>
        <w:t xml:space="preserve"> в администрацию </w:t>
      </w:r>
      <w:r w:rsidR="00D1722D">
        <w:t xml:space="preserve">МО </w:t>
      </w:r>
      <w:r>
        <w:t>г</w:t>
      </w:r>
      <w:r w:rsidR="00D1722D">
        <w:t>.п.</w:t>
      </w:r>
      <w:r>
        <w:t xml:space="preserve"> Печенга следующие документы</w:t>
      </w:r>
      <w:r w:rsidRPr="00C418A1">
        <w:t>:</w:t>
      </w:r>
    </w:p>
    <w:p w:rsidR="00676984" w:rsidRPr="00372BE2" w:rsidRDefault="008E72BC" w:rsidP="00E6457C">
      <w:pPr>
        <w:shd w:val="clear" w:color="auto" w:fill="FFFFFF"/>
        <w:tabs>
          <w:tab w:val="left" w:pos="1070"/>
        </w:tabs>
        <w:ind w:firstLine="720"/>
        <w:jc w:val="both"/>
      </w:pPr>
      <w:r>
        <w:rPr>
          <w:spacing w:val="-6"/>
        </w:rPr>
        <w:t>1)</w:t>
      </w:r>
      <w:r w:rsidR="00676984" w:rsidRPr="00E6457C">
        <w:rPr>
          <w:spacing w:val="-6"/>
        </w:rPr>
        <w:t xml:space="preserve"> заявление установленной формы, согласно приложению № 1 к настоящему Порядку</w:t>
      </w:r>
      <w:r w:rsidR="00676984" w:rsidRPr="00E6457C">
        <w:rPr>
          <w:spacing w:val="-8"/>
        </w:rPr>
        <w:t>;</w:t>
      </w:r>
    </w:p>
    <w:p w:rsidR="00676984" w:rsidRPr="00372BE2" w:rsidRDefault="008E72BC" w:rsidP="00E6457C">
      <w:pPr>
        <w:shd w:val="clear" w:color="auto" w:fill="FFFFFF"/>
        <w:tabs>
          <w:tab w:val="left" w:pos="-3060"/>
        </w:tabs>
        <w:ind w:firstLine="720"/>
        <w:jc w:val="both"/>
      </w:pPr>
      <w:r>
        <w:t xml:space="preserve">2) </w:t>
      </w:r>
      <w:r w:rsidR="00676984" w:rsidRPr="00372BE2">
        <w:rPr>
          <w:spacing w:val="-4"/>
        </w:rPr>
        <w:t>правоустанавливающие документы на переводимое помещение (здание, строение)</w:t>
      </w:r>
      <w:r w:rsidR="00676984">
        <w:rPr>
          <w:spacing w:val="-4"/>
        </w:rPr>
        <w:t xml:space="preserve">, </w:t>
      </w:r>
      <w:r w:rsidR="00676984" w:rsidRPr="00372BE2">
        <w:rPr>
          <w:spacing w:val="-8"/>
        </w:rPr>
        <w:t>(подлинники или засвидетельствованные в нотариальном порядке копии);</w:t>
      </w:r>
    </w:p>
    <w:p w:rsidR="00676984" w:rsidRPr="00372BE2" w:rsidRDefault="008E72BC" w:rsidP="00E6457C">
      <w:pPr>
        <w:shd w:val="clear" w:color="auto" w:fill="FFFFFF"/>
        <w:tabs>
          <w:tab w:val="left" w:pos="1090"/>
        </w:tabs>
        <w:ind w:firstLine="720"/>
        <w:jc w:val="both"/>
      </w:pPr>
      <w:r>
        <w:rPr>
          <w:spacing w:val="-4"/>
        </w:rPr>
        <w:t xml:space="preserve">3) </w:t>
      </w:r>
      <w:r w:rsidR="00676984" w:rsidRPr="00372BE2">
        <w:t>план переводимого помещения с его техническим описанием (в случае если переводимое помещение является жилым – технический паспорт такого помещения;</w:t>
      </w:r>
    </w:p>
    <w:p w:rsidR="00676984" w:rsidRPr="00372BE2" w:rsidRDefault="008E72BC" w:rsidP="00D1722D">
      <w:pPr>
        <w:shd w:val="clear" w:color="auto" w:fill="FFFFFF"/>
        <w:tabs>
          <w:tab w:val="left" w:pos="1090"/>
        </w:tabs>
        <w:ind w:firstLine="709"/>
        <w:jc w:val="both"/>
      </w:pPr>
      <w:r>
        <w:t xml:space="preserve">4) </w:t>
      </w:r>
      <w:r w:rsidR="00676984" w:rsidRPr="00372BE2">
        <w:t>поэтажный план дома, в котором находится переводимое помещение;</w:t>
      </w:r>
    </w:p>
    <w:p w:rsidR="00676984" w:rsidRDefault="008E72BC" w:rsidP="00D1722D">
      <w:pPr>
        <w:shd w:val="clear" w:color="auto" w:fill="FFFFFF"/>
        <w:ind w:firstLine="709"/>
        <w:jc w:val="both"/>
      </w:pPr>
      <w:r>
        <w:t xml:space="preserve">5) </w:t>
      </w:r>
      <w:r w:rsidR="00676984" w:rsidRPr="00372BE2">
        <w:t xml:space="preserve">подготовленный и оформленный в установленном порядке проект </w:t>
      </w:r>
      <w:r w:rsidR="00676984" w:rsidRPr="00372BE2">
        <w:rPr>
          <w:spacing w:val="-6"/>
        </w:rPr>
        <w:t xml:space="preserve">переустройства и (или) перепланировки переводимого помещения (в случае, если </w:t>
      </w:r>
      <w:r w:rsidR="00676984" w:rsidRPr="00372BE2">
        <w:rPr>
          <w:spacing w:val="-9"/>
        </w:rPr>
        <w:t xml:space="preserve">переустройство и (или) перепланировка требуются для обеспечения использования такого </w:t>
      </w:r>
      <w:r w:rsidR="00676984" w:rsidRPr="00372BE2">
        <w:t>помещения в качестве жилого или нежилого помещения).</w:t>
      </w:r>
    </w:p>
    <w:p w:rsidR="008E72BC" w:rsidRDefault="008E72BC" w:rsidP="008E72BC">
      <w:pPr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6) </w:t>
      </w:r>
      <w:r w:rsidR="00D1722D">
        <w:rPr>
          <w:rFonts w:eastAsia="Calibri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1722D" w:rsidRDefault="008E72BC" w:rsidP="008E72BC">
      <w:pPr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7) </w:t>
      </w:r>
      <w:r w:rsidR="00D1722D">
        <w:rPr>
          <w:rFonts w:eastAsia="Calibri"/>
          <w:lang w:eastAsia="ru-RU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275A5" w:rsidRDefault="002275A5" w:rsidP="00B030CB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A107C2" w:rsidRDefault="009A3B68" w:rsidP="00E6457C">
      <w:pPr>
        <w:autoSpaceDE w:val="0"/>
        <w:autoSpaceDN w:val="0"/>
        <w:adjustRightInd w:val="0"/>
        <w:ind w:firstLine="567"/>
        <w:jc w:val="both"/>
      </w:pPr>
      <w:r>
        <w:t xml:space="preserve">3.4. </w:t>
      </w:r>
      <w:r w:rsidR="00676984" w:rsidRPr="000B6E0B">
        <w:t xml:space="preserve">Заявитель вправе не представлять документы, предусмотренные </w:t>
      </w:r>
      <w:r w:rsidR="00676984" w:rsidRPr="007D35E0">
        <w:rPr>
          <w:color w:val="000000"/>
        </w:rPr>
        <w:t>под</w:t>
      </w:r>
      <w:hyperlink w:anchor="Par4" w:history="1">
        <w:r w:rsidR="00676984" w:rsidRPr="007D35E0">
          <w:rPr>
            <w:color w:val="000000"/>
          </w:rPr>
          <w:t xml:space="preserve">пунктами </w:t>
        </w:r>
      </w:hyperlink>
      <w:r w:rsidR="008E72BC">
        <w:rPr>
          <w:color w:val="000000"/>
        </w:rPr>
        <w:t>«3</w:t>
      </w:r>
      <w:r w:rsidR="00676984">
        <w:rPr>
          <w:color w:val="000000"/>
        </w:rPr>
        <w:t>»</w:t>
      </w:r>
      <w:r w:rsidR="0053691A">
        <w:rPr>
          <w:color w:val="000000"/>
        </w:rPr>
        <w:t xml:space="preserve"> </w:t>
      </w:r>
      <w:r w:rsidR="008E72BC">
        <w:t>и «4</w:t>
      </w:r>
      <w:r w:rsidR="00676984">
        <w:t>» пункта 3.3. настоящего Порядка</w:t>
      </w:r>
      <w:r w:rsidR="00676984" w:rsidRPr="000B6E0B"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676984">
        <w:t>подпунктом «</w:t>
      </w:r>
      <w:r w:rsidR="008E72BC">
        <w:t>2</w:t>
      </w:r>
      <w:r w:rsidR="00676984">
        <w:t>» пункта 3.3. настоящего Порядка</w:t>
      </w:r>
      <w:r w:rsidR="00676984" w:rsidRPr="000B6E0B">
        <w:t xml:space="preserve">. </w:t>
      </w:r>
    </w:p>
    <w:p w:rsidR="00676984" w:rsidRPr="000B6E0B" w:rsidRDefault="00676984" w:rsidP="00E6457C">
      <w:pPr>
        <w:autoSpaceDE w:val="0"/>
        <w:autoSpaceDN w:val="0"/>
        <w:adjustRightInd w:val="0"/>
        <w:ind w:firstLine="567"/>
        <w:jc w:val="both"/>
      </w:pPr>
      <w:r w:rsidRPr="000B6E0B">
        <w:t>Для рассмотрения заявления о переводе помещения</w:t>
      </w:r>
      <w:r>
        <w:t xml:space="preserve"> администрация </w:t>
      </w:r>
      <w:r w:rsidR="008E72BC">
        <w:t>МО г.п. Печенга</w:t>
      </w:r>
      <w:r w:rsidRPr="000B6E0B">
        <w:t>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76984" w:rsidRPr="000B6E0B" w:rsidRDefault="008E72BC" w:rsidP="00E6457C">
      <w:pPr>
        <w:autoSpaceDE w:val="0"/>
        <w:autoSpaceDN w:val="0"/>
        <w:adjustRightInd w:val="0"/>
        <w:ind w:firstLine="567"/>
        <w:jc w:val="both"/>
      </w:pPr>
      <w:r>
        <w:t>1</w:t>
      </w:r>
      <w:r w:rsidR="00676984" w:rsidRPr="000B6E0B">
        <w:t>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76984" w:rsidRPr="000B6E0B" w:rsidRDefault="008E72BC" w:rsidP="00E6457C">
      <w:pPr>
        <w:autoSpaceDE w:val="0"/>
        <w:autoSpaceDN w:val="0"/>
        <w:adjustRightInd w:val="0"/>
        <w:ind w:firstLine="567"/>
        <w:jc w:val="both"/>
      </w:pPr>
      <w:r>
        <w:t>2</w:t>
      </w:r>
      <w:r w:rsidR="00676984" w:rsidRPr="000B6E0B"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76984" w:rsidRDefault="008E72BC" w:rsidP="00E6457C">
      <w:pPr>
        <w:autoSpaceDE w:val="0"/>
        <w:autoSpaceDN w:val="0"/>
        <w:adjustRightInd w:val="0"/>
        <w:ind w:firstLine="567"/>
        <w:jc w:val="both"/>
      </w:pPr>
      <w:r>
        <w:t>3</w:t>
      </w:r>
      <w:r w:rsidR="00676984" w:rsidRPr="000B6E0B">
        <w:t>) поэтажный план дома, в котором находится переводимое помещение.</w:t>
      </w:r>
    </w:p>
    <w:p w:rsidR="00676984" w:rsidRPr="00372BE2" w:rsidRDefault="00676984" w:rsidP="00E6457C">
      <w:pPr>
        <w:shd w:val="clear" w:color="auto" w:fill="FFFFFF"/>
        <w:ind w:firstLine="567"/>
        <w:jc w:val="both"/>
      </w:pPr>
      <w:r w:rsidRPr="00372BE2">
        <w:t xml:space="preserve">Администрация </w:t>
      </w:r>
      <w:r w:rsidR="008E72BC">
        <w:t xml:space="preserve">МО </w:t>
      </w:r>
      <w:r w:rsidRPr="00372BE2">
        <w:t>г</w:t>
      </w:r>
      <w:r w:rsidR="008E72BC">
        <w:t>.</w:t>
      </w:r>
      <w:r w:rsidRPr="00372BE2">
        <w:t>п</w:t>
      </w:r>
      <w:r w:rsidR="008E72BC">
        <w:t>.</w:t>
      </w:r>
      <w:r w:rsidRPr="00372BE2">
        <w:t xml:space="preserve"> Печенга не вправе требовать представление других документов кроме документов, </w:t>
      </w:r>
      <w:r w:rsidR="00A107C2">
        <w:t>указанных</w:t>
      </w:r>
      <w:r w:rsidRPr="00372BE2">
        <w:t xml:space="preserve"> в п. 3.3. настоящего Порядка. </w:t>
      </w:r>
    </w:p>
    <w:p w:rsidR="00676984" w:rsidRPr="000B6E0B" w:rsidRDefault="00676984" w:rsidP="00E6457C">
      <w:pPr>
        <w:autoSpaceDE w:val="0"/>
        <w:autoSpaceDN w:val="0"/>
        <w:adjustRightInd w:val="0"/>
        <w:ind w:firstLine="567"/>
        <w:jc w:val="both"/>
      </w:pPr>
      <w:r>
        <w:t xml:space="preserve">Заявителю выдается расписка в получении от заявителя документов с указанием их перечня и даты их получения администрацией </w:t>
      </w:r>
      <w:r w:rsidR="008E72BC">
        <w:t xml:space="preserve">МО </w:t>
      </w:r>
      <w:r>
        <w:t>г</w:t>
      </w:r>
      <w:r w:rsidR="008E72BC">
        <w:t>.</w:t>
      </w:r>
      <w:r>
        <w:t>п</w:t>
      </w:r>
      <w:r w:rsidR="008E72BC">
        <w:t>.</w:t>
      </w:r>
      <w:r>
        <w:t xml:space="preserve"> Печенга, а также с указанием  перечня сведений  и документов, которые будут получены по межведомственным запросам.</w:t>
      </w:r>
    </w:p>
    <w:p w:rsidR="00676984" w:rsidRPr="00372BE2" w:rsidRDefault="00676984" w:rsidP="00E6457C">
      <w:pPr>
        <w:shd w:val="clear" w:color="auto" w:fill="FFFFFF"/>
        <w:ind w:firstLine="720"/>
        <w:jc w:val="both"/>
      </w:pPr>
      <w:r>
        <w:t>3.</w:t>
      </w:r>
      <w:r w:rsidR="009D1201">
        <w:t xml:space="preserve">5. </w:t>
      </w:r>
      <w:r w:rsidRPr="00372BE2">
        <w:t xml:space="preserve">Профильное структурное подразделение администрации </w:t>
      </w:r>
      <w:r w:rsidR="008E72BC">
        <w:t xml:space="preserve">МО </w:t>
      </w:r>
      <w:r w:rsidRPr="00372BE2">
        <w:t>г</w:t>
      </w:r>
      <w:r w:rsidR="008E72BC">
        <w:t>.</w:t>
      </w:r>
      <w:r w:rsidRPr="00372BE2">
        <w:t>п</w:t>
      </w:r>
      <w:r w:rsidR="008E72BC">
        <w:t>.</w:t>
      </w:r>
      <w:r w:rsidRPr="00372BE2">
        <w:t xml:space="preserve"> Печенга организует проведение заседания комиссии по переводу (изменению функционального использования) жилого помещения в нежилое помещение и нежилого помещения в жилое помещение. </w:t>
      </w:r>
    </w:p>
    <w:p w:rsidR="00676984" w:rsidRPr="00372BE2" w:rsidRDefault="00676984" w:rsidP="00E6457C">
      <w:pPr>
        <w:shd w:val="clear" w:color="auto" w:fill="FFFFFF"/>
        <w:tabs>
          <w:tab w:val="left" w:pos="-3060"/>
        </w:tabs>
        <w:ind w:firstLine="720"/>
        <w:jc w:val="both"/>
      </w:pPr>
      <w:r>
        <w:rPr>
          <w:spacing w:val="-6"/>
        </w:rPr>
        <w:t>3.</w:t>
      </w:r>
      <w:r w:rsidR="009D1201">
        <w:rPr>
          <w:spacing w:val="-6"/>
        </w:rPr>
        <w:t xml:space="preserve">6. </w:t>
      </w:r>
      <w:r w:rsidRPr="00372BE2">
        <w:t>По результатам работы комиссии по подготовке заключения по переводу помещений оформляется протокол, согласно приложению №</w:t>
      </w:r>
      <w:r w:rsidR="008E72BC">
        <w:t xml:space="preserve"> </w:t>
      </w:r>
      <w:r w:rsidRPr="00372BE2">
        <w:t xml:space="preserve">2 к </w:t>
      </w:r>
      <w:r>
        <w:t>настоящему Порядку</w:t>
      </w:r>
      <w:r w:rsidRPr="00372BE2">
        <w:t>.</w:t>
      </w:r>
    </w:p>
    <w:p w:rsidR="00676984" w:rsidRPr="00372BE2" w:rsidRDefault="009D1201" w:rsidP="00E6457C">
      <w:pPr>
        <w:shd w:val="clear" w:color="auto" w:fill="FFFFFF"/>
        <w:tabs>
          <w:tab w:val="left" w:pos="-3060"/>
        </w:tabs>
        <w:ind w:firstLine="720"/>
        <w:jc w:val="both"/>
      </w:pPr>
      <w:r>
        <w:rPr>
          <w:spacing w:val="-5"/>
        </w:rPr>
        <w:t>3.7</w:t>
      </w:r>
      <w:r w:rsidR="00676984" w:rsidRPr="00372BE2">
        <w:rPr>
          <w:spacing w:val="-5"/>
        </w:rPr>
        <w:t xml:space="preserve">. </w:t>
      </w:r>
      <w:r w:rsidR="00676984" w:rsidRPr="00372BE2">
        <w:t>На основании протокола комиссии и представленных в соответствии с п</w:t>
      </w:r>
      <w:r w:rsidR="0053691A">
        <w:t>унктом 3.3. настоящего Порядка</w:t>
      </w:r>
      <w:r w:rsidR="00676984" w:rsidRPr="00372BE2">
        <w:t xml:space="preserve"> документов, </w:t>
      </w:r>
      <w:r w:rsidR="00676984">
        <w:t>г</w:t>
      </w:r>
      <w:r w:rsidR="00676984" w:rsidRPr="00372BE2">
        <w:t xml:space="preserve">лава администрации </w:t>
      </w:r>
      <w:r w:rsidR="008E72BC">
        <w:t xml:space="preserve">МО </w:t>
      </w:r>
      <w:r w:rsidR="00676984" w:rsidRPr="00372BE2">
        <w:t>г</w:t>
      </w:r>
      <w:r w:rsidR="008E72BC">
        <w:t>.</w:t>
      </w:r>
      <w:r w:rsidR="00676984" w:rsidRPr="00372BE2">
        <w:t>п</w:t>
      </w:r>
      <w:r w:rsidR="008E72BC">
        <w:t>.</w:t>
      </w:r>
      <w:r w:rsidR="00676984" w:rsidRPr="00372BE2">
        <w:t xml:space="preserve"> Печенга принимает решение о переводе или отказе в переводе.</w:t>
      </w:r>
    </w:p>
    <w:p w:rsidR="00676984" w:rsidRPr="00372BE2" w:rsidRDefault="009D1201" w:rsidP="00E6457C">
      <w:pPr>
        <w:shd w:val="clear" w:color="auto" w:fill="FFFFFF"/>
        <w:tabs>
          <w:tab w:val="left" w:pos="-3060"/>
        </w:tabs>
        <w:ind w:firstLine="720"/>
        <w:jc w:val="both"/>
      </w:pPr>
      <w:r>
        <w:lastRenderedPageBreak/>
        <w:t>3.8</w:t>
      </w:r>
      <w:r w:rsidR="00676984" w:rsidRPr="00372BE2">
        <w:t xml:space="preserve">. Решение должно быть принято не позднее чем через сорок пять дней со дня представления </w:t>
      </w:r>
      <w:r w:rsidR="00676984">
        <w:t>заявителем указанных документов, обязанность по представлению которых возложена на заявителя.</w:t>
      </w:r>
    </w:p>
    <w:p w:rsidR="00676984" w:rsidRPr="00372BE2" w:rsidRDefault="00676984" w:rsidP="00E6457C">
      <w:pPr>
        <w:shd w:val="clear" w:color="auto" w:fill="FFFFFF"/>
        <w:ind w:firstLine="720"/>
        <w:jc w:val="both"/>
      </w:pPr>
      <w:r w:rsidRPr="00372BE2">
        <w:t>3.</w:t>
      </w:r>
      <w:r w:rsidR="009D1201">
        <w:t>9</w:t>
      </w:r>
      <w:r w:rsidRPr="00372BE2">
        <w:t xml:space="preserve">. Профильное структурное подразделение администрации </w:t>
      </w:r>
      <w:r w:rsidR="008E72BC">
        <w:t xml:space="preserve">МО </w:t>
      </w:r>
      <w:r w:rsidRPr="00372BE2">
        <w:t>г</w:t>
      </w:r>
      <w:r w:rsidR="008E72BC">
        <w:t>.</w:t>
      </w:r>
      <w:r w:rsidRPr="00372BE2">
        <w:t>п</w:t>
      </w:r>
      <w:r w:rsidR="008E72BC">
        <w:t>.</w:t>
      </w:r>
      <w:r w:rsidRPr="00372BE2">
        <w:t xml:space="preserve"> Печенга не позднее, чем через три рабочих дня со дня принятия решения о переводе или отказе в переводе, выдаёт или направляет по адресу, указанному в заявлении, заявителю уведомление, подтверждающее принятие одного из указанных решений. </w:t>
      </w:r>
      <w:r>
        <w:t>Ф</w:t>
      </w:r>
      <w:r w:rsidRPr="00372BE2">
        <w:t>орма и содержание уведомления утверждена Постановлением Правительства Р</w:t>
      </w:r>
      <w:r>
        <w:t xml:space="preserve">оссийской </w:t>
      </w:r>
      <w:r w:rsidRPr="00372BE2">
        <w:t>Ф</w:t>
      </w:r>
      <w:r>
        <w:t>едерации</w:t>
      </w:r>
      <w:r w:rsidR="008E72BC">
        <w:t xml:space="preserve"> от 10.08.2005</w:t>
      </w:r>
      <w:r>
        <w:t xml:space="preserve"> </w:t>
      </w:r>
      <w:r w:rsidRPr="00372BE2">
        <w:t xml:space="preserve">№ 502. </w:t>
      </w:r>
    </w:p>
    <w:p w:rsidR="00676984" w:rsidRDefault="00676984" w:rsidP="00E6457C">
      <w:pPr>
        <w:shd w:val="clear" w:color="auto" w:fill="FFFFFF"/>
        <w:tabs>
          <w:tab w:val="left" w:pos="-2880"/>
          <w:tab w:val="left" w:pos="540"/>
        </w:tabs>
        <w:ind w:firstLine="720"/>
        <w:jc w:val="both"/>
      </w:pPr>
      <w:r>
        <w:t>3.</w:t>
      </w:r>
      <w:r w:rsidR="00D87D07">
        <w:t>10</w:t>
      </w:r>
      <w:r>
        <w:t>. Документом, подтверждающим окончание  перевода</w:t>
      </w:r>
      <w:r w:rsidRPr="00372BE2">
        <w:t xml:space="preserve"> жилых помещений в нежилые и нежилых помещений в жилые, и явля</w:t>
      </w:r>
      <w:r>
        <w:t xml:space="preserve">ющимся </w:t>
      </w:r>
      <w:r w:rsidRPr="00372BE2">
        <w:t xml:space="preserve"> основанием</w:t>
      </w:r>
      <w:r>
        <w:t xml:space="preserve"> для его  использования </w:t>
      </w:r>
      <w:r w:rsidRPr="00372BE2">
        <w:t xml:space="preserve"> в качестве жилого или нежилого помещения, если для такого испол</w:t>
      </w:r>
      <w:r>
        <w:t>ьзования не требуется проведение</w:t>
      </w:r>
      <w:r w:rsidRPr="00372BE2">
        <w:t xml:space="preserve"> его переустройства, и (или) пер</w:t>
      </w:r>
      <w:r>
        <w:t>епланировки, и (или) иных работ, является уведомление о переводе (отказа в переводе) жилого (нежилого) помещения в нежилое (жилое) помещение.</w:t>
      </w:r>
    </w:p>
    <w:p w:rsidR="00676984" w:rsidRPr="00372BE2" w:rsidRDefault="00676984" w:rsidP="00E6457C">
      <w:pPr>
        <w:shd w:val="clear" w:color="auto" w:fill="FFFFFF"/>
        <w:tabs>
          <w:tab w:val="left" w:pos="-2880"/>
          <w:tab w:val="left" w:pos="540"/>
        </w:tabs>
        <w:ind w:firstLine="720"/>
        <w:jc w:val="both"/>
        <w:rPr>
          <w:spacing w:val="-4"/>
        </w:rPr>
      </w:pPr>
      <w:r>
        <w:t xml:space="preserve">Решение оформляется постановлением администрации </w:t>
      </w:r>
      <w:r w:rsidR="008E72BC">
        <w:t>МО</w:t>
      </w:r>
      <w:r>
        <w:t xml:space="preserve"> г</w:t>
      </w:r>
      <w:r w:rsidR="008E72BC">
        <w:t>.</w:t>
      </w:r>
      <w:r>
        <w:t>п</w:t>
      </w:r>
      <w:r w:rsidR="008E72BC">
        <w:t>.</w:t>
      </w:r>
      <w:r>
        <w:t xml:space="preserve"> Печенга.</w:t>
      </w:r>
    </w:p>
    <w:p w:rsidR="00676984" w:rsidRDefault="00676984" w:rsidP="00E6457C">
      <w:pPr>
        <w:shd w:val="clear" w:color="auto" w:fill="FFFFFF"/>
        <w:tabs>
          <w:tab w:val="left" w:pos="-5760"/>
          <w:tab w:val="left" w:pos="540"/>
        </w:tabs>
        <w:ind w:firstLine="706"/>
        <w:jc w:val="both"/>
      </w:pPr>
      <w:r w:rsidRPr="00372BE2">
        <w:t>3.</w:t>
      </w:r>
      <w:r w:rsidR="00D87D07">
        <w:t>11</w:t>
      </w:r>
      <w:r w:rsidRPr="00372BE2">
        <w:t>. При использовании помещения после его перевода в качестве жилого или нежилого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E6457C" w:rsidRDefault="00E6457C" w:rsidP="00E6457C">
      <w:pPr>
        <w:shd w:val="clear" w:color="auto" w:fill="FFFFFF"/>
        <w:tabs>
          <w:tab w:val="left" w:pos="-5760"/>
          <w:tab w:val="left" w:pos="540"/>
        </w:tabs>
        <w:ind w:firstLine="706"/>
        <w:jc w:val="both"/>
      </w:pPr>
    </w:p>
    <w:p w:rsidR="00C274CC" w:rsidRDefault="00676984" w:rsidP="00676984">
      <w:pPr>
        <w:pStyle w:val="aa"/>
        <w:numPr>
          <w:ilvl w:val="0"/>
          <w:numId w:val="7"/>
        </w:numPr>
        <w:shd w:val="clear" w:color="auto" w:fill="FFFFFF"/>
        <w:tabs>
          <w:tab w:val="center" w:pos="142"/>
          <w:tab w:val="center" w:pos="284"/>
          <w:tab w:val="center" w:pos="2552"/>
        </w:tabs>
        <w:ind w:left="0" w:firstLine="0"/>
        <w:jc w:val="center"/>
        <w:rPr>
          <w:b/>
        </w:rPr>
      </w:pPr>
      <w:r w:rsidRPr="00372BE2">
        <w:rPr>
          <w:b/>
        </w:rPr>
        <w:t>Отказ в изменении функционального</w:t>
      </w:r>
    </w:p>
    <w:p w:rsidR="00676984" w:rsidRDefault="00676984" w:rsidP="00C274CC">
      <w:pPr>
        <w:pStyle w:val="aa"/>
        <w:shd w:val="clear" w:color="auto" w:fill="FFFFFF"/>
        <w:tabs>
          <w:tab w:val="center" w:pos="142"/>
          <w:tab w:val="center" w:pos="284"/>
          <w:tab w:val="center" w:pos="2552"/>
        </w:tabs>
        <w:ind w:left="0"/>
        <w:jc w:val="center"/>
        <w:rPr>
          <w:b/>
        </w:rPr>
      </w:pPr>
      <w:r w:rsidRPr="000F1C1A">
        <w:rPr>
          <w:b/>
        </w:rPr>
        <w:t>назначения жилых и нежилых помещений</w:t>
      </w:r>
    </w:p>
    <w:p w:rsidR="008E72BC" w:rsidRDefault="008E72BC" w:rsidP="00C274CC">
      <w:pPr>
        <w:pStyle w:val="aa"/>
        <w:shd w:val="clear" w:color="auto" w:fill="FFFFFF"/>
        <w:tabs>
          <w:tab w:val="center" w:pos="142"/>
          <w:tab w:val="center" w:pos="284"/>
          <w:tab w:val="center" w:pos="2552"/>
        </w:tabs>
        <w:ind w:left="0"/>
        <w:jc w:val="center"/>
        <w:rPr>
          <w:b/>
        </w:rPr>
      </w:pPr>
    </w:p>
    <w:p w:rsidR="00676984" w:rsidRPr="00372BE2" w:rsidRDefault="00E83ECC" w:rsidP="00676984">
      <w:pPr>
        <w:shd w:val="clear" w:color="auto" w:fill="FFFFFF"/>
        <w:tabs>
          <w:tab w:val="left" w:pos="540"/>
          <w:tab w:val="left" w:pos="9278"/>
        </w:tabs>
        <w:jc w:val="both"/>
      </w:pPr>
      <w:r>
        <w:tab/>
      </w:r>
      <w:r w:rsidR="00676984" w:rsidRPr="00372BE2">
        <w:t>4.1 Отказ в переводе жилого помещения в нежилое помещение или нежилого помещения в жилое помещение допускается в случае:</w:t>
      </w:r>
    </w:p>
    <w:p w:rsidR="00676984" w:rsidRDefault="0054330F" w:rsidP="00676984">
      <w:pPr>
        <w:shd w:val="clear" w:color="auto" w:fill="FFFFFF"/>
        <w:tabs>
          <w:tab w:val="left" w:pos="9278"/>
        </w:tabs>
        <w:ind w:firstLine="567"/>
        <w:jc w:val="both"/>
      </w:pPr>
      <w:r>
        <w:t>-</w:t>
      </w:r>
      <w:r w:rsidR="00676984">
        <w:t xml:space="preserve"> непредставления </w:t>
      </w:r>
      <w:r w:rsidR="00676984" w:rsidRPr="00372BE2">
        <w:t xml:space="preserve"> документов</w:t>
      </w:r>
      <w:r>
        <w:t xml:space="preserve">, в соответствии  с п. 3.3. </w:t>
      </w:r>
      <w:r w:rsidR="00BC6610">
        <w:t xml:space="preserve">настоящего </w:t>
      </w:r>
      <w:r w:rsidR="00676984">
        <w:t>Порядк</w:t>
      </w:r>
      <w:r w:rsidR="00BC6610">
        <w:t>а,</w:t>
      </w:r>
      <w:r w:rsidR="00676984">
        <w:t xml:space="preserve"> обязанность по представлению</w:t>
      </w:r>
      <w:r w:rsidR="008E72BC">
        <w:t xml:space="preserve"> которых возложена на заявителя;</w:t>
      </w:r>
    </w:p>
    <w:p w:rsidR="00BC6610" w:rsidRDefault="00BC6610" w:rsidP="00676984">
      <w:pPr>
        <w:autoSpaceDE w:val="0"/>
        <w:autoSpaceDN w:val="0"/>
        <w:adjustRightInd w:val="0"/>
        <w:ind w:firstLine="540"/>
        <w:jc w:val="both"/>
      </w:pPr>
      <w:r>
        <w:t>-</w:t>
      </w:r>
      <w:r w:rsidR="008E72BC">
        <w:t xml:space="preserve"> </w:t>
      </w:r>
      <w:r w:rsidR="00676984" w:rsidRPr="00133612">
        <w:t xml:space="preserve">поступления в </w:t>
      </w:r>
      <w:r w:rsidR="00676984">
        <w:t xml:space="preserve">администрацию </w:t>
      </w:r>
      <w:r w:rsidR="008E72BC">
        <w:t xml:space="preserve">МО </w:t>
      </w:r>
      <w:r w:rsidR="00676984">
        <w:t>г</w:t>
      </w:r>
      <w:r w:rsidR="008E72BC">
        <w:t>.</w:t>
      </w:r>
      <w:r w:rsidR="00676984">
        <w:t>п</w:t>
      </w:r>
      <w:r w:rsidR="008E72BC">
        <w:t>.</w:t>
      </w:r>
      <w:r w:rsidR="00676984">
        <w:t xml:space="preserve"> Печенга</w:t>
      </w:r>
      <w:r w:rsidR="00676984" w:rsidRPr="00133612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</w:r>
      <w:r w:rsidR="00676984">
        <w:t xml:space="preserve">, </w:t>
      </w:r>
      <w:r>
        <w:t>в соответствии  с п. 3.3. настоящего Порядка</w:t>
      </w:r>
      <w:r w:rsidR="00676984" w:rsidRPr="00133612">
        <w:t>, если соответствующий документ не представлен заяви</w:t>
      </w:r>
      <w:r w:rsidR="00E83ECC">
        <w:t>телем по собственной инициативе;</w:t>
      </w:r>
    </w:p>
    <w:p w:rsidR="00676984" w:rsidRPr="00133612" w:rsidRDefault="00E83ECC" w:rsidP="00E83EC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76984" w:rsidRPr="00133612">
        <w:t>в случае, если</w:t>
      </w:r>
      <w:r w:rsidR="00676984">
        <w:t xml:space="preserve"> администрация </w:t>
      </w:r>
      <w:r w:rsidR="008E72BC">
        <w:t xml:space="preserve">МО </w:t>
      </w:r>
      <w:r w:rsidR="00676984">
        <w:t>г</w:t>
      </w:r>
      <w:r w:rsidR="008E72BC">
        <w:t>.</w:t>
      </w:r>
      <w:r w:rsidR="00676984">
        <w:t>п</w:t>
      </w:r>
      <w:r w:rsidR="008E72BC">
        <w:t>.</w:t>
      </w:r>
      <w:r w:rsidR="00676984">
        <w:t xml:space="preserve"> Печенга</w:t>
      </w:r>
      <w:r w:rsidR="00676984" w:rsidRPr="00133612">
        <w:t>, после получения указанного ответа уведомил</w:t>
      </w:r>
      <w:r w:rsidR="00676984">
        <w:t>а</w:t>
      </w:r>
      <w:r w:rsidR="00676984" w:rsidRPr="00133612">
        <w:t xml:space="preserve"> заявителя о получении такого ответа, предложил</w:t>
      </w:r>
      <w:r w:rsidR="00676984">
        <w:t>а</w:t>
      </w:r>
      <w:r w:rsidR="00676984" w:rsidRPr="00133612"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</w:t>
      </w:r>
      <w:r w:rsidR="00676984">
        <w:t xml:space="preserve"> в соответствии с</w:t>
      </w:r>
      <w:r w:rsidR="003B6295">
        <w:t xml:space="preserve"> пунктом 3.3. настоящего Порядка</w:t>
      </w:r>
      <w:r w:rsidR="00676984">
        <w:t xml:space="preserve">, </w:t>
      </w:r>
      <w:r w:rsidR="00676984" w:rsidRPr="00133612">
        <w:t xml:space="preserve"> и не получил</w:t>
      </w:r>
      <w:r w:rsidR="00676984">
        <w:t>а</w:t>
      </w:r>
      <w:r w:rsidR="00676984" w:rsidRPr="00133612">
        <w:t xml:space="preserve"> от заявителя таки</w:t>
      </w:r>
      <w:r w:rsidR="003B6295">
        <w:t>х</w:t>
      </w:r>
      <w:r w:rsidR="00676984" w:rsidRPr="00133612">
        <w:t xml:space="preserve"> документ</w:t>
      </w:r>
      <w:r w:rsidR="003B6295">
        <w:t>ов</w:t>
      </w:r>
      <w:r w:rsidR="00676984" w:rsidRPr="00133612">
        <w:t xml:space="preserve"> и (или) информацию в течение пятнадцати рабочих дней со дня направления уведомления;</w:t>
      </w:r>
    </w:p>
    <w:p w:rsidR="00676984" w:rsidRPr="00372BE2" w:rsidRDefault="003B6295" w:rsidP="00676984">
      <w:pPr>
        <w:shd w:val="clear" w:color="auto" w:fill="FFFFFF"/>
        <w:tabs>
          <w:tab w:val="left" w:pos="-3060"/>
        </w:tabs>
      </w:pPr>
      <w:r>
        <w:t xml:space="preserve">- </w:t>
      </w:r>
      <w:r w:rsidR="00676984" w:rsidRPr="00372BE2">
        <w:t>представления документов в ненадлежащий орган;</w:t>
      </w:r>
    </w:p>
    <w:p w:rsidR="00676984" w:rsidRPr="00372BE2" w:rsidRDefault="00152128" w:rsidP="00676984">
      <w:pPr>
        <w:shd w:val="clear" w:color="auto" w:fill="FFFFFF"/>
        <w:ind w:firstLine="567"/>
        <w:jc w:val="both"/>
      </w:pPr>
      <w:r>
        <w:t xml:space="preserve">- </w:t>
      </w:r>
      <w:r w:rsidR="00676984" w:rsidRPr="00372BE2">
        <w:t>несоблюдения предусмотренных статьей 22 Жилищн</w:t>
      </w:r>
      <w:r w:rsidR="00676984">
        <w:t xml:space="preserve">ого </w:t>
      </w:r>
      <w:hyperlink r:id="rId10" w:history="1">
        <w:r w:rsidR="00676984">
          <w:t>кодекса</w:t>
        </w:r>
      </w:hyperlink>
      <w:r w:rsidR="00676984" w:rsidRPr="00372BE2">
        <w:t xml:space="preserve"> Российской Ф</w:t>
      </w:r>
      <w:r w:rsidR="00E83ECC">
        <w:t>едерации и  настоящим Порядком</w:t>
      </w:r>
      <w:r w:rsidR="00676984" w:rsidRPr="00372BE2">
        <w:t xml:space="preserve"> условий перевода помещения;</w:t>
      </w:r>
    </w:p>
    <w:p w:rsidR="00676984" w:rsidRDefault="00152128" w:rsidP="00676984">
      <w:pPr>
        <w:shd w:val="clear" w:color="auto" w:fill="FFFFFF"/>
        <w:tabs>
          <w:tab w:val="left" w:pos="-3060"/>
        </w:tabs>
        <w:ind w:firstLine="567"/>
        <w:jc w:val="both"/>
      </w:pPr>
      <w:r>
        <w:t xml:space="preserve">- </w:t>
      </w:r>
      <w:r w:rsidR="00676984" w:rsidRPr="00372BE2">
        <w:t>несоответствия проекта переустройства и (или) перепланировки жилого помещен</w:t>
      </w:r>
      <w:r w:rsidR="00E83ECC">
        <w:t>ия требованиям законодательства;</w:t>
      </w:r>
    </w:p>
    <w:p w:rsidR="00E83ECC" w:rsidRPr="00372BE2" w:rsidRDefault="00E83ECC" w:rsidP="00E83ECC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bCs/>
          <w:lang w:eastAsia="ru-RU"/>
        </w:rPr>
        <w:t xml:space="preserve">- </w:t>
      </w:r>
      <w:r w:rsidRPr="00E83ECC">
        <w:rPr>
          <w:rFonts w:eastAsia="Calibri"/>
          <w:bCs/>
          <w:lang w:eastAsia="ru-RU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676984" w:rsidRPr="00372BE2" w:rsidRDefault="00676984" w:rsidP="00676984">
      <w:pPr>
        <w:shd w:val="clear" w:color="auto" w:fill="FFFFFF"/>
        <w:ind w:firstLine="567"/>
        <w:jc w:val="both"/>
      </w:pPr>
      <w:r w:rsidRPr="00372BE2">
        <w:t>4.2. Решение об отказе в переводе помещения должно содержать основания отказа с обязательной ссылкой на нарушения, предусмотрен</w:t>
      </w:r>
      <w:r w:rsidR="00E83ECC">
        <w:t>ные п. 4.1. настоящего Порядка</w:t>
      </w:r>
      <w:r w:rsidRPr="00372BE2">
        <w:t>.</w:t>
      </w:r>
    </w:p>
    <w:p w:rsidR="00676984" w:rsidRPr="00372BE2" w:rsidRDefault="00676984" w:rsidP="00676984">
      <w:pPr>
        <w:shd w:val="clear" w:color="auto" w:fill="FFFFFF"/>
        <w:ind w:firstLine="567"/>
        <w:jc w:val="both"/>
      </w:pPr>
      <w:r w:rsidRPr="00372BE2">
        <w:t>4.3.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в судебном порядке.</w:t>
      </w:r>
    </w:p>
    <w:p w:rsidR="00676984" w:rsidRPr="00372BE2" w:rsidRDefault="00676984" w:rsidP="00676984">
      <w:pPr>
        <w:shd w:val="clear" w:color="auto" w:fill="FFFFFF"/>
        <w:jc w:val="center"/>
        <w:rPr>
          <w:b/>
        </w:rPr>
      </w:pPr>
    </w:p>
    <w:p w:rsidR="00676984" w:rsidRPr="0053691A" w:rsidRDefault="00676984" w:rsidP="0053691A">
      <w:pPr>
        <w:pStyle w:val="aa"/>
        <w:numPr>
          <w:ilvl w:val="0"/>
          <w:numId w:val="7"/>
        </w:numPr>
        <w:shd w:val="clear" w:color="auto" w:fill="FFFFFF"/>
        <w:jc w:val="center"/>
        <w:rPr>
          <w:b/>
        </w:rPr>
      </w:pPr>
      <w:r w:rsidRPr="0053691A">
        <w:rPr>
          <w:b/>
        </w:rPr>
        <w:t>Контроль и ответственность за целевым использованием</w:t>
      </w:r>
      <w:r w:rsidR="00E83ECC" w:rsidRPr="0053691A">
        <w:rPr>
          <w:b/>
        </w:rPr>
        <w:t xml:space="preserve"> </w:t>
      </w:r>
      <w:r w:rsidRPr="0053691A">
        <w:rPr>
          <w:b/>
        </w:rPr>
        <w:t>жилого помещения и нежилого помещения</w:t>
      </w:r>
    </w:p>
    <w:p w:rsidR="00E83ECC" w:rsidRPr="00E83ECC" w:rsidRDefault="00E83ECC" w:rsidP="0053691A">
      <w:pPr>
        <w:pStyle w:val="aa"/>
        <w:shd w:val="clear" w:color="auto" w:fill="FFFFFF"/>
        <w:ind w:left="2204"/>
        <w:jc w:val="center"/>
        <w:rPr>
          <w:b/>
        </w:rPr>
      </w:pPr>
    </w:p>
    <w:p w:rsidR="00676984" w:rsidRPr="00372BE2" w:rsidRDefault="00676984" w:rsidP="00E83ECC">
      <w:pPr>
        <w:shd w:val="clear" w:color="auto" w:fill="FFFFFF"/>
        <w:ind w:firstLine="540"/>
        <w:jc w:val="both"/>
      </w:pPr>
      <w:r w:rsidRPr="00372BE2">
        <w:lastRenderedPageBreak/>
        <w:t>5.1. Контроль за переводом жилых помещений в нежилые, нежилых помещений в жилые и их использованием, осуществляет администрация</w:t>
      </w:r>
      <w:r w:rsidR="00E83ECC">
        <w:t xml:space="preserve"> МО </w:t>
      </w:r>
      <w:r w:rsidRPr="00372BE2">
        <w:t>г</w:t>
      </w:r>
      <w:r w:rsidR="00E83ECC">
        <w:t>.</w:t>
      </w:r>
      <w:r w:rsidRPr="00372BE2">
        <w:t>п</w:t>
      </w:r>
      <w:r w:rsidR="00E83ECC">
        <w:t>.</w:t>
      </w:r>
      <w:r w:rsidRPr="00372BE2">
        <w:t xml:space="preserve"> Печенга.</w:t>
      </w:r>
    </w:p>
    <w:p w:rsidR="00676984" w:rsidRPr="00372BE2" w:rsidRDefault="00676984" w:rsidP="00676984">
      <w:pPr>
        <w:tabs>
          <w:tab w:val="center" w:pos="993"/>
        </w:tabs>
        <w:autoSpaceDE w:val="0"/>
        <w:autoSpaceDN w:val="0"/>
        <w:adjustRightInd w:val="0"/>
        <w:ind w:firstLine="540"/>
        <w:jc w:val="both"/>
        <w:outlineLvl w:val="1"/>
      </w:pPr>
      <w:r>
        <w:tab/>
        <w:t>5.2</w:t>
      </w:r>
      <w:r w:rsidRPr="00372BE2">
        <w:t xml:space="preserve">. За использование жилых помещений не по назначению, за самовольное переоборудование и перепланировку жилых помещений, за порчу жилых домов, жилых помещений и их оборудования, за самовольное распоряжение объектами жилищного и нежилого фонда, находящимися в собственности </w:t>
      </w:r>
      <w:r w:rsidR="00E83ECC">
        <w:t>МО</w:t>
      </w:r>
      <w:r w:rsidRPr="00372BE2">
        <w:t xml:space="preserve"> г</w:t>
      </w:r>
      <w:r w:rsidR="00E83ECC">
        <w:t>.</w:t>
      </w:r>
      <w:r w:rsidRPr="00372BE2">
        <w:t>п</w:t>
      </w:r>
      <w:r w:rsidR="00E83ECC">
        <w:t>.</w:t>
      </w:r>
      <w:r w:rsidRPr="00372BE2">
        <w:t xml:space="preserve"> </w:t>
      </w:r>
      <w:r>
        <w:t>Печенга</w:t>
      </w:r>
      <w:r w:rsidRPr="00372BE2">
        <w:t xml:space="preserve">, за использование объектов жилищного и нежилого фонда с нарушением установленных норм и правил эксплуатации, за нарушение противопожарных и санитарных норм, а также в других случаях, предусмотренных Жилищным </w:t>
      </w:r>
      <w:hyperlink r:id="rId11" w:history="1">
        <w:r w:rsidRPr="00372BE2">
          <w:t>кодексом</w:t>
        </w:r>
      </w:hyperlink>
      <w:r w:rsidRPr="00372BE2">
        <w:t xml:space="preserve"> РФ, Градостроительным </w:t>
      </w:r>
      <w:hyperlink r:id="rId12" w:history="1">
        <w:r w:rsidRPr="00372BE2">
          <w:t>кодексом</w:t>
        </w:r>
      </w:hyperlink>
      <w:r w:rsidRPr="00372BE2">
        <w:t xml:space="preserve"> РФ, Земельным </w:t>
      </w:r>
      <w:hyperlink r:id="rId13" w:history="1">
        <w:r w:rsidRPr="00372BE2">
          <w:t>кодексом</w:t>
        </w:r>
      </w:hyperlink>
      <w:r w:rsidRPr="00372BE2">
        <w:t xml:space="preserve"> РФ, другим законодательством Российской Федерации, Мурманско</w:t>
      </w:r>
      <w:r w:rsidR="00E83ECC">
        <w:t>й области и настоящим Порядком</w:t>
      </w:r>
      <w:r w:rsidRPr="00372BE2">
        <w:t>, виновные лица несут административную, гражданскую и уголовную ответственность в порядке, установленном законодательством Российской Федерации и Мурманской области.</w:t>
      </w:r>
    </w:p>
    <w:p w:rsidR="00676984" w:rsidRDefault="00676984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076AAF" w:rsidRDefault="00076AAF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076AAF" w:rsidRDefault="00076AAF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076AAF" w:rsidRDefault="00076AAF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E83ECC" w:rsidRDefault="00E83ECC" w:rsidP="00676984">
      <w:pPr>
        <w:shd w:val="clear" w:color="auto" w:fill="FFFFFF"/>
        <w:ind w:firstLine="511"/>
        <w:jc w:val="right"/>
        <w:rPr>
          <w:spacing w:val="-1"/>
        </w:rPr>
      </w:pPr>
    </w:p>
    <w:p w:rsidR="00676984" w:rsidRPr="00E83ECC" w:rsidRDefault="00676984" w:rsidP="00676984">
      <w:pPr>
        <w:shd w:val="clear" w:color="auto" w:fill="FFFFFF"/>
        <w:ind w:firstLine="511"/>
        <w:jc w:val="right"/>
        <w:rPr>
          <w:spacing w:val="-1"/>
          <w:sz w:val="20"/>
          <w:szCs w:val="20"/>
        </w:rPr>
      </w:pPr>
      <w:r w:rsidRPr="00E83ECC">
        <w:rPr>
          <w:spacing w:val="-1"/>
          <w:sz w:val="20"/>
          <w:szCs w:val="20"/>
        </w:rPr>
        <w:lastRenderedPageBreak/>
        <w:t>Приложение № 1 к Порядку</w:t>
      </w:r>
    </w:p>
    <w:p w:rsidR="00C274CC" w:rsidRDefault="00C274CC" w:rsidP="00676984">
      <w:pPr>
        <w:shd w:val="clear" w:color="auto" w:fill="FFFFFF"/>
        <w:ind w:firstLine="511"/>
        <w:jc w:val="center"/>
        <w:rPr>
          <w:b/>
          <w:spacing w:val="-1"/>
        </w:rPr>
      </w:pPr>
    </w:p>
    <w:p w:rsidR="007D72BF" w:rsidRPr="002275A5" w:rsidRDefault="00E83ECC" w:rsidP="00E83ECC">
      <w:pPr>
        <w:shd w:val="clear" w:color="auto" w:fill="FFFFFF"/>
        <w:ind w:firstLine="511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</w:rPr>
        <w:t xml:space="preserve">                                                                     </w:t>
      </w:r>
      <w:r w:rsidR="002275A5">
        <w:rPr>
          <w:b/>
          <w:spacing w:val="-1"/>
        </w:rPr>
        <w:t xml:space="preserve">       </w:t>
      </w:r>
      <w:r>
        <w:rPr>
          <w:b/>
          <w:spacing w:val="-1"/>
        </w:rPr>
        <w:t xml:space="preserve"> </w:t>
      </w:r>
      <w:r w:rsidR="007D72BF" w:rsidRPr="002275A5">
        <w:rPr>
          <w:b/>
          <w:spacing w:val="-1"/>
          <w:sz w:val="22"/>
          <w:szCs w:val="22"/>
        </w:rPr>
        <w:t>Главе администрации муниципального</w:t>
      </w:r>
    </w:p>
    <w:p w:rsidR="00C274CC" w:rsidRPr="002275A5" w:rsidRDefault="007D72BF" w:rsidP="007D72BF">
      <w:pPr>
        <w:shd w:val="clear" w:color="auto" w:fill="FFFFFF"/>
        <w:ind w:firstLine="511"/>
        <w:jc w:val="right"/>
        <w:rPr>
          <w:b/>
          <w:spacing w:val="-1"/>
          <w:sz w:val="22"/>
          <w:szCs w:val="22"/>
        </w:rPr>
      </w:pPr>
      <w:r w:rsidRPr="002275A5">
        <w:rPr>
          <w:b/>
          <w:spacing w:val="-1"/>
          <w:sz w:val="22"/>
          <w:szCs w:val="22"/>
        </w:rPr>
        <w:t xml:space="preserve"> образования городское поселение Печенга</w:t>
      </w:r>
    </w:p>
    <w:p w:rsidR="007D72BF" w:rsidRPr="002275A5" w:rsidRDefault="00E83ECC" w:rsidP="00E83ECC">
      <w:pPr>
        <w:shd w:val="clear" w:color="auto" w:fill="FFFFFF"/>
        <w:ind w:firstLine="511"/>
        <w:jc w:val="center"/>
        <w:rPr>
          <w:b/>
          <w:spacing w:val="-1"/>
          <w:sz w:val="22"/>
          <w:szCs w:val="22"/>
        </w:rPr>
      </w:pPr>
      <w:r w:rsidRPr="002275A5">
        <w:rPr>
          <w:b/>
          <w:spacing w:val="-1"/>
          <w:sz w:val="22"/>
          <w:szCs w:val="22"/>
        </w:rPr>
        <w:t xml:space="preserve">                                                                           </w:t>
      </w:r>
      <w:r w:rsidR="002275A5">
        <w:rPr>
          <w:b/>
          <w:spacing w:val="-1"/>
          <w:sz w:val="22"/>
          <w:szCs w:val="22"/>
        </w:rPr>
        <w:t xml:space="preserve">      </w:t>
      </w:r>
      <w:r w:rsidR="007D72BF" w:rsidRPr="002275A5">
        <w:rPr>
          <w:b/>
          <w:spacing w:val="-1"/>
          <w:sz w:val="22"/>
          <w:szCs w:val="22"/>
        </w:rPr>
        <w:t>Печенгского района Мурманской области</w:t>
      </w:r>
    </w:p>
    <w:p w:rsidR="00E83ECC" w:rsidRPr="002275A5" w:rsidRDefault="00E83ECC" w:rsidP="00E83ECC">
      <w:pPr>
        <w:shd w:val="clear" w:color="auto" w:fill="FFFFFF"/>
        <w:ind w:firstLine="511"/>
        <w:jc w:val="center"/>
        <w:rPr>
          <w:b/>
          <w:spacing w:val="-1"/>
          <w:sz w:val="22"/>
          <w:szCs w:val="22"/>
        </w:rPr>
      </w:pPr>
    </w:p>
    <w:p w:rsidR="007D72BF" w:rsidRDefault="007D72BF" w:rsidP="007D72BF">
      <w:pPr>
        <w:jc w:val="right"/>
      </w:pPr>
      <w:r>
        <w:rPr>
          <w:b/>
          <w:spacing w:val="-1"/>
        </w:rPr>
        <w:t>__________</w:t>
      </w:r>
      <w:r w:rsidR="00E83ECC">
        <w:rPr>
          <w:b/>
          <w:spacing w:val="-1"/>
        </w:rPr>
        <w:t>________</w:t>
      </w:r>
      <w:r>
        <w:rPr>
          <w:b/>
          <w:spacing w:val="-1"/>
        </w:rPr>
        <w:t>____________________</w:t>
      </w:r>
    </w:p>
    <w:p w:rsidR="007D72BF" w:rsidRDefault="007D72BF" w:rsidP="007D72BF">
      <w:pPr>
        <w:shd w:val="clear" w:color="auto" w:fill="FFFFFF"/>
        <w:ind w:firstLine="511"/>
        <w:jc w:val="right"/>
        <w:rPr>
          <w:b/>
          <w:spacing w:val="-1"/>
        </w:rPr>
      </w:pPr>
    </w:p>
    <w:p w:rsidR="00676984" w:rsidRPr="002275A5" w:rsidRDefault="00676984" w:rsidP="00676984">
      <w:pPr>
        <w:shd w:val="clear" w:color="auto" w:fill="FFFFFF"/>
        <w:ind w:firstLine="511"/>
        <w:jc w:val="center"/>
        <w:rPr>
          <w:b/>
          <w:spacing w:val="-1"/>
          <w:sz w:val="22"/>
          <w:szCs w:val="22"/>
        </w:rPr>
      </w:pPr>
      <w:r w:rsidRPr="002275A5">
        <w:rPr>
          <w:b/>
          <w:spacing w:val="-1"/>
          <w:sz w:val="22"/>
          <w:szCs w:val="22"/>
        </w:rPr>
        <w:t>ЗАЯВЛЕНИЕ</w:t>
      </w:r>
    </w:p>
    <w:p w:rsidR="0051172A" w:rsidRPr="002275A5" w:rsidRDefault="00BA0D4E" w:rsidP="00676984">
      <w:pPr>
        <w:shd w:val="clear" w:color="auto" w:fill="FFFFFF"/>
        <w:ind w:firstLine="511"/>
        <w:jc w:val="center"/>
        <w:rPr>
          <w:b/>
          <w:spacing w:val="-1"/>
          <w:sz w:val="22"/>
          <w:szCs w:val="22"/>
        </w:rPr>
      </w:pPr>
      <w:r w:rsidRPr="002275A5">
        <w:rPr>
          <w:b/>
          <w:spacing w:val="-1"/>
          <w:sz w:val="22"/>
          <w:szCs w:val="22"/>
        </w:rPr>
        <w:t xml:space="preserve">(о переводе жилого помещения в нежилое помещение и </w:t>
      </w:r>
    </w:p>
    <w:p w:rsidR="00BA0D4E" w:rsidRPr="002275A5" w:rsidRDefault="00BA0D4E" w:rsidP="00676984">
      <w:pPr>
        <w:shd w:val="clear" w:color="auto" w:fill="FFFFFF"/>
        <w:ind w:firstLine="511"/>
        <w:jc w:val="center"/>
        <w:rPr>
          <w:b/>
          <w:spacing w:val="-1"/>
          <w:sz w:val="22"/>
          <w:szCs w:val="22"/>
        </w:rPr>
      </w:pPr>
      <w:r w:rsidRPr="002275A5">
        <w:rPr>
          <w:b/>
          <w:spacing w:val="-1"/>
          <w:sz w:val="22"/>
          <w:szCs w:val="22"/>
        </w:rPr>
        <w:t>нежилого помещения в жилое помеще</w:t>
      </w:r>
      <w:r w:rsidR="0051172A" w:rsidRPr="002275A5">
        <w:rPr>
          <w:b/>
          <w:spacing w:val="-1"/>
          <w:sz w:val="22"/>
          <w:szCs w:val="22"/>
        </w:rPr>
        <w:t>ние</w:t>
      </w:r>
      <w:r w:rsidRPr="002275A5">
        <w:rPr>
          <w:b/>
          <w:spacing w:val="-1"/>
          <w:sz w:val="22"/>
          <w:szCs w:val="22"/>
        </w:rPr>
        <w:t>)</w:t>
      </w:r>
    </w:p>
    <w:p w:rsidR="00676984" w:rsidRPr="002275A5" w:rsidRDefault="00676984" w:rsidP="00676984">
      <w:pPr>
        <w:shd w:val="clear" w:color="auto" w:fill="FFFFFF"/>
        <w:ind w:hanging="29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от ______________________________________________________________________</w:t>
      </w:r>
      <w:r w:rsidR="002275A5">
        <w:rPr>
          <w:spacing w:val="-1"/>
          <w:sz w:val="22"/>
          <w:szCs w:val="22"/>
        </w:rPr>
        <w:t>_____________</w:t>
      </w:r>
      <w:r w:rsidR="00E83ECC" w:rsidRPr="002275A5">
        <w:rPr>
          <w:spacing w:val="-1"/>
          <w:sz w:val="22"/>
          <w:szCs w:val="22"/>
        </w:rPr>
        <w:t>__</w:t>
      </w:r>
    </w:p>
    <w:p w:rsidR="00676984" w:rsidRPr="00372BE2" w:rsidRDefault="00676984" w:rsidP="00676984">
      <w:pPr>
        <w:shd w:val="clear" w:color="auto" w:fill="FFFFFF"/>
        <w:ind w:firstLine="511"/>
        <w:jc w:val="center"/>
        <w:rPr>
          <w:spacing w:val="-1"/>
          <w:sz w:val="20"/>
          <w:szCs w:val="20"/>
        </w:rPr>
      </w:pPr>
      <w:r w:rsidRPr="00372BE2">
        <w:rPr>
          <w:spacing w:val="-1"/>
          <w:sz w:val="20"/>
          <w:szCs w:val="20"/>
        </w:rPr>
        <w:t>(фамилия, имя, отчество или полное наименование организации)</w:t>
      </w:r>
    </w:p>
    <w:p w:rsidR="00676984" w:rsidRPr="002275A5" w:rsidRDefault="00676984" w:rsidP="00676984">
      <w:pPr>
        <w:shd w:val="clear" w:color="auto" w:fill="FFFFFF"/>
        <w:ind w:hanging="29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Телефон: ________________</w:t>
      </w:r>
      <w:r w:rsidR="002275A5">
        <w:rPr>
          <w:spacing w:val="-1"/>
          <w:sz w:val="22"/>
          <w:szCs w:val="22"/>
        </w:rPr>
        <w:t>_______________________________________________________________</w:t>
      </w:r>
    </w:p>
    <w:p w:rsidR="00676984" w:rsidRPr="002275A5" w:rsidRDefault="00676984" w:rsidP="00676984">
      <w:pPr>
        <w:shd w:val="clear" w:color="auto" w:fill="FFFFFF"/>
        <w:ind w:hanging="29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Доверенность«*»_________________________</w:t>
      </w:r>
      <w:r w:rsidR="002275A5">
        <w:rPr>
          <w:spacing w:val="-1"/>
          <w:sz w:val="22"/>
          <w:szCs w:val="22"/>
        </w:rPr>
        <w:t>__________</w:t>
      </w:r>
      <w:r w:rsidRPr="002275A5">
        <w:rPr>
          <w:spacing w:val="-1"/>
          <w:sz w:val="22"/>
          <w:szCs w:val="22"/>
        </w:rPr>
        <w:t>________________________________</w:t>
      </w:r>
      <w:r w:rsidR="00E83ECC" w:rsidRPr="002275A5">
        <w:rPr>
          <w:spacing w:val="-1"/>
          <w:sz w:val="22"/>
          <w:szCs w:val="22"/>
        </w:rPr>
        <w:t>__</w:t>
      </w:r>
      <w:r w:rsidR="002275A5">
        <w:rPr>
          <w:spacing w:val="-1"/>
          <w:sz w:val="22"/>
          <w:szCs w:val="22"/>
        </w:rPr>
        <w:t>____</w:t>
      </w:r>
    </w:p>
    <w:p w:rsidR="00676984" w:rsidRPr="00740C84" w:rsidRDefault="00676984" w:rsidP="00676984">
      <w:pPr>
        <w:shd w:val="clear" w:color="auto" w:fill="FFFFFF"/>
        <w:ind w:firstLine="511"/>
        <w:jc w:val="center"/>
        <w:rPr>
          <w:spacing w:val="-1"/>
          <w:sz w:val="14"/>
          <w:szCs w:val="14"/>
        </w:rPr>
      </w:pPr>
      <w:r w:rsidRPr="00740C84">
        <w:rPr>
          <w:spacing w:val="-1"/>
          <w:sz w:val="14"/>
          <w:szCs w:val="14"/>
        </w:rPr>
        <w:t>(реквизиты)</w:t>
      </w:r>
    </w:p>
    <w:p w:rsidR="00676984" w:rsidRPr="00372BE2" w:rsidRDefault="00676984" w:rsidP="00676984">
      <w:pPr>
        <w:shd w:val="clear" w:color="auto" w:fill="FFFFFF"/>
        <w:jc w:val="both"/>
        <w:rPr>
          <w:spacing w:val="-1"/>
          <w:sz w:val="26"/>
          <w:szCs w:val="26"/>
        </w:rPr>
      </w:pPr>
      <w:r w:rsidRPr="00372BE2">
        <w:rPr>
          <w:spacing w:val="-1"/>
          <w:sz w:val="26"/>
          <w:szCs w:val="26"/>
        </w:rPr>
        <w:t>________________________________________________________________________</w:t>
      </w:r>
      <w:r w:rsidR="00E83ECC">
        <w:rPr>
          <w:spacing w:val="-1"/>
          <w:sz w:val="26"/>
          <w:szCs w:val="26"/>
        </w:rPr>
        <w:t>__</w:t>
      </w:r>
    </w:p>
    <w:p w:rsidR="00676984" w:rsidRPr="00372BE2" w:rsidRDefault="00676984" w:rsidP="00676984">
      <w:pPr>
        <w:shd w:val="clear" w:color="auto" w:fill="FFFFFF"/>
        <w:ind w:firstLine="511"/>
        <w:jc w:val="center"/>
        <w:rPr>
          <w:spacing w:val="-1"/>
          <w:sz w:val="20"/>
          <w:szCs w:val="20"/>
        </w:rPr>
      </w:pPr>
      <w:r w:rsidRPr="00372BE2">
        <w:rPr>
          <w:spacing w:val="-1"/>
          <w:sz w:val="20"/>
          <w:szCs w:val="20"/>
        </w:rPr>
        <w:t>(фамилия, имя отчество представителя собственника (ов), арендатора (ов))</w:t>
      </w:r>
    </w:p>
    <w:p w:rsidR="00676984" w:rsidRPr="002275A5" w:rsidRDefault="00676984" w:rsidP="00676984">
      <w:pPr>
        <w:shd w:val="clear" w:color="auto" w:fill="FFFFFF"/>
        <w:ind w:hanging="29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Место нахождения переводимого помещения: Мурманская обл., Печенгский район,________________________________________________________________</w:t>
      </w:r>
      <w:r w:rsidR="00E83ECC" w:rsidRPr="002275A5">
        <w:rPr>
          <w:spacing w:val="-1"/>
          <w:sz w:val="22"/>
          <w:szCs w:val="22"/>
        </w:rPr>
        <w:t>____</w:t>
      </w:r>
      <w:r w:rsidRPr="002275A5">
        <w:rPr>
          <w:spacing w:val="-1"/>
          <w:sz w:val="22"/>
          <w:szCs w:val="22"/>
        </w:rPr>
        <w:t>_</w:t>
      </w:r>
      <w:r w:rsidR="002275A5">
        <w:rPr>
          <w:spacing w:val="-1"/>
          <w:sz w:val="22"/>
          <w:szCs w:val="22"/>
        </w:rPr>
        <w:t>_____________</w:t>
      </w:r>
    </w:p>
    <w:p w:rsidR="00676984" w:rsidRPr="002275A5" w:rsidRDefault="00676984" w:rsidP="00676984">
      <w:pPr>
        <w:shd w:val="clear" w:color="auto" w:fill="FFFFFF"/>
        <w:ind w:hanging="29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Собственник (и) переводимого помещения:    __________________________________</w:t>
      </w:r>
      <w:r w:rsidR="00E83ECC" w:rsidRPr="002275A5">
        <w:rPr>
          <w:spacing w:val="-1"/>
          <w:sz w:val="22"/>
          <w:szCs w:val="22"/>
        </w:rPr>
        <w:t>__</w:t>
      </w:r>
      <w:r w:rsidRPr="002275A5">
        <w:rPr>
          <w:spacing w:val="-1"/>
          <w:sz w:val="22"/>
          <w:szCs w:val="22"/>
        </w:rPr>
        <w:t>__</w:t>
      </w:r>
      <w:r w:rsidR="002275A5">
        <w:rPr>
          <w:spacing w:val="-1"/>
          <w:sz w:val="22"/>
          <w:szCs w:val="22"/>
        </w:rPr>
        <w:t>___________</w:t>
      </w:r>
    </w:p>
    <w:p w:rsidR="00676984" w:rsidRPr="00372BE2" w:rsidRDefault="00676984" w:rsidP="00676984">
      <w:pPr>
        <w:shd w:val="clear" w:color="auto" w:fill="FFFFFF"/>
        <w:jc w:val="both"/>
        <w:rPr>
          <w:spacing w:val="-1"/>
          <w:sz w:val="26"/>
          <w:szCs w:val="26"/>
        </w:rPr>
      </w:pPr>
      <w:r w:rsidRPr="00372BE2">
        <w:rPr>
          <w:spacing w:val="-1"/>
          <w:sz w:val="26"/>
          <w:szCs w:val="26"/>
        </w:rPr>
        <w:t>__________________________________________</w:t>
      </w:r>
      <w:r>
        <w:rPr>
          <w:spacing w:val="-1"/>
          <w:sz w:val="26"/>
          <w:szCs w:val="26"/>
        </w:rPr>
        <w:t>______________________________</w:t>
      </w:r>
      <w:r w:rsidR="00E83ECC">
        <w:rPr>
          <w:spacing w:val="-1"/>
          <w:sz w:val="26"/>
          <w:szCs w:val="26"/>
        </w:rPr>
        <w:t>__</w:t>
      </w:r>
    </w:p>
    <w:p w:rsidR="00E6457C" w:rsidRPr="002275A5" w:rsidRDefault="00676984" w:rsidP="00E6457C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Прошу разрешить перевод жилого помещения в нежилое помещение, нежилого помещения в жилое помещение (ненужное зачеркнуть), занимаемого на основании права собственности, в связи с ________________</w:t>
      </w:r>
      <w:r w:rsidR="00E6457C" w:rsidRPr="002275A5">
        <w:rPr>
          <w:spacing w:val="-1"/>
          <w:sz w:val="22"/>
          <w:szCs w:val="22"/>
        </w:rPr>
        <w:t>________</w:t>
      </w:r>
      <w:r w:rsidRPr="002275A5">
        <w:rPr>
          <w:spacing w:val="-1"/>
          <w:sz w:val="22"/>
          <w:szCs w:val="22"/>
        </w:rPr>
        <w:t>____________________________</w:t>
      </w:r>
      <w:r w:rsidR="00E83ECC" w:rsidRPr="002275A5">
        <w:rPr>
          <w:spacing w:val="-1"/>
          <w:sz w:val="22"/>
          <w:szCs w:val="22"/>
        </w:rPr>
        <w:t>__</w:t>
      </w:r>
      <w:r w:rsidR="002275A5">
        <w:rPr>
          <w:spacing w:val="-1"/>
          <w:sz w:val="22"/>
          <w:szCs w:val="22"/>
        </w:rPr>
        <w:t>__________________________________</w:t>
      </w:r>
    </w:p>
    <w:p w:rsidR="00676984" w:rsidRPr="002275A5" w:rsidRDefault="00E6457C" w:rsidP="00D77AAB">
      <w:pPr>
        <w:shd w:val="clear" w:color="auto" w:fill="FFFFFF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_____________________________________________________________________</w:t>
      </w:r>
      <w:r w:rsidR="00E83ECC" w:rsidRPr="002275A5">
        <w:rPr>
          <w:spacing w:val="-1"/>
          <w:sz w:val="22"/>
          <w:szCs w:val="22"/>
        </w:rPr>
        <w:t>_____</w:t>
      </w:r>
      <w:r w:rsidR="002275A5">
        <w:rPr>
          <w:spacing w:val="-1"/>
          <w:sz w:val="22"/>
          <w:szCs w:val="22"/>
        </w:rPr>
        <w:t>______________</w:t>
      </w:r>
    </w:p>
    <w:p w:rsidR="00676984" w:rsidRPr="00372BE2" w:rsidRDefault="00676984" w:rsidP="00676984">
      <w:pPr>
        <w:shd w:val="clear" w:color="auto" w:fill="FFFFFF"/>
        <w:ind w:hanging="29"/>
        <w:jc w:val="center"/>
        <w:rPr>
          <w:spacing w:val="-1"/>
          <w:sz w:val="20"/>
          <w:szCs w:val="20"/>
        </w:rPr>
      </w:pPr>
      <w:r w:rsidRPr="00372BE2">
        <w:rPr>
          <w:spacing w:val="-1"/>
          <w:sz w:val="20"/>
          <w:szCs w:val="20"/>
        </w:rPr>
        <w:t>(указать причину перевода)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с проведением переустройства и (или) перепланировки помещения согласно прилагаемому проекту.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Срок производства ремонтно-строительных работ ____________________ мес.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Режим производства ремонтно-строительных работ с ________ по __</w:t>
      </w:r>
      <w:r w:rsidR="00D77AAB" w:rsidRPr="002275A5">
        <w:rPr>
          <w:spacing w:val="-1"/>
          <w:sz w:val="22"/>
          <w:szCs w:val="22"/>
        </w:rPr>
        <w:t xml:space="preserve">______ часов </w:t>
      </w:r>
      <w:r w:rsidRPr="002275A5">
        <w:rPr>
          <w:spacing w:val="-1"/>
          <w:sz w:val="22"/>
          <w:szCs w:val="22"/>
        </w:rPr>
        <w:t>в _________________ дни.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Обязуюсь (емся):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- осуществить ремонтно-строительные работы в соответствии с проектом (проектной документацией);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 xml:space="preserve">- обеспечить свободный доступ к месту проведения ремонтно-строительных работ представителей собственника (балансодержателя) жилищного фонда, членов комиссии администрации </w:t>
      </w:r>
      <w:r w:rsidR="002275A5" w:rsidRPr="002275A5">
        <w:rPr>
          <w:spacing w:val="-1"/>
          <w:sz w:val="22"/>
          <w:szCs w:val="22"/>
        </w:rPr>
        <w:t>МО</w:t>
      </w:r>
      <w:r w:rsidRPr="002275A5">
        <w:rPr>
          <w:spacing w:val="-1"/>
          <w:sz w:val="22"/>
          <w:szCs w:val="22"/>
        </w:rPr>
        <w:t xml:space="preserve"> г.п. Печенга для проверки хода работ;</w:t>
      </w:r>
    </w:p>
    <w:p w:rsidR="00676984" w:rsidRPr="002275A5" w:rsidRDefault="00676984" w:rsidP="00D77AAB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2275A5">
        <w:rPr>
          <w:spacing w:val="-1"/>
          <w:sz w:val="22"/>
          <w:szCs w:val="22"/>
        </w:rPr>
        <w:t>- осуществить работы в установленные сроки и с соблюдением согласованного режима проведения работ.</w:t>
      </w:r>
    </w:p>
    <w:p w:rsidR="00676984" w:rsidRPr="002275A5" w:rsidRDefault="00676984" w:rsidP="00D77AA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75A5">
        <w:rPr>
          <w:sz w:val="22"/>
          <w:szCs w:val="22"/>
        </w:rPr>
        <w:t>К заявлению прилагаются следующие документы:</w:t>
      </w:r>
    </w:p>
    <w:p w:rsidR="002275A5" w:rsidRPr="002275A5" w:rsidRDefault="002275A5" w:rsidP="002275A5">
      <w:pPr>
        <w:shd w:val="clear" w:color="auto" w:fill="FFFFFF"/>
        <w:tabs>
          <w:tab w:val="left" w:pos="-3060"/>
        </w:tabs>
        <w:ind w:firstLine="720"/>
        <w:jc w:val="both"/>
        <w:rPr>
          <w:sz w:val="22"/>
          <w:szCs w:val="22"/>
        </w:rPr>
      </w:pPr>
      <w:r w:rsidRPr="002275A5">
        <w:rPr>
          <w:sz w:val="22"/>
          <w:szCs w:val="22"/>
        </w:rPr>
        <w:t xml:space="preserve">1) </w:t>
      </w:r>
      <w:r w:rsidRPr="002275A5">
        <w:rPr>
          <w:spacing w:val="-4"/>
          <w:sz w:val="22"/>
          <w:szCs w:val="22"/>
        </w:rPr>
        <w:t xml:space="preserve">правоустанавливающие документы на переводимое помещение (здание, строение), </w:t>
      </w:r>
      <w:r w:rsidRPr="002275A5">
        <w:rPr>
          <w:spacing w:val="-8"/>
          <w:sz w:val="22"/>
          <w:szCs w:val="22"/>
        </w:rPr>
        <w:t>(подлинники или засвидетельствованные в нотариальном порядке копии);</w:t>
      </w:r>
    </w:p>
    <w:p w:rsidR="002275A5" w:rsidRPr="002275A5" w:rsidRDefault="002275A5" w:rsidP="002275A5">
      <w:pPr>
        <w:shd w:val="clear" w:color="auto" w:fill="FFFFFF"/>
        <w:tabs>
          <w:tab w:val="left" w:pos="1090"/>
        </w:tabs>
        <w:ind w:firstLine="720"/>
        <w:jc w:val="both"/>
        <w:rPr>
          <w:sz w:val="22"/>
          <w:szCs w:val="22"/>
        </w:rPr>
      </w:pPr>
      <w:r w:rsidRPr="002275A5">
        <w:rPr>
          <w:spacing w:val="-4"/>
          <w:sz w:val="22"/>
          <w:szCs w:val="22"/>
        </w:rPr>
        <w:t xml:space="preserve">2) </w:t>
      </w:r>
      <w:r w:rsidRPr="002275A5">
        <w:rPr>
          <w:sz w:val="22"/>
          <w:szCs w:val="22"/>
        </w:rPr>
        <w:t>план переводимого помещения с его техническим описанием (в случае если переводимое помещение является жилым – технический паспорт такого помещения;</w:t>
      </w:r>
    </w:p>
    <w:p w:rsidR="002275A5" w:rsidRPr="002275A5" w:rsidRDefault="002275A5" w:rsidP="002275A5">
      <w:pPr>
        <w:shd w:val="clear" w:color="auto" w:fill="FFFFFF"/>
        <w:tabs>
          <w:tab w:val="left" w:pos="1090"/>
        </w:tabs>
        <w:ind w:firstLine="709"/>
        <w:jc w:val="both"/>
        <w:rPr>
          <w:sz w:val="22"/>
          <w:szCs w:val="22"/>
        </w:rPr>
      </w:pPr>
      <w:r w:rsidRPr="002275A5">
        <w:rPr>
          <w:sz w:val="22"/>
          <w:szCs w:val="22"/>
        </w:rPr>
        <w:t>3) поэтажный план дома, в котором находится переводимое помещение;</w:t>
      </w:r>
    </w:p>
    <w:p w:rsidR="002275A5" w:rsidRPr="002275A5" w:rsidRDefault="002275A5" w:rsidP="002275A5">
      <w:pPr>
        <w:shd w:val="clear" w:color="auto" w:fill="FFFFFF"/>
        <w:ind w:firstLine="709"/>
        <w:jc w:val="both"/>
        <w:rPr>
          <w:sz w:val="22"/>
          <w:szCs w:val="22"/>
        </w:rPr>
      </w:pPr>
      <w:r w:rsidRPr="002275A5">
        <w:rPr>
          <w:sz w:val="22"/>
          <w:szCs w:val="22"/>
        </w:rPr>
        <w:t xml:space="preserve">4) подготовленный и оформленный в установленном порядке проект </w:t>
      </w:r>
      <w:r w:rsidRPr="002275A5">
        <w:rPr>
          <w:spacing w:val="-6"/>
          <w:sz w:val="22"/>
          <w:szCs w:val="22"/>
        </w:rPr>
        <w:t xml:space="preserve">переустройства и (или) перепланировки переводимого помещения (в случае, если </w:t>
      </w:r>
      <w:r w:rsidRPr="002275A5">
        <w:rPr>
          <w:spacing w:val="-9"/>
          <w:sz w:val="22"/>
          <w:szCs w:val="22"/>
        </w:rPr>
        <w:t xml:space="preserve">переустройство и (или) перепланировка требуются для обеспечения использования такого </w:t>
      </w:r>
      <w:r w:rsidRPr="002275A5">
        <w:rPr>
          <w:sz w:val="22"/>
          <w:szCs w:val="22"/>
        </w:rPr>
        <w:t>помещения в качестве жилого или нежилого помещения).</w:t>
      </w:r>
    </w:p>
    <w:p w:rsidR="002275A5" w:rsidRPr="002275A5" w:rsidRDefault="002275A5" w:rsidP="002275A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ru-RU"/>
        </w:rPr>
      </w:pPr>
      <w:r w:rsidRPr="002275A5">
        <w:rPr>
          <w:rFonts w:eastAsia="Calibri"/>
          <w:sz w:val="22"/>
          <w:szCs w:val="22"/>
          <w:lang w:eastAsia="ru-RU"/>
        </w:rPr>
        <w:t>5)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275A5" w:rsidRPr="002275A5" w:rsidRDefault="002275A5" w:rsidP="002275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275A5">
        <w:rPr>
          <w:rFonts w:eastAsia="Calibri"/>
          <w:sz w:val="22"/>
          <w:szCs w:val="22"/>
          <w:lang w:eastAsia="ru-RU"/>
        </w:rPr>
        <w:t>6)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676984" w:rsidRPr="002275A5" w:rsidRDefault="00676984" w:rsidP="00076AAF">
      <w:pPr>
        <w:shd w:val="clear" w:color="auto" w:fill="FFFFFF"/>
        <w:ind w:firstLine="511"/>
        <w:jc w:val="both"/>
        <w:rPr>
          <w:spacing w:val="-1"/>
          <w:sz w:val="22"/>
          <w:szCs w:val="22"/>
        </w:rPr>
      </w:pPr>
    </w:p>
    <w:p w:rsidR="00296B35" w:rsidRPr="00E6457C" w:rsidRDefault="00296B35" w:rsidP="00076AA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E6457C">
        <w:rPr>
          <w:sz w:val="20"/>
          <w:szCs w:val="20"/>
        </w:rPr>
        <w:t xml:space="preserve">В соответствии с Федеральным Законом № 152-ФЗ от 27.07.2006 «О персональных данных» подтверждаю свое </w:t>
      </w:r>
      <w:r w:rsidRPr="00E6457C">
        <w:rPr>
          <w:sz w:val="20"/>
          <w:szCs w:val="20"/>
          <w:u w:val="single"/>
        </w:rPr>
        <w:t>согласие, несогласие</w:t>
      </w:r>
      <w:r w:rsidRPr="00E6457C">
        <w:rPr>
          <w:sz w:val="20"/>
          <w:szCs w:val="20"/>
        </w:rPr>
        <w:t xml:space="preserve"> на обработку моих персональных данных.                   </w:t>
      </w:r>
    </w:p>
    <w:p w:rsidR="00296B35" w:rsidRDefault="00296B35" w:rsidP="00076AAF">
      <w:pPr>
        <w:ind w:left="709" w:firstLine="709"/>
        <w:jc w:val="both"/>
        <w:rPr>
          <w:sz w:val="20"/>
          <w:szCs w:val="20"/>
        </w:rPr>
      </w:pPr>
      <w:r w:rsidRPr="00E6457C">
        <w:rPr>
          <w:sz w:val="20"/>
          <w:szCs w:val="20"/>
          <w:vertAlign w:val="superscript"/>
        </w:rPr>
        <w:t xml:space="preserve">                   (не нужное зачеркнуть)</w:t>
      </w:r>
      <w:r w:rsidRPr="00E6457C">
        <w:rPr>
          <w:sz w:val="20"/>
          <w:szCs w:val="20"/>
        </w:rPr>
        <w:tab/>
      </w:r>
    </w:p>
    <w:p w:rsidR="00076AAF" w:rsidRPr="00E6457C" w:rsidRDefault="00076AAF" w:rsidP="00076AAF">
      <w:pPr>
        <w:ind w:left="709" w:firstLine="709"/>
        <w:jc w:val="both"/>
        <w:rPr>
          <w:sz w:val="20"/>
          <w:szCs w:val="20"/>
        </w:rPr>
      </w:pPr>
    </w:p>
    <w:p w:rsidR="00296B35" w:rsidRPr="00E6457C" w:rsidRDefault="00296B35" w:rsidP="00296B35">
      <w:pPr>
        <w:ind w:left="709" w:firstLine="709"/>
        <w:rPr>
          <w:sz w:val="20"/>
          <w:szCs w:val="20"/>
        </w:rPr>
      </w:pPr>
      <w:r w:rsidRPr="00E6457C">
        <w:rPr>
          <w:sz w:val="20"/>
          <w:szCs w:val="20"/>
        </w:rPr>
        <w:t xml:space="preserve">                                                            __________/_____________ </w:t>
      </w:r>
    </w:p>
    <w:p w:rsidR="00296B35" w:rsidRPr="00E6457C" w:rsidRDefault="00296B35" w:rsidP="00296B35">
      <w:pPr>
        <w:rPr>
          <w:sz w:val="20"/>
          <w:szCs w:val="20"/>
        </w:rPr>
      </w:pPr>
      <w:r w:rsidRPr="00E6457C">
        <w:rPr>
          <w:sz w:val="20"/>
          <w:szCs w:val="20"/>
        </w:rPr>
        <w:t xml:space="preserve"> (подпись/расшифровка)             </w:t>
      </w:r>
    </w:p>
    <w:p w:rsidR="00676984" w:rsidRDefault="00676984" w:rsidP="00676984">
      <w:pPr>
        <w:shd w:val="clear" w:color="auto" w:fill="FFFFFF"/>
        <w:ind w:firstLine="511"/>
        <w:jc w:val="right"/>
        <w:rPr>
          <w:spacing w:val="-1"/>
        </w:rPr>
      </w:pPr>
    </w:p>
    <w:p w:rsidR="002275A5" w:rsidRDefault="002275A5" w:rsidP="00676984">
      <w:pPr>
        <w:shd w:val="clear" w:color="auto" w:fill="FFFFFF"/>
        <w:ind w:firstLine="511"/>
        <w:jc w:val="right"/>
        <w:rPr>
          <w:spacing w:val="-1"/>
        </w:rPr>
      </w:pPr>
    </w:p>
    <w:p w:rsidR="002275A5" w:rsidRDefault="002275A5" w:rsidP="00676984">
      <w:pPr>
        <w:shd w:val="clear" w:color="auto" w:fill="FFFFFF"/>
        <w:ind w:firstLine="511"/>
        <w:jc w:val="right"/>
        <w:rPr>
          <w:spacing w:val="-1"/>
        </w:rPr>
      </w:pPr>
    </w:p>
    <w:p w:rsidR="00676984" w:rsidRPr="002275A5" w:rsidRDefault="00676984" w:rsidP="00676984">
      <w:pPr>
        <w:shd w:val="clear" w:color="auto" w:fill="FFFFFF"/>
        <w:ind w:firstLine="511"/>
        <w:jc w:val="right"/>
        <w:rPr>
          <w:spacing w:val="-1"/>
          <w:sz w:val="20"/>
          <w:szCs w:val="20"/>
        </w:rPr>
      </w:pPr>
      <w:r w:rsidRPr="002275A5">
        <w:rPr>
          <w:spacing w:val="-1"/>
          <w:sz w:val="20"/>
          <w:szCs w:val="20"/>
        </w:rPr>
        <w:t>Приложение № 2 к Порядку</w:t>
      </w:r>
    </w:p>
    <w:p w:rsidR="00ED0DC6" w:rsidRPr="00372BE2" w:rsidRDefault="00ED0DC6" w:rsidP="00676984">
      <w:pPr>
        <w:shd w:val="clear" w:color="auto" w:fill="FFFFFF"/>
        <w:ind w:firstLine="511"/>
        <w:jc w:val="right"/>
        <w:rPr>
          <w:spacing w:val="-1"/>
        </w:rPr>
      </w:pPr>
    </w:p>
    <w:p w:rsidR="00676984" w:rsidRPr="007503BC" w:rsidRDefault="00676984" w:rsidP="0067698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503BC">
        <w:rPr>
          <w:rFonts w:ascii="Times New Roman" w:hAnsi="Times New Roman"/>
          <w:color w:val="auto"/>
          <w:sz w:val="24"/>
          <w:szCs w:val="24"/>
        </w:rPr>
        <w:t>ПРОТОКОЛ № ___</w:t>
      </w:r>
    </w:p>
    <w:p w:rsidR="00676984" w:rsidRPr="00372BE2" w:rsidRDefault="00676984" w:rsidP="00676984">
      <w:pPr>
        <w:jc w:val="center"/>
        <w:rPr>
          <w:b/>
          <w:bCs/>
        </w:rPr>
      </w:pPr>
      <w:r w:rsidRPr="00372BE2">
        <w:rPr>
          <w:b/>
          <w:bCs/>
        </w:rPr>
        <w:t xml:space="preserve">ЗАСЕДАНИЯ КОМИССИИ </w:t>
      </w:r>
    </w:p>
    <w:p w:rsidR="00676984" w:rsidRPr="00372BE2" w:rsidRDefault="00676984" w:rsidP="00676984">
      <w:pPr>
        <w:rPr>
          <w:b/>
          <w:bCs/>
        </w:rPr>
      </w:pPr>
    </w:p>
    <w:p w:rsidR="00676984" w:rsidRPr="00372BE2" w:rsidRDefault="002275A5" w:rsidP="00676984">
      <w:pPr>
        <w:rPr>
          <w:b/>
          <w:bCs/>
        </w:rPr>
      </w:pPr>
      <w:r>
        <w:rPr>
          <w:b/>
          <w:bCs/>
        </w:rPr>
        <w:t>от  «____»</w:t>
      </w:r>
      <w:r w:rsidR="0003036E">
        <w:rPr>
          <w:b/>
          <w:bCs/>
        </w:rPr>
        <w:t xml:space="preserve"> _____</w:t>
      </w:r>
      <w:r w:rsidR="00676984" w:rsidRPr="00372BE2">
        <w:rPr>
          <w:b/>
          <w:bCs/>
        </w:rPr>
        <w:t>_____ 20</w:t>
      </w:r>
      <w:r>
        <w:rPr>
          <w:b/>
          <w:bCs/>
        </w:rPr>
        <w:t>___</w:t>
      </w:r>
      <w:r w:rsidR="00676984" w:rsidRPr="00372BE2">
        <w:rPr>
          <w:b/>
          <w:bCs/>
        </w:rPr>
        <w:t xml:space="preserve"> г.                                                    </w:t>
      </w:r>
      <w:r>
        <w:rPr>
          <w:b/>
          <w:bCs/>
        </w:rPr>
        <w:t xml:space="preserve">                             </w:t>
      </w:r>
      <w:r w:rsidR="00676984">
        <w:rPr>
          <w:b/>
          <w:bCs/>
        </w:rPr>
        <w:t>п.</w:t>
      </w:r>
      <w:r>
        <w:rPr>
          <w:b/>
          <w:bCs/>
        </w:rPr>
        <w:t>г.т.</w:t>
      </w:r>
      <w:r w:rsidR="00676984">
        <w:rPr>
          <w:b/>
          <w:bCs/>
        </w:rPr>
        <w:t xml:space="preserve"> Печенга</w:t>
      </w:r>
    </w:p>
    <w:p w:rsidR="00676984" w:rsidRPr="00372BE2" w:rsidRDefault="00676984" w:rsidP="00676984">
      <w:pPr>
        <w:rPr>
          <w:b/>
          <w:bCs/>
        </w:rPr>
      </w:pPr>
    </w:p>
    <w:p w:rsidR="00676984" w:rsidRPr="00372BE2" w:rsidRDefault="00676984" w:rsidP="00ED0DC6">
      <w:pPr>
        <w:ind w:firstLine="708"/>
      </w:pPr>
      <w:r w:rsidRPr="00372BE2">
        <w:t>Присутствовали:</w:t>
      </w:r>
    </w:p>
    <w:p w:rsidR="00676984" w:rsidRPr="00372BE2" w:rsidRDefault="00676984" w:rsidP="00676984">
      <w:r w:rsidRPr="00372BE2">
        <w:t>Ф.И.О., должность, организация, председатель комиссии</w:t>
      </w:r>
    </w:p>
    <w:p w:rsidR="00676984" w:rsidRPr="00372BE2" w:rsidRDefault="00676984" w:rsidP="00676984">
      <w:r w:rsidRPr="00372BE2">
        <w:t>Ф.И.О., должность, организация, заместитель председателя комиссии</w:t>
      </w:r>
    </w:p>
    <w:p w:rsidR="00676984" w:rsidRPr="00372BE2" w:rsidRDefault="00676984" w:rsidP="00676984">
      <w:pPr>
        <w:jc w:val="both"/>
      </w:pPr>
      <w:r w:rsidRPr="00372BE2">
        <w:t>Ф.И.О., должность, организация, секретарь комиссии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ED0DC6">
      <w:pPr>
        <w:ind w:firstLine="708"/>
        <w:jc w:val="both"/>
      </w:pPr>
      <w:r w:rsidRPr="00372BE2">
        <w:t>Члены комиссии:</w:t>
      </w:r>
    </w:p>
    <w:p w:rsidR="00676984" w:rsidRPr="00372BE2" w:rsidRDefault="00676984" w:rsidP="00676984">
      <w:pPr>
        <w:jc w:val="both"/>
      </w:pPr>
      <w:r w:rsidRPr="00372BE2">
        <w:t>Ф.И.О., должность, организация</w:t>
      </w:r>
    </w:p>
    <w:p w:rsidR="00676984" w:rsidRPr="00372BE2" w:rsidRDefault="00676984" w:rsidP="00676984">
      <w:r w:rsidRPr="00372BE2">
        <w:t>Ф.И.О., должность, организация</w:t>
      </w:r>
    </w:p>
    <w:p w:rsidR="00676984" w:rsidRPr="00372BE2" w:rsidRDefault="00676984" w:rsidP="00676984">
      <w:pPr>
        <w:jc w:val="both"/>
      </w:pPr>
      <w:r w:rsidRPr="00372BE2">
        <w:t>Ф.И.О., должность, организация</w:t>
      </w:r>
    </w:p>
    <w:p w:rsidR="00676984" w:rsidRPr="00372BE2" w:rsidRDefault="00676984" w:rsidP="00676984">
      <w:pPr>
        <w:jc w:val="both"/>
      </w:pPr>
      <w:r w:rsidRPr="00372BE2">
        <w:t>Ф.И.О., должность, организация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center"/>
        <w:rPr>
          <w:b/>
          <w:bCs/>
        </w:rPr>
      </w:pPr>
    </w:p>
    <w:p w:rsidR="00676984" w:rsidRPr="00372BE2" w:rsidRDefault="00676984" w:rsidP="00676984">
      <w:pPr>
        <w:jc w:val="center"/>
        <w:rPr>
          <w:b/>
          <w:bCs/>
        </w:rPr>
      </w:pPr>
      <w:r w:rsidRPr="00372BE2">
        <w:rPr>
          <w:b/>
          <w:bCs/>
        </w:rPr>
        <w:t>ПОВЕСТКА ЗАСЕДАНИЯ:</w:t>
      </w:r>
    </w:p>
    <w:p w:rsidR="00676984" w:rsidRPr="00372BE2" w:rsidRDefault="00676984" w:rsidP="00676984"/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 w:rsidRPr="00372BE2">
        <w:rPr>
          <w:b/>
          <w:bCs/>
        </w:rPr>
        <w:t xml:space="preserve"> 1. Рассмотрение заявления Ф.И.О. заявителя</w:t>
      </w:r>
      <w:r w:rsidRPr="00372BE2">
        <w:t xml:space="preserve"> собственника (нанимателя) жилого помещения по адресу: </w:t>
      </w:r>
      <w:r w:rsidR="002275A5">
        <w:t>______________________________________________</w:t>
      </w:r>
      <w:r>
        <w:t xml:space="preserve">______________ </w:t>
      </w:r>
      <w:r w:rsidRPr="00372BE2">
        <w:t>о согласовании перевода жилого (нежилого) помещения в нежилое (жилое) помещение.</w:t>
      </w: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jc w:val="both"/>
      </w:pPr>
      <w:r w:rsidRPr="00372BE2">
        <w:t>На рассмотрение комиссии представлены следующие документы:</w:t>
      </w:r>
    </w:p>
    <w:p w:rsidR="00676984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указать какие;</w:t>
      </w:r>
    </w:p>
    <w:p w:rsidR="002275A5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________________________________________;</w:t>
      </w:r>
    </w:p>
    <w:p w:rsidR="002275A5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________________________________________;</w:t>
      </w:r>
    </w:p>
    <w:p w:rsidR="002275A5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________________________________________;</w:t>
      </w:r>
    </w:p>
    <w:p w:rsidR="002275A5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________________________________________;</w:t>
      </w:r>
    </w:p>
    <w:p w:rsidR="002275A5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________________________________________;</w:t>
      </w:r>
    </w:p>
    <w:p w:rsidR="002275A5" w:rsidRPr="00372BE2" w:rsidRDefault="002275A5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>
        <w:t>- ________________________________________.</w:t>
      </w: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jc w:val="both"/>
      </w:pPr>
    </w:p>
    <w:p w:rsidR="00676984" w:rsidRPr="00372BE2" w:rsidRDefault="00676984" w:rsidP="00ED0DC6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</w:rPr>
      </w:pPr>
      <w:r w:rsidRPr="00372BE2">
        <w:t xml:space="preserve">Рассмотрев вышеуказанные документы, обменявшись мнениями, комиссия  </w:t>
      </w:r>
      <w:r w:rsidRPr="00372BE2">
        <w:rPr>
          <w:b/>
          <w:bCs/>
        </w:rPr>
        <w:t>РЕКОМЕНДУЕТ: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 w:rsidRPr="00372BE2">
        <w:rPr>
          <w:b/>
          <w:bCs/>
        </w:rPr>
        <w:t>По заявлению Ф.И.О. заявителя</w:t>
      </w:r>
      <w:r w:rsidRPr="00372BE2">
        <w:t xml:space="preserve"> собственника (нанимателя) жилого помещения по адресу: </w:t>
      </w:r>
      <w:r>
        <w:t>_________________</w:t>
      </w:r>
      <w:r w:rsidR="002275A5">
        <w:t>________________________________________________________</w:t>
      </w:r>
      <w:r>
        <w:t xml:space="preserve"> </w:t>
      </w:r>
      <w:r w:rsidRPr="00372BE2">
        <w:t>о согласовании перевода жилого (нежилого) помещения в нежилое (жилое) помещение.</w:t>
      </w: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 w:rsidRPr="00372BE2">
        <w:t>Рекомендация.</w:t>
      </w:r>
    </w:p>
    <w:p w:rsidR="00676984" w:rsidRPr="00372BE2" w:rsidRDefault="00676984" w:rsidP="00676984">
      <w:pPr>
        <w:tabs>
          <w:tab w:val="left" w:pos="7920"/>
        </w:tabs>
        <w:jc w:val="both"/>
      </w:pPr>
    </w:p>
    <w:p w:rsidR="00676984" w:rsidRPr="00372BE2" w:rsidRDefault="00676984" w:rsidP="00676984">
      <w:pPr>
        <w:tabs>
          <w:tab w:val="left" w:pos="7920"/>
        </w:tabs>
        <w:jc w:val="both"/>
        <w:rPr>
          <w:b/>
        </w:rPr>
      </w:pPr>
      <w:r w:rsidRPr="00372BE2">
        <w:rPr>
          <w:b/>
        </w:rPr>
        <w:t>Подписи:</w:t>
      </w:r>
    </w:p>
    <w:p w:rsidR="00676984" w:rsidRPr="00372BE2" w:rsidRDefault="00676984" w:rsidP="00676984">
      <w:pPr>
        <w:tabs>
          <w:tab w:val="left" w:pos="7920"/>
        </w:tabs>
        <w:jc w:val="both"/>
        <w:rPr>
          <w:b/>
        </w:rPr>
      </w:pPr>
    </w:p>
    <w:p w:rsidR="00676984" w:rsidRPr="00372BE2" w:rsidRDefault="00676984" w:rsidP="00676984">
      <w:pPr>
        <w:tabs>
          <w:tab w:val="left" w:pos="7200"/>
          <w:tab w:val="left" w:pos="7380"/>
          <w:tab w:val="left" w:pos="7920"/>
        </w:tabs>
        <w:jc w:val="both"/>
      </w:pPr>
      <w:r w:rsidRPr="00372BE2">
        <w:t>Председатель комиссии                                                                                          Ф.И.О.</w:t>
      </w:r>
    </w:p>
    <w:p w:rsidR="00676984" w:rsidRPr="00372BE2" w:rsidRDefault="00676984" w:rsidP="00676984">
      <w:pPr>
        <w:tabs>
          <w:tab w:val="left" w:pos="7920"/>
        </w:tabs>
        <w:jc w:val="both"/>
        <w:rPr>
          <w:b/>
        </w:rPr>
      </w:pPr>
    </w:p>
    <w:p w:rsidR="00676984" w:rsidRPr="00372BE2" w:rsidRDefault="00676984" w:rsidP="00676984">
      <w:pPr>
        <w:tabs>
          <w:tab w:val="left" w:pos="7920"/>
        </w:tabs>
        <w:jc w:val="both"/>
      </w:pPr>
      <w:r w:rsidRPr="00372BE2">
        <w:t>Заместитель председателя комиссии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both"/>
      </w:pPr>
      <w:r w:rsidRPr="00372BE2">
        <w:t>Член комиссии                                    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both"/>
      </w:pPr>
      <w:r w:rsidRPr="00372BE2">
        <w:t>Член комиссии                                    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both"/>
      </w:pPr>
      <w:r w:rsidRPr="00372BE2">
        <w:t>Член комиссии                                    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B030CB">
      <w:pPr>
        <w:jc w:val="both"/>
        <w:rPr>
          <w:b/>
          <w:color w:val="000000"/>
          <w:spacing w:val="1"/>
        </w:rPr>
      </w:pPr>
      <w:r w:rsidRPr="00372BE2">
        <w:t>Секретарь комиссии                                                                                                Ф.И.О.</w:t>
      </w:r>
    </w:p>
    <w:p w:rsidR="00676984" w:rsidRDefault="00676984" w:rsidP="00676984">
      <w:pPr>
        <w:shd w:val="clear" w:color="auto" w:fill="FFFFFF"/>
        <w:ind w:left="29" w:firstLine="511"/>
        <w:jc w:val="center"/>
        <w:rPr>
          <w:b/>
          <w:color w:val="000000"/>
          <w:spacing w:val="1"/>
          <w:sz w:val="28"/>
          <w:szCs w:val="28"/>
        </w:rPr>
      </w:pPr>
    </w:p>
    <w:p w:rsidR="00676984" w:rsidRPr="0052553A" w:rsidRDefault="00676984" w:rsidP="00676984">
      <w:pPr>
        <w:shd w:val="clear" w:color="auto" w:fill="FFFFFF"/>
        <w:ind w:left="29" w:firstLine="511"/>
        <w:jc w:val="center"/>
        <w:rPr>
          <w:b/>
          <w:color w:val="000000"/>
          <w:spacing w:val="1"/>
          <w:sz w:val="28"/>
          <w:szCs w:val="28"/>
        </w:rPr>
      </w:pPr>
    </w:p>
    <w:sectPr w:rsidR="00676984" w:rsidRPr="0052553A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A1" w:rsidRDefault="008764A1" w:rsidP="000639F5">
      <w:r>
        <w:separator/>
      </w:r>
    </w:p>
  </w:endnote>
  <w:endnote w:type="continuationSeparator" w:id="1">
    <w:p w:rsidR="008764A1" w:rsidRDefault="008764A1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A1" w:rsidRDefault="008764A1" w:rsidP="000639F5">
      <w:r>
        <w:separator/>
      </w:r>
    </w:p>
  </w:footnote>
  <w:footnote w:type="continuationSeparator" w:id="1">
    <w:p w:rsidR="008764A1" w:rsidRDefault="008764A1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CEC"/>
    <w:rsid w:val="0003036E"/>
    <w:rsid w:val="0004230C"/>
    <w:rsid w:val="00054312"/>
    <w:rsid w:val="000639F5"/>
    <w:rsid w:val="00076AAF"/>
    <w:rsid w:val="00090D98"/>
    <w:rsid w:val="00091585"/>
    <w:rsid w:val="000C6DD7"/>
    <w:rsid w:val="000D651E"/>
    <w:rsid w:val="00102036"/>
    <w:rsid w:val="00115B36"/>
    <w:rsid w:val="00127F3F"/>
    <w:rsid w:val="00134858"/>
    <w:rsid w:val="00140682"/>
    <w:rsid w:val="00152128"/>
    <w:rsid w:val="00166131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F4920"/>
    <w:rsid w:val="00202D16"/>
    <w:rsid w:val="0022170B"/>
    <w:rsid w:val="002275A5"/>
    <w:rsid w:val="00231471"/>
    <w:rsid w:val="00233F62"/>
    <w:rsid w:val="0024472A"/>
    <w:rsid w:val="0025718F"/>
    <w:rsid w:val="00272397"/>
    <w:rsid w:val="00296B35"/>
    <w:rsid w:val="002A7455"/>
    <w:rsid w:val="002B7D21"/>
    <w:rsid w:val="002C74A2"/>
    <w:rsid w:val="002D4A91"/>
    <w:rsid w:val="002D6677"/>
    <w:rsid w:val="002D68D2"/>
    <w:rsid w:val="002E7573"/>
    <w:rsid w:val="002E7A06"/>
    <w:rsid w:val="003010FD"/>
    <w:rsid w:val="00313983"/>
    <w:rsid w:val="003235FC"/>
    <w:rsid w:val="003315B0"/>
    <w:rsid w:val="00334754"/>
    <w:rsid w:val="003347E7"/>
    <w:rsid w:val="0039728E"/>
    <w:rsid w:val="003A07BE"/>
    <w:rsid w:val="003A119B"/>
    <w:rsid w:val="003A31C5"/>
    <w:rsid w:val="003B6295"/>
    <w:rsid w:val="003E17AB"/>
    <w:rsid w:val="003F07DB"/>
    <w:rsid w:val="003F1851"/>
    <w:rsid w:val="003F6B63"/>
    <w:rsid w:val="00404C62"/>
    <w:rsid w:val="0042036C"/>
    <w:rsid w:val="004414D0"/>
    <w:rsid w:val="00456CA9"/>
    <w:rsid w:val="00461608"/>
    <w:rsid w:val="00470220"/>
    <w:rsid w:val="004D3F04"/>
    <w:rsid w:val="004E402D"/>
    <w:rsid w:val="004E41A7"/>
    <w:rsid w:val="005069F0"/>
    <w:rsid w:val="0051172A"/>
    <w:rsid w:val="00523A5A"/>
    <w:rsid w:val="00526273"/>
    <w:rsid w:val="0053691A"/>
    <w:rsid w:val="0054330F"/>
    <w:rsid w:val="00586FBA"/>
    <w:rsid w:val="00592DAD"/>
    <w:rsid w:val="00596AB2"/>
    <w:rsid w:val="005A2867"/>
    <w:rsid w:val="005C2AD0"/>
    <w:rsid w:val="005C2B92"/>
    <w:rsid w:val="005F262B"/>
    <w:rsid w:val="0060252C"/>
    <w:rsid w:val="0062010A"/>
    <w:rsid w:val="00676984"/>
    <w:rsid w:val="006E17C1"/>
    <w:rsid w:val="006F1E3C"/>
    <w:rsid w:val="006F567E"/>
    <w:rsid w:val="00711BE7"/>
    <w:rsid w:val="00731EDB"/>
    <w:rsid w:val="007916A6"/>
    <w:rsid w:val="00793F6D"/>
    <w:rsid w:val="00796109"/>
    <w:rsid w:val="007A54D1"/>
    <w:rsid w:val="007B1061"/>
    <w:rsid w:val="007C6539"/>
    <w:rsid w:val="007D72BF"/>
    <w:rsid w:val="007E06DD"/>
    <w:rsid w:val="007E18F5"/>
    <w:rsid w:val="007E65B6"/>
    <w:rsid w:val="008019F2"/>
    <w:rsid w:val="00833088"/>
    <w:rsid w:val="00835662"/>
    <w:rsid w:val="008432C6"/>
    <w:rsid w:val="00856615"/>
    <w:rsid w:val="00861242"/>
    <w:rsid w:val="00863C13"/>
    <w:rsid w:val="008667C6"/>
    <w:rsid w:val="008764A1"/>
    <w:rsid w:val="008A5464"/>
    <w:rsid w:val="008D3D20"/>
    <w:rsid w:val="008D3F73"/>
    <w:rsid w:val="008D5563"/>
    <w:rsid w:val="008E72BC"/>
    <w:rsid w:val="008F2B63"/>
    <w:rsid w:val="008F7A38"/>
    <w:rsid w:val="00916D27"/>
    <w:rsid w:val="00953C28"/>
    <w:rsid w:val="00984298"/>
    <w:rsid w:val="00984CCE"/>
    <w:rsid w:val="00993226"/>
    <w:rsid w:val="009A3B68"/>
    <w:rsid w:val="009B2BAA"/>
    <w:rsid w:val="009B4C61"/>
    <w:rsid w:val="009B511C"/>
    <w:rsid w:val="009D1201"/>
    <w:rsid w:val="00A02B69"/>
    <w:rsid w:val="00A107C2"/>
    <w:rsid w:val="00A1129D"/>
    <w:rsid w:val="00A527D4"/>
    <w:rsid w:val="00A52C64"/>
    <w:rsid w:val="00A6159D"/>
    <w:rsid w:val="00A73246"/>
    <w:rsid w:val="00AA45E9"/>
    <w:rsid w:val="00AB17E5"/>
    <w:rsid w:val="00AD1D53"/>
    <w:rsid w:val="00AD43C3"/>
    <w:rsid w:val="00AE1CF6"/>
    <w:rsid w:val="00AF6ABD"/>
    <w:rsid w:val="00B030CB"/>
    <w:rsid w:val="00B040EA"/>
    <w:rsid w:val="00B115DD"/>
    <w:rsid w:val="00B20F43"/>
    <w:rsid w:val="00B33BB9"/>
    <w:rsid w:val="00B5705A"/>
    <w:rsid w:val="00B6733D"/>
    <w:rsid w:val="00B93239"/>
    <w:rsid w:val="00BA0D4E"/>
    <w:rsid w:val="00BC6610"/>
    <w:rsid w:val="00BD69FB"/>
    <w:rsid w:val="00BE69C4"/>
    <w:rsid w:val="00C07174"/>
    <w:rsid w:val="00C07344"/>
    <w:rsid w:val="00C274CC"/>
    <w:rsid w:val="00C423D3"/>
    <w:rsid w:val="00C60246"/>
    <w:rsid w:val="00C810E3"/>
    <w:rsid w:val="00C96C2E"/>
    <w:rsid w:val="00CB0686"/>
    <w:rsid w:val="00CB7BC3"/>
    <w:rsid w:val="00CD0CCA"/>
    <w:rsid w:val="00CF4E31"/>
    <w:rsid w:val="00D0095C"/>
    <w:rsid w:val="00D04002"/>
    <w:rsid w:val="00D11F3C"/>
    <w:rsid w:val="00D11F8B"/>
    <w:rsid w:val="00D1722D"/>
    <w:rsid w:val="00D269DD"/>
    <w:rsid w:val="00D32811"/>
    <w:rsid w:val="00D47BF3"/>
    <w:rsid w:val="00D5189E"/>
    <w:rsid w:val="00D55CE6"/>
    <w:rsid w:val="00D71ECB"/>
    <w:rsid w:val="00D776EB"/>
    <w:rsid w:val="00D77AAB"/>
    <w:rsid w:val="00D82CBE"/>
    <w:rsid w:val="00D87D07"/>
    <w:rsid w:val="00D960EE"/>
    <w:rsid w:val="00E134CA"/>
    <w:rsid w:val="00E33751"/>
    <w:rsid w:val="00E33D29"/>
    <w:rsid w:val="00E6149E"/>
    <w:rsid w:val="00E6457C"/>
    <w:rsid w:val="00E75862"/>
    <w:rsid w:val="00E75E02"/>
    <w:rsid w:val="00E83ECC"/>
    <w:rsid w:val="00E93D28"/>
    <w:rsid w:val="00EA44F3"/>
    <w:rsid w:val="00EB0650"/>
    <w:rsid w:val="00EB08EE"/>
    <w:rsid w:val="00ED0DC6"/>
    <w:rsid w:val="00EE0A60"/>
    <w:rsid w:val="00EF371C"/>
    <w:rsid w:val="00F025B4"/>
    <w:rsid w:val="00F24EA0"/>
    <w:rsid w:val="00F4075F"/>
    <w:rsid w:val="00F41C8E"/>
    <w:rsid w:val="00F77996"/>
    <w:rsid w:val="00F86F09"/>
    <w:rsid w:val="00F8746D"/>
    <w:rsid w:val="00F97B71"/>
    <w:rsid w:val="00FB3260"/>
    <w:rsid w:val="00FB5C5C"/>
    <w:rsid w:val="00FC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9DE4C6445839F9E7EE4785422398F83BFC372B6CEAAAE7C25C6554507A9C822ACE6689EEFDFDFJ0k0F" TargetMode="External"/><Relationship Id="rId13" Type="http://schemas.openxmlformats.org/officeDocument/2006/relationships/hyperlink" Target="consultantplus://offline/ref=9304B4EA9BC881D63261405E57113624BF885AC3836654B03D2A3F6CB3pCV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9DE4C6445839F9E7EE4785422398F83BEC073B1C9AAAE7C25C6554507A9C822ACE6689EEEDADEJ0k4F" TargetMode="External"/><Relationship Id="rId12" Type="http://schemas.openxmlformats.org/officeDocument/2006/relationships/hyperlink" Target="consultantplus://offline/ref=9304B4EA9BC881D63261405E57113624BF885AC3806B54B03D2A3F6CB3pCVA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04B4EA9BC881D63261405E57113624BF8858CE856B54B03D2A3F6CB3pCVA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C9DE4C6445839F9E7EE4785422398F83BFC372B6CEAAAE7C25C6554507A9C822ACE6689EEFDFDFJ0k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9DE4C6445839F9E7EE4785422398F83BFC17FB3CEAAAE7C25C65545J0k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11</cp:revision>
  <cp:lastPrinted>2016-06-06T11:11:00Z</cp:lastPrinted>
  <dcterms:created xsi:type="dcterms:W3CDTF">2020-02-11T05:43:00Z</dcterms:created>
  <dcterms:modified xsi:type="dcterms:W3CDTF">2020-02-11T17:28:00Z</dcterms:modified>
</cp:coreProperties>
</file>